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kern w:val="2"/>
          <w:sz w:val="24"/>
          <w:szCs w:val="24"/>
          <w:lang w:val="en-GB" w:eastAsia="en-US"/>
          <w14:ligatures w14:val="standardContextual"/>
        </w:rPr>
        <w:id w:val="842200794"/>
        <w:docPartObj>
          <w:docPartGallery w:val="Cover Pages"/>
          <w:docPartUnique/>
        </w:docPartObj>
      </w:sdtPr>
      <w:sdtEndPr>
        <w:rPr>
          <w:sz w:val="28"/>
        </w:rPr>
      </w:sdtEndPr>
      <w:sdtContent>
        <w:p w14:paraId="56227F12" w14:textId="1629B46D" w:rsidR="003F70B0" w:rsidRPr="00C44455" w:rsidRDefault="0073237E">
          <w:pPr>
            <w:pStyle w:val="NoSpacing"/>
          </w:pPr>
          <w:r w:rsidRPr="00C44455">
            <w:rPr>
              <w:noProof/>
            </w:rPr>
            <mc:AlternateContent>
              <mc:Choice Requires="wps">
                <w:drawing>
                  <wp:anchor distT="0" distB="0" distL="114300" distR="114300" simplePos="0" relativeHeight="251658240" behindDoc="0" locked="0" layoutInCell="1" allowOverlap="1" wp14:anchorId="3C979D66" wp14:editId="4B4C52BC">
                    <wp:simplePos x="0" y="0"/>
                    <wp:positionH relativeFrom="column">
                      <wp:posOffset>-558800</wp:posOffset>
                    </wp:positionH>
                    <wp:positionV relativeFrom="paragraph">
                      <wp:posOffset>-3772535</wp:posOffset>
                    </wp:positionV>
                    <wp:extent cx="3956685" cy="603250"/>
                    <wp:effectExtent l="0" t="0" r="0" b="6350"/>
                    <wp:wrapNone/>
                    <wp:docPr id="1821519813" name="Text Box 2"/>
                    <wp:cNvGraphicFramePr/>
                    <a:graphic xmlns:a="http://schemas.openxmlformats.org/drawingml/2006/main">
                      <a:graphicData uri="http://schemas.microsoft.com/office/word/2010/wordprocessingShape">
                        <wps:wsp>
                          <wps:cNvSpPr txBox="1"/>
                          <wps:spPr>
                            <a:xfrm>
                              <a:off x="0" y="0"/>
                              <a:ext cx="3956685" cy="603250"/>
                            </a:xfrm>
                            <a:prstGeom prst="rect">
                              <a:avLst/>
                            </a:prstGeom>
                            <a:noFill/>
                            <a:ln w="6350">
                              <a:noFill/>
                            </a:ln>
                          </wps:spPr>
                          <wps:txbx>
                            <w:txbxContent>
                              <w:p w14:paraId="2FCB1281" w14:textId="44A8EC4C" w:rsidR="003F70B0" w:rsidRPr="0073237E" w:rsidRDefault="000710AA" w:rsidP="003F70B0">
                                <w:pPr>
                                  <w:rPr>
                                    <w:rFonts w:ascii="Lexend" w:hAnsi="Lexend" w:cs="Times New Roman (Body CS)"/>
                                    <w:b/>
                                    <w:bCs/>
                                    <w:color w:val="FFFFFF" w:themeColor="background1"/>
                                    <w:sz w:val="52"/>
                                    <w:szCs w:val="50"/>
                                    <w:lang w:val="en-IN"/>
                                  </w:rPr>
                                </w:pPr>
                                <w:r w:rsidRPr="0073237E">
                                  <w:rPr>
                                    <w:rFonts w:cs="Arial"/>
                                    <w:b/>
                                    <w:bCs/>
                                    <w:color w:val="000000" w:themeColor="text1"/>
                                    <w:sz w:val="52"/>
                                    <w:szCs w:val="52"/>
                                  </w:rPr>
                                  <w:t>Full</w:t>
                                </w:r>
                                <w:r w:rsidR="008108BD" w:rsidRPr="0073237E">
                                  <w:rPr>
                                    <w:rFonts w:cs="Arial"/>
                                    <w:b/>
                                    <w:bCs/>
                                    <w:color w:val="000000" w:themeColor="text1"/>
                                    <w:sz w:val="52"/>
                                    <w:szCs w:val="52"/>
                                  </w:rPr>
                                  <w:t xml:space="preserve"> report, </w:t>
                                </w:r>
                                <w:r w:rsidR="00676093" w:rsidRPr="0073237E">
                                  <w:rPr>
                                    <w:rFonts w:cs="Arial"/>
                                    <w:b/>
                                    <w:bCs/>
                                    <w:color w:val="000000" w:themeColor="text1"/>
                                    <w:sz w:val="52"/>
                                    <w:szCs w:val="52"/>
                                  </w:rPr>
                                  <w:t>June</w:t>
                                </w:r>
                                <w:r w:rsidR="00CC1001" w:rsidRPr="0073237E">
                                  <w:rPr>
                                    <w:rFonts w:cs="Arial"/>
                                    <w:b/>
                                    <w:bCs/>
                                    <w:color w:val="000000" w:themeColor="text1"/>
                                    <w:sz w:val="52"/>
                                    <w:szCs w:val="52"/>
                                  </w:rPr>
                                  <w:t xml:space="preserve"> </w:t>
                                </w:r>
                                <w:r w:rsidR="009E6EA3" w:rsidRPr="0073237E">
                                  <w:rPr>
                                    <w:rFonts w:cs="Arial"/>
                                    <w:b/>
                                    <w:bCs/>
                                    <w:color w:val="000000" w:themeColor="text1"/>
                                    <w:sz w:val="52"/>
                                    <w:szCs w:val="52"/>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C979D66" id="_x0000_t202" coordsize="21600,21600" o:spt="202" path="m,l,21600r21600,l21600,xe">
                    <v:stroke joinstyle="miter"/>
                    <v:path gradientshapeok="t" o:connecttype="rect"/>
                  </v:shapetype>
                  <v:shape id="Text Box 2" o:spid="_x0000_s1026" type="#_x0000_t202" style="position:absolute;margin-left:-44pt;margin-top:-297.05pt;width:311.55pt;height: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" filled="f" stroked="f" strokeweight=".5pt">
                    <v:textbox>
                      <w:txbxContent>
                        <w:p w14:paraId="2FCB1281" w14:textId="44A8EC4C" w:rsidR="003F70B0" w:rsidRPr="0073237E" w:rsidRDefault="000710AA" w:rsidP="003F70B0">
                          <w:pPr>
                            <w:rPr>
                              <w:rFonts w:ascii="Lexend" w:hAnsi="Lexend" w:cs="Times New Roman (Body CS)"/>
                              <w:b/>
                              <w:bCs/>
                              <w:color w:val="FFFFFF" w:themeColor="background1"/>
                              <w:sz w:val="52"/>
                              <w:szCs w:val="50"/>
                              <w:lang w:val="en-IN"/>
                            </w:rPr>
                          </w:pPr>
                          <w:r w:rsidRPr="0073237E">
                            <w:rPr>
                              <w:rFonts w:cs="Arial"/>
                              <w:b/>
                              <w:bCs/>
                              <w:color w:val="000000" w:themeColor="text1"/>
                              <w:sz w:val="52"/>
                              <w:szCs w:val="52"/>
                            </w:rPr>
                            <w:t>Full</w:t>
                          </w:r>
                          <w:r w:rsidR="008108BD" w:rsidRPr="0073237E">
                            <w:rPr>
                              <w:rFonts w:cs="Arial"/>
                              <w:b/>
                              <w:bCs/>
                              <w:color w:val="000000" w:themeColor="text1"/>
                              <w:sz w:val="52"/>
                              <w:szCs w:val="52"/>
                            </w:rPr>
                            <w:t xml:space="preserve"> report, </w:t>
                          </w:r>
                          <w:r w:rsidR="00676093" w:rsidRPr="0073237E">
                            <w:rPr>
                              <w:rFonts w:cs="Arial"/>
                              <w:b/>
                              <w:bCs/>
                              <w:color w:val="000000" w:themeColor="text1"/>
                              <w:sz w:val="52"/>
                              <w:szCs w:val="52"/>
                            </w:rPr>
                            <w:t>June</w:t>
                          </w:r>
                          <w:r w:rsidR="00CC1001" w:rsidRPr="0073237E">
                            <w:rPr>
                              <w:rFonts w:cs="Arial"/>
                              <w:b/>
                              <w:bCs/>
                              <w:color w:val="000000" w:themeColor="text1"/>
                              <w:sz w:val="52"/>
                              <w:szCs w:val="52"/>
                            </w:rPr>
                            <w:t xml:space="preserve"> </w:t>
                          </w:r>
                          <w:r w:rsidR="009E6EA3" w:rsidRPr="0073237E">
                            <w:rPr>
                              <w:rFonts w:cs="Arial"/>
                              <w:b/>
                              <w:bCs/>
                              <w:color w:val="000000" w:themeColor="text1"/>
                              <w:sz w:val="52"/>
                              <w:szCs w:val="52"/>
                            </w:rPr>
                            <w:t>2025</w:t>
                          </w:r>
                        </w:p>
                      </w:txbxContent>
                    </v:textbox>
                  </v:shape>
                </w:pict>
              </mc:Fallback>
            </mc:AlternateContent>
          </w:r>
          <w:r w:rsidR="00900035" w:rsidRPr="00C44455">
            <w:rPr>
              <w:noProof/>
            </w:rPr>
            <mc:AlternateContent>
              <mc:Choice Requires="wps">
                <w:drawing>
                  <wp:anchor distT="0" distB="0" distL="114300" distR="114300" simplePos="0" relativeHeight="251658241" behindDoc="0" locked="0" layoutInCell="1" allowOverlap="1" wp14:anchorId="464FD9E7" wp14:editId="2E2E8C23">
                    <wp:simplePos x="0" y="0"/>
                    <wp:positionH relativeFrom="margin">
                      <wp:posOffset>-584791</wp:posOffset>
                    </wp:positionH>
                    <wp:positionV relativeFrom="paragraph">
                      <wp:posOffset>-7475323</wp:posOffset>
                    </wp:positionV>
                    <wp:extent cx="6910705" cy="3136604"/>
                    <wp:effectExtent l="0" t="0" r="0" b="6985"/>
                    <wp:wrapNone/>
                    <wp:docPr id="51387304" name="Text Box 2"/>
                    <wp:cNvGraphicFramePr/>
                    <a:graphic xmlns:a="http://schemas.openxmlformats.org/drawingml/2006/main">
                      <a:graphicData uri="http://schemas.microsoft.com/office/word/2010/wordprocessingShape">
                        <wps:wsp>
                          <wps:cNvSpPr txBox="1"/>
                          <wps:spPr>
                            <a:xfrm>
                              <a:off x="0" y="0"/>
                              <a:ext cx="6910705" cy="3136604"/>
                            </a:xfrm>
                            <a:prstGeom prst="rect">
                              <a:avLst/>
                            </a:prstGeom>
                            <a:noFill/>
                            <a:ln w="6350">
                              <a:noFill/>
                            </a:ln>
                          </wps:spPr>
                          <wps:txbx>
                            <w:txbxContent>
                              <w:p w14:paraId="1C919D0E" w14:textId="636A41AF" w:rsidR="003F70B0" w:rsidRPr="00631171" w:rsidRDefault="008108BD" w:rsidP="00631171">
                                <w:pPr>
                                  <w:spacing w:after="0"/>
                                  <w:rPr>
                                    <w:rFonts w:cs="Arial"/>
                                    <w:b/>
                                    <w:bCs/>
                                    <w:sz w:val="80"/>
                                    <w:szCs w:val="80"/>
                                  </w:rPr>
                                </w:pPr>
                                <w:r w:rsidRPr="00653EFF">
                                  <w:rPr>
                                    <w:rFonts w:cs="Arial"/>
                                    <w:b/>
                                    <w:bCs/>
                                    <w:sz w:val="96"/>
                                    <w:szCs w:val="96"/>
                                  </w:rPr>
                                  <w:t>Invisible Barriers: How public attitudes affect inclusive travel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64FD9E7" id="_x0000_s1027" type="#_x0000_t202" style="position:absolute;margin-left:-46.05pt;margin-top:-588.6pt;width:544.15pt;height:24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" filled="f" stroked="f" strokeweight=".5pt">
                    <v:textbox>
                      <w:txbxContent>
                        <w:p w14:paraId="1C919D0E" w14:textId="636A41AF" w:rsidR="003F70B0" w:rsidRPr="00631171" w:rsidRDefault="008108BD" w:rsidP="00631171">
                          <w:pPr>
                            <w:spacing w:after="0"/>
                            <w:rPr>
                              <w:rFonts w:cs="Arial"/>
                              <w:b/>
                              <w:bCs/>
                              <w:sz w:val="80"/>
                              <w:szCs w:val="80"/>
                            </w:rPr>
                          </w:pPr>
                          <w:r w:rsidRPr="00653EFF">
                            <w:rPr>
                              <w:rFonts w:cs="Arial"/>
                              <w:b/>
                              <w:bCs/>
                              <w:sz w:val="96"/>
                              <w:szCs w:val="96"/>
                            </w:rPr>
                            <w:t>Invisible Barriers: How public attitudes affect inclusive travel</w:t>
                          </w:r>
                        </w:p>
                      </w:txbxContent>
                    </v:textbox>
                    <w10:wrap anchorx="margin"/>
                  </v:shape>
                </w:pict>
              </mc:Fallback>
            </mc:AlternateContent>
          </w:r>
        </w:p>
        <w:p w14:paraId="2ECA9A73" w14:textId="2600DE51" w:rsidR="00B87000" w:rsidRPr="00C44455" w:rsidRDefault="003F70B0" w:rsidP="00217255">
          <w:r w:rsidRPr="00C44455">
            <w:br w:type="page"/>
          </w:r>
        </w:p>
      </w:sdtContent>
    </w:sdt>
    <w:bookmarkStart w:id="0" w:name="_Toc171949529" w:displacedByCustomXml="prev"/>
    <w:p w14:paraId="61D39F50" w14:textId="63310168" w:rsidR="00677847" w:rsidRPr="003B40E0" w:rsidRDefault="00B31107" w:rsidP="00295D53">
      <w:pPr>
        <w:rPr>
          <w:color w:val="0D0D0D" w:themeColor="text1" w:themeTint="F2"/>
        </w:rPr>
      </w:pPr>
      <w:r w:rsidRPr="003B40E0">
        <w:rPr>
          <w:color w:val="0D0D0D" w:themeColor="text1" w:themeTint="F2"/>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w:t>
      </w:r>
      <w:r w:rsidR="00372501" w:rsidRPr="0035564F">
        <w:t xml:space="preserve">As ncat progresses further, reports and insights will also be published on </w:t>
      </w:r>
      <w:bookmarkStart w:id="1" w:name="_Int_t0BNOCrh"/>
      <w:r w:rsidR="00372501" w:rsidRPr="0035564F">
        <w:t>our</w:t>
      </w:r>
      <w:bookmarkEnd w:id="1"/>
      <w:r w:rsidR="00372501" w:rsidRPr="0035564F">
        <w:t xml:space="preserve"> </w:t>
      </w:r>
      <w:hyperlink r:id="rId11">
        <w:r w:rsidR="00372501" w:rsidRPr="0035564F">
          <w:rPr>
            <w:rFonts w:cs="Arial"/>
            <w:color w:val="0000FF"/>
            <w:szCs w:val="28"/>
            <w:u w:val="single"/>
          </w:rPr>
          <w:t>website</w:t>
        </w:r>
      </w:hyperlink>
      <w:r w:rsidR="00372501" w:rsidRPr="0035564F">
        <w:t>.</w:t>
      </w:r>
    </w:p>
    <w:p w14:paraId="43194F8A" w14:textId="77777777" w:rsidR="007505BD" w:rsidRDefault="007505BD" w:rsidP="00295D53">
      <w:pPr>
        <w:rPr>
          <w:color w:val="0D0D0D" w:themeColor="text1" w:themeTint="F2"/>
          <w:szCs w:val="28"/>
        </w:rPr>
      </w:pPr>
      <w:r w:rsidRPr="003B40E0">
        <w:rPr>
          <w:color w:val="0D0D0D" w:themeColor="text1" w:themeTint="F2"/>
          <w:szCs w:val="28"/>
        </w:rPr>
        <w:t>ncat encourage you to freely use the data available in this report for your research, analyses, and publications. When using this data, please reference it as follows to acknowledge ncat as the source:</w:t>
      </w:r>
    </w:p>
    <w:p w14:paraId="1760CF17" w14:textId="384175F1" w:rsidR="00851BCF" w:rsidRPr="003B40E0" w:rsidRDefault="00851BCF" w:rsidP="00295D53">
      <w:pPr>
        <w:rPr>
          <w:color w:val="0D0D0D" w:themeColor="text1" w:themeTint="F2"/>
          <w:szCs w:val="28"/>
        </w:rPr>
      </w:pPr>
      <w:r w:rsidRPr="00851BCF">
        <w:rPr>
          <w:color w:val="0D0D0D" w:themeColor="text1" w:themeTint="F2"/>
          <w:szCs w:val="28"/>
        </w:rPr>
        <w:t>“</w:t>
      </w:r>
      <w:proofErr w:type="gramStart"/>
      <w:r w:rsidRPr="00851BCF">
        <w:rPr>
          <w:color w:val="0D0D0D" w:themeColor="text1" w:themeTint="F2"/>
          <w:szCs w:val="28"/>
        </w:rPr>
        <w:t>ncat</w:t>
      </w:r>
      <w:proofErr w:type="gramEnd"/>
      <w:r w:rsidRPr="00851BCF">
        <w:rPr>
          <w:color w:val="0D0D0D" w:themeColor="text1" w:themeTint="F2"/>
          <w:szCs w:val="28"/>
        </w:rPr>
        <w:t xml:space="preserve"> (2025). ‘Invisible Barriers: How public attitudes affect inclusive travel’. Available at </w:t>
      </w:r>
      <w:hyperlink r:id="rId12" w:history="1">
        <w:r w:rsidRPr="00472E71">
          <w:rPr>
            <w:rStyle w:val="Hyperlink"/>
            <w:szCs w:val="28"/>
          </w:rPr>
          <w:t>www.ncat.uk</w:t>
        </w:r>
      </w:hyperlink>
      <w:r w:rsidRPr="00851BCF">
        <w:rPr>
          <w:color w:val="0D0D0D" w:themeColor="text1" w:themeTint="F2"/>
          <w:szCs w:val="28"/>
        </w:rPr>
        <w:t>”</w:t>
      </w:r>
      <w:r>
        <w:rPr>
          <w:color w:val="0D0D0D" w:themeColor="text1" w:themeTint="F2"/>
          <w:szCs w:val="28"/>
        </w:rPr>
        <w:t xml:space="preserve"> </w:t>
      </w:r>
    </w:p>
    <w:p w14:paraId="647F0271" w14:textId="0DEC6200" w:rsidR="00395943" w:rsidRPr="00121437" w:rsidRDefault="00395943" w:rsidP="00121437">
      <w:pPr>
        <w:pStyle w:val="Heading1"/>
      </w:pPr>
      <w:bookmarkStart w:id="2" w:name="_Toc205386990"/>
      <w:r w:rsidRPr="00387D1B">
        <w:t>Highlights</w:t>
      </w:r>
      <w:bookmarkEnd w:id="0"/>
      <w:bookmarkEnd w:id="2"/>
    </w:p>
    <w:p w14:paraId="10618EAA" w14:textId="55354ADE" w:rsidR="00826A3F" w:rsidRPr="003C50F0" w:rsidRDefault="00E6447C" w:rsidP="006A64A0">
      <w:pPr>
        <w:spacing w:after="0"/>
        <w:rPr>
          <w:b/>
          <w:bCs/>
        </w:rPr>
      </w:pPr>
      <w:r w:rsidRPr="003C50F0">
        <w:rPr>
          <w:b/>
          <w:bCs/>
        </w:rPr>
        <w:t xml:space="preserve">This </w:t>
      </w:r>
      <w:r w:rsidR="00826A3F" w:rsidRPr="003C50F0">
        <w:rPr>
          <w:b/>
          <w:bCs/>
        </w:rPr>
        <w:t>document</w:t>
      </w:r>
      <w:r w:rsidRPr="003C50F0">
        <w:rPr>
          <w:b/>
          <w:bCs/>
        </w:rPr>
        <w:t xml:space="preserve"> explores </w:t>
      </w:r>
      <w:r w:rsidR="00F04062" w:rsidRPr="003C50F0">
        <w:rPr>
          <w:b/>
          <w:bCs/>
        </w:rPr>
        <w:t>different types of interventions that could be used to improve the behaviours of</w:t>
      </w:r>
      <w:r w:rsidR="00650EF4" w:rsidRPr="003C50F0">
        <w:rPr>
          <w:b/>
          <w:bCs/>
        </w:rPr>
        <w:t xml:space="preserve"> </w:t>
      </w:r>
      <w:r w:rsidR="00F04062" w:rsidRPr="003C50F0">
        <w:rPr>
          <w:b/>
          <w:bCs/>
        </w:rPr>
        <w:t xml:space="preserve">non-disabled </w:t>
      </w:r>
      <w:r w:rsidR="001C4509" w:rsidRPr="003C50F0">
        <w:rPr>
          <w:b/>
          <w:bCs/>
        </w:rPr>
        <w:t>people</w:t>
      </w:r>
      <w:r w:rsidR="00650EF4" w:rsidRPr="003C50F0">
        <w:rPr>
          <w:b/>
          <w:bCs/>
        </w:rPr>
        <w:t xml:space="preserve"> towards disabled people when travelling. </w:t>
      </w:r>
    </w:p>
    <w:p w14:paraId="00303FE4" w14:textId="15B41791" w:rsidR="00461A91" w:rsidRPr="00C44455" w:rsidRDefault="004F30AC" w:rsidP="006A64A0">
      <w:r>
        <w:t>T</w:t>
      </w:r>
      <w:r w:rsidR="00C736D0">
        <w:t xml:space="preserve">he </w:t>
      </w:r>
      <w:r w:rsidR="00D0775B">
        <w:t>ncat research</w:t>
      </w:r>
      <w:r>
        <w:t xml:space="preserve"> </w:t>
      </w:r>
      <w:r w:rsidR="00FB0A30">
        <w:t>‘</w:t>
      </w:r>
      <w:r w:rsidR="00FB0A30" w:rsidRPr="00FB0A30">
        <w:t>Understanding and Identifying Barriers to Transport</w:t>
      </w:r>
      <w:proofErr w:type="gramStart"/>
      <w:r w:rsidR="00FB0A30">
        <w:t>’</w:t>
      </w:r>
      <w:r w:rsidR="006A64A0">
        <w:t>(</w:t>
      </w:r>
      <w:proofErr w:type="gramEnd"/>
      <w:r w:rsidR="00DA096E">
        <w:rPr>
          <w:rStyle w:val="FootnoteReference"/>
          <w:rFonts w:cs="Arial"/>
        </w:rPr>
        <w:footnoteReference w:id="2"/>
      </w:r>
      <w:r w:rsidR="006A64A0">
        <w:t>)</w:t>
      </w:r>
      <w:r w:rsidR="00D0775B">
        <w:t xml:space="preserve"> </w:t>
      </w:r>
      <w:r w:rsidR="005B77A2">
        <w:t xml:space="preserve">worked with disabled people to understand their lived experiences. </w:t>
      </w:r>
      <w:r w:rsidR="007A6543">
        <w:t>Through this research d</w:t>
      </w:r>
      <w:r w:rsidR="00C44CE0" w:rsidRPr="00C44455">
        <w:t xml:space="preserve">isabled people told us, that the attitudes and behaviours of other people are a </w:t>
      </w:r>
      <w:r w:rsidR="00DC773D" w:rsidRPr="00C44455">
        <w:t xml:space="preserve">challenge when travelling. </w:t>
      </w:r>
      <w:r w:rsidR="009052FF" w:rsidRPr="00C44455">
        <w:t>These behaviours have a s</w:t>
      </w:r>
      <w:r w:rsidR="00461A91" w:rsidRPr="00C44455">
        <w:t>ignificant negative impact on disabled people’s wellbeing and independence</w:t>
      </w:r>
      <w:r w:rsidR="009052FF" w:rsidRPr="00C44455">
        <w:t>.</w:t>
      </w:r>
      <w:r w:rsidR="00604E01" w:rsidRPr="00C44455">
        <w:t xml:space="preserve"> As such, we conducted this research, to understand what </w:t>
      </w:r>
      <w:r w:rsidR="006E6192" w:rsidRPr="00C44455">
        <w:t xml:space="preserve">could be done to change the </w:t>
      </w:r>
      <w:r w:rsidR="00556EA9" w:rsidRPr="00C44455">
        <w:t>bad behaviours of non-disabled people and/or encourage good behaviours.</w:t>
      </w:r>
    </w:p>
    <w:p w14:paraId="7F1815B1" w14:textId="559E97B1" w:rsidR="00DA1AB4" w:rsidRPr="00C44455" w:rsidRDefault="00FC0287" w:rsidP="006A64A0">
      <w:r w:rsidRPr="00C44455">
        <w:t xml:space="preserve">During the project, we reviewed literature and looked at case studies </w:t>
      </w:r>
      <w:r w:rsidR="00854F30" w:rsidRPr="00C44455">
        <w:t>that tried to improve behaviours towards disabled people in a transport setting.</w:t>
      </w:r>
      <w:r w:rsidR="00477858" w:rsidRPr="00C44455">
        <w:t xml:space="preserve"> We also </w:t>
      </w:r>
      <w:r w:rsidR="00DA1AB4" w:rsidRPr="00C44455">
        <w:t>engaged with both disabled people and non-disabled people to get their views on different interventions that could be done.</w:t>
      </w:r>
    </w:p>
    <w:p w14:paraId="4B96839C" w14:textId="44E6D90A" w:rsidR="005C51E8" w:rsidRPr="00C44455" w:rsidRDefault="005C51E8" w:rsidP="006A64A0">
      <w:r w:rsidRPr="00C44455">
        <w:t>Our key conclusions from the research are:</w:t>
      </w:r>
    </w:p>
    <w:p w14:paraId="1B5CF0F0" w14:textId="22C57029" w:rsidR="00391299" w:rsidRPr="00C44455" w:rsidRDefault="00391299" w:rsidP="006A64A0">
      <w:pPr>
        <w:pStyle w:val="ListParagraph"/>
        <w:numPr>
          <w:ilvl w:val="0"/>
          <w:numId w:val="118"/>
        </w:numPr>
      </w:pPr>
      <w:r w:rsidRPr="00C44455">
        <w:t>Ed</w:t>
      </w:r>
      <w:r w:rsidR="005C51E8" w:rsidRPr="00C44455">
        <w:t>ucation</w:t>
      </w:r>
      <w:r w:rsidR="009B2218" w:rsidRPr="00C44455">
        <w:t xml:space="preserve">, especially of children, is very important and should be a higher priority. </w:t>
      </w:r>
      <w:r w:rsidR="00AB0677" w:rsidRPr="00C44455">
        <w:t xml:space="preserve">Disabled people should be involved in developing the </w:t>
      </w:r>
      <w:r w:rsidR="0006385E" w:rsidRPr="00C44455">
        <w:t xml:space="preserve">curriculum. </w:t>
      </w:r>
    </w:p>
    <w:p w14:paraId="7D5F8708" w14:textId="699AE045" w:rsidR="00380CDA" w:rsidRPr="00C44455" w:rsidRDefault="003E3D93" w:rsidP="006A64A0">
      <w:pPr>
        <w:pStyle w:val="ListParagraph"/>
        <w:numPr>
          <w:ilvl w:val="0"/>
          <w:numId w:val="118"/>
        </w:numPr>
      </w:pPr>
      <w:r w:rsidRPr="006A64A0">
        <w:rPr>
          <w:rFonts w:cs="Arial"/>
        </w:rPr>
        <w:t xml:space="preserve">Luggage being placed in priority spaces was a key barrier. </w:t>
      </w:r>
      <w:r w:rsidR="00380CDA" w:rsidRPr="00C44455">
        <w:t xml:space="preserve">By solving the luggage problem, disabled people would be able to have more space on </w:t>
      </w:r>
      <w:r w:rsidR="00D2221E" w:rsidRPr="00C44455">
        <w:t xml:space="preserve">public transport. </w:t>
      </w:r>
    </w:p>
    <w:p w14:paraId="5CA33DF9" w14:textId="2C65EBC1" w:rsidR="00D2221E" w:rsidRPr="00C44455" w:rsidRDefault="00796EC7" w:rsidP="006A64A0">
      <w:pPr>
        <w:pStyle w:val="ListParagraph"/>
        <w:numPr>
          <w:ilvl w:val="0"/>
          <w:numId w:val="118"/>
        </w:numPr>
      </w:pPr>
      <w:r w:rsidRPr="00C44455">
        <w:t>Public awareness campaigns using v</w:t>
      </w:r>
      <w:r w:rsidR="00D2221E" w:rsidRPr="00C44455">
        <w:t xml:space="preserve">ideos on social media </w:t>
      </w:r>
      <w:r w:rsidRPr="00C44455">
        <w:t>or on public transport could help the understanding of the public.</w:t>
      </w:r>
    </w:p>
    <w:p w14:paraId="24B663F2" w14:textId="5D371785" w:rsidR="007505BD" w:rsidRPr="006A64A0" w:rsidRDefault="007E39F4" w:rsidP="006A64A0">
      <w:pPr>
        <w:pStyle w:val="ListParagraph"/>
        <w:numPr>
          <w:ilvl w:val="0"/>
          <w:numId w:val="118"/>
        </w:numPr>
      </w:pPr>
      <w:r w:rsidRPr="00C44455">
        <w:t xml:space="preserve">Fines </w:t>
      </w:r>
      <w:r w:rsidR="00056362" w:rsidRPr="00C44455">
        <w:t xml:space="preserve">to </w:t>
      </w:r>
      <w:r w:rsidR="0006385E" w:rsidRPr="00C44455">
        <w:t>enforce</w:t>
      </w:r>
      <w:r w:rsidRPr="00C44455">
        <w:t xml:space="preserve"> Blue Badge restrictions</w:t>
      </w:r>
      <w:r w:rsidR="00056362" w:rsidRPr="00C44455">
        <w:t xml:space="preserve"> is the key way to improve the parking experience for disabled people.</w:t>
      </w:r>
      <w:bookmarkStart w:id="3" w:name="_Toc171949530"/>
    </w:p>
    <w:p w14:paraId="567ED255" w14:textId="44BE3ADA" w:rsidR="007505BD" w:rsidRPr="006A64A0" w:rsidRDefault="00395943" w:rsidP="006A64A0">
      <w:pPr>
        <w:pStyle w:val="Heading1"/>
        <w:rPr>
          <w:lang w:eastAsia="en-GB"/>
        </w:rPr>
      </w:pPr>
      <w:bookmarkStart w:id="4" w:name="_Toc205386991"/>
      <w:r w:rsidRPr="007505BD">
        <w:rPr>
          <w:lang w:eastAsia="en-GB"/>
        </w:rPr>
        <w:t>Contents</w:t>
      </w:r>
      <w:bookmarkEnd w:id="3"/>
      <w:bookmarkEnd w:id="4"/>
    </w:p>
    <w:p w14:paraId="2C8A24E6" w14:textId="048BA30D" w:rsidR="00D94235" w:rsidRDefault="00D94235">
      <w:pPr>
        <w:pStyle w:val="TOC1"/>
        <w:tabs>
          <w:tab w:val="right" w:leader="dot" w:pos="9016"/>
        </w:tabs>
        <w:rPr>
          <w:rFonts w:asciiTheme="minorHAnsi" w:eastAsiaTheme="minorEastAsia" w:hAnsiTheme="minorHAnsi" w:cstheme="minorBidi"/>
          <w:b w:val="0"/>
          <w:bCs w:val="0"/>
          <w:iCs w:val="0"/>
          <w:noProof/>
          <w:sz w:val="24"/>
          <w:lang w:eastAsia="en-GB"/>
        </w:rPr>
      </w:pPr>
      <w:r>
        <w:rPr>
          <w:rFonts w:eastAsiaTheme="majorEastAsia" w:cs="Arial"/>
          <w:b w:val="0"/>
          <w:color w:val="2C2A29"/>
          <w:kern w:val="0"/>
          <w:sz w:val="32"/>
          <w:szCs w:val="40"/>
          <w:lang w:eastAsia="en-GB"/>
          <w14:ligatures w14:val="none"/>
        </w:rPr>
        <w:fldChar w:fldCharType="begin"/>
      </w:r>
      <w:r>
        <w:rPr>
          <w:rFonts w:eastAsiaTheme="majorEastAsia" w:cs="Arial"/>
          <w:b w:val="0"/>
          <w:color w:val="2C2A29"/>
          <w:kern w:val="0"/>
          <w:sz w:val="32"/>
          <w:szCs w:val="40"/>
          <w:lang w:eastAsia="en-GB"/>
          <w14:ligatures w14:val="none"/>
        </w:rPr>
        <w:instrText xml:space="preserve"> TOC \o "1-3" \h \z \u </w:instrText>
      </w:r>
      <w:r>
        <w:rPr>
          <w:rFonts w:eastAsiaTheme="majorEastAsia" w:cs="Arial"/>
          <w:b w:val="0"/>
          <w:color w:val="2C2A29"/>
          <w:kern w:val="0"/>
          <w:sz w:val="32"/>
          <w:szCs w:val="40"/>
          <w:lang w:eastAsia="en-GB"/>
          <w14:ligatures w14:val="none"/>
        </w:rPr>
        <w:fldChar w:fldCharType="separate"/>
      </w:r>
      <w:hyperlink w:anchor="_Toc205386990" w:history="1">
        <w:r w:rsidRPr="00ED2F1E">
          <w:rPr>
            <w:rStyle w:val="Hyperlink"/>
            <w:noProof/>
          </w:rPr>
          <w:t>Highlights</w:t>
        </w:r>
        <w:r>
          <w:rPr>
            <w:noProof/>
            <w:webHidden/>
          </w:rPr>
          <w:tab/>
        </w:r>
        <w:r>
          <w:rPr>
            <w:noProof/>
            <w:webHidden/>
          </w:rPr>
          <w:fldChar w:fldCharType="begin"/>
        </w:r>
        <w:r>
          <w:rPr>
            <w:noProof/>
            <w:webHidden/>
          </w:rPr>
          <w:instrText xml:space="preserve"> PAGEREF _Toc205386990 \h </w:instrText>
        </w:r>
        <w:r>
          <w:rPr>
            <w:noProof/>
            <w:webHidden/>
          </w:rPr>
        </w:r>
        <w:r>
          <w:rPr>
            <w:noProof/>
            <w:webHidden/>
          </w:rPr>
          <w:fldChar w:fldCharType="separate"/>
        </w:r>
        <w:r>
          <w:rPr>
            <w:noProof/>
            <w:webHidden/>
          </w:rPr>
          <w:t>2</w:t>
        </w:r>
        <w:r>
          <w:rPr>
            <w:noProof/>
            <w:webHidden/>
          </w:rPr>
          <w:fldChar w:fldCharType="end"/>
        </w:r>
      </w:hyperlink>
    </w:p>
    <w:p w14:paraId="4AB65FC6" w14:textId="610D8A52" w:rsidR="00D94235" w:rsidRDefault="00000000">
      <w:pPr>
        <w:pStyle w:val="TOC1"/>
        <w:tabs>
          <w:tab w:val="right" w:leader="dot" w:pos="9016"/>
        </w:tabs>
        <w:rPr>
          <w:rFonts w:asciiTheme="minorHAnsi" w:eastAsiaTheme="minorEastAsia" w:hAnsiTheme="minorHAnsi" w:cstheme="minorBidi"/>
          <w:b w:val="0"/>
          <w:bCs w:val="0"/>
          <w:iCs w:val="0"/>
          <w:noProof/>
          <w:sz w:val="24"/>
          <w:lang w:eastAsia="en-GB"/>
        </w:rPr>
      </w:pPr>
      <w:hyperlink w:anchor="_Toc205386991" w:history="1">
        <w:r w:rsidR="00D94235" w:rsidRPr="00ED2F1E">
          <w:rPr>
            <w:rStyle w:val="Hyperlink"/>
            <w:noProof/>
            <w:lang w:eastAsia="en-GB"/>
          </w:rPr>
          <w:t>Contents</w:t>
        </w:r>
        <w:r w:rsidR="00D94235">
          <w:rPr>
            <w:noProof/>
            <w:webHidden/>
          </w:rPr>
          <w:tab/>
        </w:r>
        <w:r w:rsidR="00D94235">
          <w:rPr>
            <w:noProof/>
            <w:webHidden/>
          </w:rPr>
          <w:fldChar w:fldCharType="begin"/>
        </w:r>
        <w:r w:rsidR="00D94235">
          <w:rPr>
            <w:noProof/>
            <w:webHidden/>
          </w:rPr>
          <w:instrText xml:space="preserve"> PAGEREF _Toc205386991 \h </w:instrText>
        </w:r>
        <w:r w:rsidR="00D94235">
          <w:rPr>
            <w:noProof/>
            <w:webHidden/>
          </w:rPr>
        </w:r>
        <w:r w:rsidR="00D94235">
          <w:rPr>
            <w:noProof/>
            <w:webHidden/>
          </w:rPr>
          <w:fldChar w:fldCharType="separate"/>
        </w:r>
        <w:r w:rsidR="00D94235">
          <w:rPr>
            <w:noProof/>
            <w:webHidden/>
          </w:rPr>
          <w:t>3</w:t>
        </w:r>
        <w:r w:rsidR="00D94235">
          <w:rPr>
            <w:noProof/>
            <w:webHidden/>
          </w:rPr>
          <w:fldChar w:fldCharType="end"/>
        </w:r>
      </w:hyperlink>
    </w:p>
    <w:p w14:paraId="51850F10" w14:textId="58497428"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6992" w:history="1">
        <w:r w:rsidR="00D94235" w:rsidRPr="00ED2F1E">
          <w:rPr>
            <w:rStyle w:val="Hyperlink"/>
            <w:noProof/>
            <w:lang w:eastAsia="en-GB"/>
          </w:rPr>
          <w:t>1</w:t>
        </w:r>
        <w:r w:rsidR="00D94235">
          <w:rPr>
            <w:rFonts w:asciiTheme="minorHAnsi" w:eastAsiaTheme="minorEastAsia" w:hAnsiTheme="minorHAnsi" w:cstheme="minorBidi"/>
            <w:b w:val="0"/>
            <w:bCs w:val="0"/>
            <w:iCs w:val="0"/>
            <w:noProof/>
            <w:sz w:val="24"/>
            <w:lang w:eastAsia="en-GB"/>
          </w:rPr>
          <w:tab/>
        </w:r>
        <w:r w:rsidR="00D94235" w:rsidRPr="00ED2F1E">
          <w:rPr>
            <w:rStyle w:val="Hyperlink"/>
            <w:noProof/>
            <w:lang w:eastAsia="en-GB"/>
          </w:rPr>
          <w:t>Why did we do this work?</w:t>
        </w:r>
        <w:r w:rsidR="00D94235">
          <w:rPr>
            <w:noProof/>
            <w:webHidden/>
          </w:rPr>
          <w:tab/>
        </w:r>
        <w:r w:rsidR="00D94235">
          <w:rPr>
            <w:noProof/>
            <w:webHidden/>
          </w:rPr>
          <w:fldChar w:fldCharType="begin"/>
        </w:r>
        <w:r w:rsidR="00D94235">
          <w:rPr>
            <w:noProof/>
            <w:webHidden/>
          </w:rPr>
          <w:instrText xml:space="preserve"> PAGEREF _Toc205386992 \h </w:instrText>
        </w:r>
        <w:r w:rsidR="00D94235">
          <w:rPr>
            <w:noProof/>
            <w:webHidden/>
          </w:rPr>
        </w:r>
        <w:r w:rsidR="00D94235">
          <w:rPr>
            <w:noProof/>
            <w:webHidden/>
          </w:rPr>
          <w:fldChar w:fldCharType="separate"/>
        </w:r>
        <w:r w:rsidR="00D94235">
          <w:rPr>
            <w:noProof/>
            <w:webHidden/>
          </w:rPr>
          <w:t>7</w:t>
        </w:r>
        <w:r w:rsidR="00D94235">
          <w:rPr>
            <w:noProof/>
            <w:webHidden/>
          </w:rPr>
          <w:fldChar w:fldCharType="end"/>
        </w:r>
      </w:hyperlink>
    </w:p>
    <w:p w14:paraId="789FB45F" w14:textId="585BB744" w:rsidR="00D94235" w:rsidRDefault="00000000">
      <w:pPr>
        <w:pStyle w:val="TOC2"/>
        <w:rPr>
          <w:rFonts w:asciiTheme="minorHAnsi" w:eastAsiaTheme="minorEastAsia" w:hAnsiTheme="minorHAnsi" w:cstheme="minorBidi"/>
          <w:b w:val="0"/>
          <w:sz w:val="24"/>
        </w:rPr>
      </w:pPr>
      <w:hyperlink w:anchor="_Toc205386993" w:history="1">
        <w:r w:rsidR="00D94235" w:rsidRPr="00ED2F1E">
          <w:rPr>
            <w:rStyle w:val="Hyperlink"/>
          </w:rPr>
          <w:t>Background</w:t>
        </w:r>
        <w:r w:rsidR="00D94235">
          <w:rPr>
            <w:webHidden/>
          </w:rPr>
          <w:tab/>
        </w:r>
        <w:r w:rsidR="00D94235">
          <w:rPr>
            <w:webHidden/>
          </w:rPr>
          <w:fldChar w:fldCharType="begin"/>
        </w:r>
        <w:r w:rsidR="00D94235">
          <w:rPr>
            <w:webHidden/>
          </w:rPr>
          <w:instrText xml:space="preserve"> PAGEREF _Toc205386993 \h </w:instrText>
        </w:r>
        <w:r w:rsidR="00D94235">
          <w:rPr>
            <w:webHidden/>
          </w:rPr>
        </w:r>
        <w:r w:rsidR="00D94235">
          <w:rPr>
            <w:webHidden/>
          </w:rPr>
          <w:fldChar w:fldCharType="separate"/>
        </w:r>
        <w:r w:rsidR="00D94235">
          <w:rPr>
            <w:webHidden/>
          </w:rPr>
          <w:t>7</w:t>
        </w:r>
        <w:r w:rsidR="00D94235">
          <w:rPr>
            <w:webHidden/>
          </w:rPr>
          <w:fldChar w:fldCharType="end"/>
        </w:r>
      </w:hyperlink>
    </w:p>
    <w:p w14:paraId="21D79F5E" w14:textId="7D02F833" w:rsidR="00D94235" w:rsidRDefault="00000000">
      <w:pPr>
        <w:pStyle w:val="TOC2"/>
        <w:rPr>
          <w:rFonts w:asciiTheme="minorHAnsi" w:eastAsiaTheme="minorEastAsia" w:hAnsiTheme="minorHAnsi" w:cstheme="minorBidi"/>
          <w:b w:val="0"/>
          <w:sz w:val="24"/>
        </w:rPr>
      </w:pPr>
      <w:hyperlink w:anchor="_Toc205386994" w:history="1">
        <w:r w:rsidR="00D94235" w:rsidRPr="00ED2F1E">
          <w:rPr>
            <w:rStyle w:val="Hyperlink"/>
          </w:rPr>
          <w:t>What are disabled people saying?</w:t>
        </w:r>
        <w:r w:rsidR="00D94235">
          <w:rPr>
            <w:webHidden/>
          </w:rPr>
          <w:tab/>
        </w:r>
        <w:r w:rsidR="00D94235">
          <w:rPr>
            <w:webHidden/>
          </w:rPr>
          <w:fldChar w:fldCharType="begin"/>
        </w:r>
        <w:r w:rsidR="00D94235">
          <w:rPr>
            <w:webHidden/>
          </w:rPr>
          <w:instrText xml:space="preserve"> PAGEREF _Toc205386994 \h </w:instrText>
        </w:r>
        <w:r w:rsidR="00D94235">
          <w:rPr>
            <w:webHidden/>
          </w:rPr>
        </w:r>
        <w:r w:rsidR="00D94235">
          <w:rPr>
            <w:webHidden/>
          </w:rPr>
          <w:fldChar w:fldCharType="separate"/>
        </w:r>
        <w:r w:rsidR="00D94235">
          <w:rPr>
            <w:webHidden/>
          </w:rPr>
          <w:t>8</w:t>
        </w:r>
        <w:r w:rsidR="00D94235">
          <w:rPr>
            <w:webHidden/>
          </w:rPr>
          <w:fldChar w:fldCharType="end"/>
        </w:r>
      </w:hyperlink>
    </w:p>
    <w:p w14:paraId="6809A08E" w14:textId="618CEDC4" w:rsidR="00D94235" w:rsidRDefault="00000000">
      <w:pPr>
        <w:pStyle w:val="TOC3"/>
        <w:tabs>
          <w:tab w:val="right" w:leader="dot" w:pos="9016"/>
        </w:tabs>
        <w:rPr>
          <w:rFonts w:asciiTheme="minorHAnsi" w:eastAsiaTheme="minorEastAsia" w:hAnsiTheme="minorHAnsi"/>
          <w:noProof/>
          <w:sz w:val="24"/>
          <w:lang w:eastAsia="en-GB"/>
        </w:rPr>
      </w:pPr>
      <w:hyperlink w:anchor="_Toc205386995" w:history="1">
        <w:r w:rsidR="00D94235" w:rsidRPr="00ED2F1E">
          <w:rPr>
            <w:rStyle w:val="Hyperlink"/>
            <w:noProof/>
          </w:rPr>
          <w:t>Disabled people experience negative attitudes and behaviours</w:t>
        </w:r>
        <w:r w:rsidR="00D94235">
          <w:rPr>
            <w:noProof/>
            <w:webHidden/>
          </w:rPr>
          <w:tab/>
        </w:r>
        <w:r w:rsidR="00D94235">
          <w:rPr>
            <w:noProof/>
            <w:webHidden/>
          </w:rPr>
          <w:fldChar w:fldCharType="begin"/>
        </w:r>
        <w:r w:rsidR="00D94235">
          <w:rPr>
            <w:noProof/>
            <w:webHidden/>
          </w:rPr>
          <w:instrText xml:space="preserve"> PAGEREF _Toc205386995 \h </w:instrText>
        </w:r>
        <w:r w:rsidR="00D94235">
          <w:rPr>
            <w:noProof/>
            <w:webHidden/>
          </w:rPr>
        </w:r>
        <w:r w:rsidR="00D94235">
          <w:rPr>
            <w:noProof/>
            <w:webHidden/>
          </w:rPr>
          <w:fldChar w:fldCharType="separate"/>
        </w:r>
        <w:r w:rsidR="00D94235">
          <w:rPr>
            <w:noProof/>
            <w:webHidden/>
          </w:rPr>
          <w:t>8</w:t>
        </w:r>
        <w:r w:rsidR="00D94235">
          <w:rPr>
            <w:noProof/>
            <w:webHidden/>
          </w:rPr>
          <w:fldChar w:fldCharType="end"/>
        </w:r>
      </w:hyperlink>
    </w:p>
    <w:p w14:paraId="54614565" w14:textId="36A4DD33" w:rsidR="00D94235" w:rsidRDefault="00000000">
      <w:pPr>
        <w:pStyle w:val="TOC3"/>
        <w:tabs>
          <w:tab w:val="right" w:leader="dot" w:pos="9016"/>
        </w:tabs>
        <w:rPr>
          <w:rFonts w:asciiTheme="minorHAnsi" w:eastAsiaTheme="minorEastAsia" w:hAnsiTheme="minorHAnsi"/>
          <w:noProof/>
          <w:sz w:val="24"/>
          <w:lang w:eastAsia="en-GB"/>
        </w:rPr>
      </w:pPr>
      <w:hyperlink w:anchor="_Toc205386996" w:history="1">
        <w:r w:rsidR="00D94235" w:rsidRPr="00ED2F1E">
          <w:rPr>
            <w:rStyle w:val="Hyperlink"/>
            <w:noProof/>
          </w:rPr>
          <w:t>The attitudes experienced by disabled people impacts their openness to travel and their travel experience</w:t>
        </w:r>
        <w:r w:rsidR="00D94235">
          <w:rPr>
            <w:noProof/>
            <w:webHidden/>
          </w:rPr>
          <w:tab/>
        </w:r>
        <w:r w:rsidR="00D94235">
          <w:rPr>
            <w:noProof/>
            <w:webHidden/>
          </w:rPr>
          <w:fldChar w:fldCharType="begin"/>
        </w:r>
        <w:r w:rsidR="00D94235">
          <w:rPr>
            <w:noProof/>
            <w:webHidden/>
          </w:rPr>
          <w:instrText xml:space="preserve"> PAGEREF _Toc205386996 \h </w:instrText>
        </w:r>
        <w:r w:rsidR="00D94235">
          <w:rPr>
            <w:noProof/>
            <w:webHidden/>
          </w:rPr>
        </w:r>
        <w:r w:rsidR="00D94235">
          <w:rPr>
            <w:noProof/>
            <w:webHidden/>
          </w:rPr>
          <w:fldChar w:fldCharType="separate"/>
        </w:r>
        <w:r w:rsidR="00D94235">
          <w:rPr>
            <w:noProof/>
            <w:webHidden/>
          </w:rPr>
          <w:t>8</w:t>
        </w:r>
        <w:r w:rsidR="00D94235">
          <w:rPr>
            <w:noProof/>
            <w:webHidden/>
          </w:rPr>
          <w:fldChar w:fldCharType="end"/>
        </w:r>
      </w:hyperlink>
    </w:p>
    <w:p w14:paraId="32B01D6B" w14:textId="7C1AC6FE" w:rsidR="00D94235" w:rsidRDefault="00000000">
      <w:pPr>
        <w:pStyle w:val="TOC3"/>
        <w:tabs>
          <w:tab w:val="right" w:leader="dot" w:pos="9016"/>
        </w:tabs>
        <w:rPr>
          <w:rFonts w:asciiTheme="minorHAnsi" w:eastAsiaTheme="minorEastAsia" w:hAnsiTheme="minorHAnsi"/>
          <w:noProof/>
          <w:sz w:val="24"/>
          <w:lang w:eastAsia="en-GB"/>
        </w:rPr>
      </w:pPr>
      <w:hyperlink w:anchor="_Toc205386997" w:history="1">
        <w:r w:rsidR="00D94235" w:rsidRPr="00ED2F1E">
          <w:rPr>
            <w:rStyle w:val="Hyperlink"/>
            <w:noProof/>
          </w:rPr>
          <w:t>What do we know about the views of the general public?</w:t>
        </w:r>
        <w:r w:rsidR="00D94235">
          <w:rPr>
            <w:noProof/>
            <w:webHidden/>
          </w:rPr>
          <w:tab/>
        </w:r>
        <w:r w:rsidR="00D94235">
          <w:rPr>
            <w:noProof/>
            <w:webHidden/>
          </w:rPr>
          <w:fldChar w:fldCharType="begin"/>
        </w:r>
        <w:r w:rsidR="00D94235">
          <w:rPr>
            <w:noProof/>
            <w:webHidden/>
          </w:rPr>
          <w:instrText xml:space="preserve"> PAGEREF _Toc205386997 \h </w:instrText>
        </w:r>
        <w:r w:rsidR="00D94235">
          <w:rPr>
            <w:noProof/>
            <w:webHidden/>
          </w:rPr>
        </w:r>
        <w:r w:rsidR="00D94235">
          <w:rPr>
            <w:noProof/>
            <w:webHidden/>
          </w:rPr>
          <w:fldChar w:fldCharType="separate"/>
        </w:r>
        <w:r w:rsidR="00D94235">
          <w:rPr>
            <w:noProof/>
            <w:webHidden/>
          </w:rPr>
          <w:t>9</w:t>
        </w:r>
        <w:r w:rsidR="00D94235">
          <w:rPr>
            <w:noProof/>
            <w:webHidden/>
          </w:rPr>
          <w:fldChar w:fldCharType="end"/>
        </w:r>
      </w:hyperlink>
    </w:p>
    <w:p w14:paraId="296550AA" w14:textId="7ECF709E" w:rsidR="00D94235" w:rsidRDefault="00000000">
      <w:pPr>
        <w:pStyle w:val="TOC3"/>
        <w:tabs>
          <w:tab w:val="right" w:leader="dot" w:pos="9016"/>
        </w:tabs>
        <w:rPr>
          <w:rFonts w:asciiTheme="minorHAnsi" w:eastAsiaTheme="minorEastAsia" w:hAnsiTheme="minorHAnsi"/>
          <w:noProof/>
          <w:sz w:val="24"/>
          <w:lang w:eastAsia="en-GB"/>
        </w:rPr>
      </w:pPr>
      <w:hyperlink w:anchor="_Toc205386998" w:history="1">
        <w:r w:rsidR="00D94235" w:rsidRPr="00ED2F1E">
          <w:rPr>
            <w:rStyle w:val="Hyperlink"/>
            <w:noProof/>
          </w:rPr>
          <w:t>Why do the stated views and the observable actions of the general public not marry up with the experiences of disabled people?</w:t>
        </w:r>
        <w:r w:rsidR="00D94235">
          <w:rPr>
            <w:noProof/>
            <w:webHidden/>
          </w:rPr>
          <w:tab/>
        </w:r>
        <w:r w:rsidR="00D94235">
          <w:rPr>
            <w:noProof/>
            <w:webHidden/>
          </w:rPr>
          <w:fldChar w:fldCharType="begin"/>
        </w:r>
        <w:r w:rsidR="00D94235">
          <w:rPr>
            <w:noProof/>
            <w:webHidden/>
          </w:rPr>
          <w:instrText xml:space="preserve"> PAGEREF _Toc205386998 \h </w:instrText>
        </w:r>
        <w:r w:rsidR="00D94235">
          <w:rPr>
            <w:noProof/>
            <w:webHidden/>
          </w:rPr>
        </w:r>
        <w:r w:rsidR="00D94235">
          <w:rPr>
            <w:noProof/>
            <w:webHidden/>
          </w:rPr>
          <w:fldChar w:fldCharType="separate"/>
        </w:r>
        <w:r w:rsidR="00D94235">
          <w:rPr>
            <w:noProof/>
            <w:webHidden/>
          </w:rPr>
          <w:t>10</w:t>
        </w:r>
        <w:r w:rsidR="00D94235">
          <w:rPr>
            <w:noProof/>
            <w:webHidden/>
          </w:rPr>
          <w:fldChar w:fldCharType="end"/>
        </w:r>
      </w:hyperlink>
    </w:p>
    <w:p w14:paraId="2ED4457A" w14:textId="2F3DD412" w:rsidR="00D94235" w:rsidRDefault="00000000">
      <w:pPr>
        <w:pStyle w:val="TOC3"/>
        <w:tabs>
          <w:tab w:val="right" w:leader="dot" w:pos="9016"/>
        </w:tabs>
        <w:rPr>
          <w:rFonts w:asciiTheme="minorHAnsi" w:eastAsiaTheme="minorEastAsia" w:hAnsiTheme="minorHAnsi"/>
          <w:noProof/>
          <w:sz w:val="24"/>
          <w:lang w:eastAsia="en-GB"/>
        </w:rPr>
      </w:pPr>
      <w:hyperlink w:anchor="_Toc205386999" w:history="1">
        <w:r w:rsidR="00D94235" w:rsidRPr="00ED2F1E">
          <w:rPr>
            <w:rStyle w:val="Hyperlink"/>
            <w:noProof/>
          </w:rPr>
          <w:t>A gap between intention and action</w:t>
        </w:r>
        <w:r w:rsidR="00D94235">
          <w:rPr>
            <w:noProof/>
            <w:webHidden/>
          </w:rPr>
          <w:tab/>
        </w:r>
        <w:r w:rsidR="00D94235">
          <w:rPr>
            <w:noProof/>
            <w:webHidden/>
          </w:rPr>
          <w:fldChar w:fldCharType="begin"/>
        </w:r>
        <w:r w:rsidR="00D94235">
          <w:rPr>
            <w:noProof/>
            <w:webHidden/>
          </w:rPr>
          <w:instrText xml:space="preserve"> PAGEREF _Toc205386999 \h </w:instrText>
        </w:r>
        <w:r w:rsidR="00D94235">
          <w:rPr>
            <w:noProof/>
            <w:webHidden/>
          </w:rPr>
        </w:r>
        <w:r w:rsidR="00D94235">
          <w:rPr>
            <w:noProof/>
            <w:webHidden/>
          </w:rPr>
          <w:fldChar w:fldCharType="separate"/>
        </w:r>
        <w:r w:rsidR="00D94235">
          <w:rPr>
            <w:noProof/>
            <w:webHidden/>
          </w:rPr>
          <w:t>10</w:t>
        </w:r>
        <w:r w:rsidR="00D94235">
          <w:rPr>
            <w:noProof/>
            <w:webHidden/>
          </w:rPr>
          <w:fldChar w:fldCharType="end"/>
        </w:r>
      </w:hyperlink>
    </w:p>
    <w:p w14:paraId="207A2A3F" w14:textId="26343AF3" w:rsidR="00D94235" w:rsidRDefault="00000000">
      <w:pPr>
        <w:pStyle w:val="TOC2"/>
        <w:rPr>
          <w:rFonts w:asciiTheme="minorHAnsi" w:eastAsiaTheme="minorEastAsia" w:hAnsiTheme="minorHAnsi" w:cstheme="minorBidi"/>
          <w:b w:val="0"/>
          <w:sz w:val="24"/>
        </w:rPr>
      </w:pPr>
      <w:hyperlink w:anchor="_Toc205387000" w:history="1">
        <w:r w:rsidR="00D94235" w:rsidRPr="00ED2F1E">
          <w:rPr>
            <w:rStyle w:val="Hyperlink"/>
          </w:rPr>
          <w:t>Focus of this research</w:t>
        </w:r>
        <w:r w:rsidR="00D94235">
          <w:rPr>
            <w:webHidden/>
          </w:rPr>
          <w:tab/>
        </w:r>
        <w:r w:rsidR="00D94235">
          <w:rPr>
            <w:webHidden/>
          </w:rPr>
          <w:fldChar w:fldCharType="begin"/>
        </w:r>
        <w:r w:rsidR="00D94235">
          <w:rPr>
            <w:webHidden/>
          </w:rPr>
          <w:instrText xml:space="preserve"> PAGEREF _Toc205387000 \h </w:instrText>
        </w:r>
        <w:r w:rsidR="00D94235">
          <w:rPr>
            <w:webHidden/>
          </w:rPr>
        </w:r>
        <w:r w:rsidR="00D94235">
          <w:rPr>
            <w:webHidden/>
          </w:rPr>
          <w:fldChar w:fldCharType="separate"/>
        </w:r>
        <w:r w:rsidR="00D94235">
          <w:rPr>
            <w:webHidden/>
          </w:rPr>
          <w:t>11</w:t>
        </w:r>
        <w:r w:rsidR="00D94235">
          <w:rPr>
            <w:webHidden/>
          </w:rPr>
          <w:fldChar w:fldCharType="end"/>
        </w:r>
      </w:hyperlink>
    </w:p>
    <w:p w14:paraId="09B36CF6" w14:textId="1BEEBC18" w:rsidR="00D94235" w:rsidRDefault="00000000">
      <w:pPr>
        <w:pStyle w:val="TOC3"/>
        <w:tabs>
          <w:tab w:val="right" w:leader="dot" w:pos="9016"/>
        </w:tabs>
        <w:rPr>
          <w:rFonts w:asciiTheme="minorHAnsi" w:eastAsiaTheme="minorEastAsia" w:hAnsiTheme="minorHAnsi"/>
          <w:noProof/>
          <w:sz w:val="24"/>
          <w:lang w:eastAsia="en-GB"/>
        </w:rPr>
      </w:pPr>
      <w:hyperlink w:anchor="_Toc205387001" w:history="1">
        <w:r w:rsidR="00D94235" w:rsidRPr="00ED2F1E">
          <w:rPr>
            <w:rStyle w:val="Hyperlink"/>
            <w:noProof/>
          </w:rPr>
          <w:t>What are the most effective ways to change negative behaviours and attitudes of non-disabled people towards disabled people when travelling?</w:t>
        </w:r>
        <w:r w:rsidR="00D94235">
          <w:rPr>
            <w:noProof/>
            <w:webHidden/>
          </w:rPr>
          <w:tab/>
        </w:r>
        <w:r w:rsidR="00D94235">
          <w:rPr>
            <w:noProof/>
            <w:webHidden/>
          </w:rPr>
          <w:fldChar w:fldCharType="begin"/>
        </w:r>
        <w:r w:rsidR="00D94235">
          <w:rPr>
            <w:noProof/>
            <w:webHidden/>
          </w:rPr>
          <w:instrText xml:space="preserve"> PAGEREF _Toc205387001 \h </w:instrText>
        </w:r>
        <w:r w:rsidR="00D94235">
          <w:rPr>
            <w:noProof/>
            <w:webHidden/>
          </w:rPr>
        </w:r>
        <w:r w:rsidR="00D94235">
          <w:rPr>
            <w:noProof/>
            <w:webHidden/>
          </w:rPr>
          <w:fldChar w:fldCharType="separate"/>
        </w:r>
        <w:r w:rsidR="00D94235">
          <w:rPr>
            <w:noProof/>
            <w:webHidden/>
          </w:rPr>
          <w:t>11</w:t>
        </w:r>
        <w:r w:rsidR="00D94235">
          <w:rPr>
            <w:noProof/>
            <w:webHidden/>
          </w:rPr>
          <w:fldChar w:fldCharType="end"/>
        </w:r>
      </w:hyperlink>
    </w:p>
    <w:p w14:paraId="4367C414" w14:textId="532012D0" w:rsidR="00D94235" w:rsidRDefault="00000000">
      <w:pPr>
        <w:pStyle w:val="TOC2"/>
        <w:rPr>
          <w:rFonts w:asciiTheme="minorHAnsi" w:eastAsiaTheme="minorEastAsia" w:hAnsiTheme="minorHAnsi" w:cstheme="minorBidi"/>
          <w:b w:val="0"/>
          <w:sz w:val="24"/>
        </w:rPr>
      </w:pPr>
      <w:hyperlink w:anchor="_Toc205387002" w:history="1">
        <w:r w:rsidR="00D94235" w:rsidRPr="00ED2F1E">
          <w:rPr>
            <w:rStyle w:val="Hyperlink"/>
          </w:rPr>
          <w:t>Scope of the research</w:t>
        </w:r>
        <w:r w:rsidR="00D94235">
          <w:rPr>
            <w:webHidden/>
          </w:rPr>
          <w:tab/>
        </w:r>
        <w:r w:rsidR="00D94235">
          <w:rPr>
            <w:webHidden/>
          </w:rPr>
          <w:fldChar w:fldCharType="begin"/>
        </w:r>
        <w:r w:rsidR="00D94235">
          <w:rPr>
            <w:webHidden/>
          </w:rPr>
          <w:instrText xml:space="preserve"> PAGEREF _Toc205387002 \h </w:instrText>
        </w:r>
        <w:r w:rsidR="00D94235">
          <w:rPr>
            <w:webHidden/>
          </w:rPr>
        </w:r>
        <w:r w:rsidR="00D94235">
          <w:rPr>
            <w:webHidden/>
          </w:rPr>
          <w:fldChar w:fldCharType="separate"/>
        </w:r>
        <w:r w:rsidR="00D94235">
          <w:rPr>
            <w:webHidden/>
          </w:rPr>
          <w:t>12</w:t>
        </w:r>
        <w:r w:rsidR="00D94235">
          <w:rPr>
            <w:webHidden/>
          </w:rPr>
          <w:fldChar w:fldCharType="end"/>
        </w:r>
      </w:hyperlink>
    </w:p>
    <w:p w14:paraId="7ED9FB45" w14:textId="61FFB7B6"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7003" w:history="1">
        <w:r w:rsidR="00D94235" w:rsidRPr="00ED2F1E">
          <w:rPr>
            <w:rStyle w:val="Hyperlink"/>
            <w:rFonts w:eastAsia="Times New Roman"/>
            <w:noProof/>
            <w:kern w:val="0"/>
            <w:lang w:eastAsia="en-GB"/>
            <w14:ligatures w14:val="none"/>
          </w:rPr>
          <w:t>2</w:t>
        </w:r>
        <w:r w:rsidR="00D94235">
          <w:rPr>
            <w:rFonts w:asciiTheme="minorHAnsi" w:eastAsiaTheme="minorEastAsia" w:hAnsiTheme="minorHAnsi" w:cstheme="minorBidi"/>
            <w:b w:val="0"/>
            <w:bCs w:val="0"/>
            <w:iCs w:val="0"/>
            <w:noProof/>
            <w:sz w:val="24"/>
            <w:lang w:eastAsia="en-GB"/>
          </w:rPr>
          <w:tab/>
        </w:r>
        <w:r w:rsidR="00D94235" w:rsidRPr="00ED2F1E">
          <w:rPr>
            <w:rStyle w:val="Hyperlink"/>
            <w:rFonts w:cs="Arial"/>
            <w:noProof/>
          </w:rPr>
          <w:t>What did we do, how did we do it, and who did we work with?</w:t>
        </w:r>
        <w:r w:rsidR="00D94235">
          <w:rPr>
            <w:noProof/>
            <w:webHidden/>
          </w:rPr>
          <w:tab/>
        </w:r>
        <w:r w:rsidR="00D94235">
          <w:rPr>
            <w:noProof/>
            <w:webHidden/>
          </w:rPr>
          <w:fldChar w:fldCharType="begin"/>
        </w:r>
        <w:r w:rsidR="00D94235">
          <w:rPr>
            <w:noProof/>
            <w:webHidden/>
          </w:rPr>
          <w:instrText xml:space="preserve"> PAGEREF _Toc205387003 \h </w:instrText>
        </w:r>
        <w:r w:rsidR="00D94235">
          <w:rPr>
            <w:noProof/>
            <w:webHidden/>
          </w:rPr>
        </w:r>
        <w:r w:rsidR="00D94235">
          <w:rPr>
            <w:noProof/>
            <w:webHidden/>
          </w:rPr>
          <w:fldChar w:fldCharType="separate"/>
        </w:r>
        <w:r w:rsidR="00D94235">
          <w:rPr>
            <w:noProof/>
            <w:webHidden/>
          </w:rPr>
          <w:t>13</w:t>
        </w:r>
        <w:r w:rsidR="00D94235">
          <w:rPr>
            <w:noProof/>
            <w:webHidden/>
          </w:rPr>
          <w:fldChar w:fldCharType="end"/>
        </w:r>
      </w:hyperlink>
    </w:p>
    <w:p w14:paraId="0B897543" w14:textId="323ABAF0" w:rsidR="00D94235" w:rsidRDefault="00000000">
      <w:pPr>
        <w:pStyle w:val="TOC2"/>
        <w:rPr>
          <w:rFonts w:asciiTheme="minorHAnsi" w:eastAsiaTheme="minorEastAsia" w:hAnsiTheme="minorHAnsi" w:cstheme="minorBidi"/>
          <w:b w:val="0"/>
          <w:sz w:val="24"/>
        </w:rPr>
      </w:pPr>
      <w:hyperlink w:anchor="_Toc205387004" w:history="1">
        <w:r w:rsidR="00D94235" w:rsidRPr="00ED2F1E">
          <w:rPr>
            <w:rStyle w:val="Hyperlink"/>
          </w:rPr>
          <w:t>Task 1: Conduct desktop review of existing literature and interventions</w:t>
        </w:r>
        <w:r w:rsidR="00D94235">
          <w:rPr>
            <w:webHidden/>
          </w:rPr>
          <w:tab/>
        </w:r>
        <w:r w:rsidR="00D94235">
          <w:rPr>
            <w:webHidden/>
          </w:rPr>
          <w:fldChar w:fldCharType="begin"/>
        </w:r>
        <w:r w:rsidR="00D94235">
          <w:rPr>
            <w:webHidden/>
          </w:rPr>
          <w:instrText xml:space="preserve"> PAGEREF _Toc205387004 \h </w:instrText>
        </w:r>
        <w:r w:rsidR="00D94235">
          <w:rPr>
            <w:webHidden/>
          </w:rPr>
        </w:r>
        <w:r w:rsidR="00D94235">
          <w:rPr>
            <w:webHidden/>
          </w:rPr>
          <w:fldChar w:fldCharType="separate"/>
        </w:r>
        <w:r w:rsidR="00D94235">
          <w:rPr>
            <w:webHidden/>
          </w:rPr>
          <w:t>13</w:t>
        </w:r>
        <w:r w:rsidR="00D94235">
          <w:rPr>
            <w:webHidden/>
          </w:rPr>
          <w:fldChar w:fldCharType="end"/>
        </w:r>
      </w:hyperlink>
    </w:p>
    <w:p w14:paraId="33645419" w14:textId="47A909FB" w:rsidR="00D94235" w:rsidRDefault="00000000">
      <w:pPr>
        <w:pStyle w:val="TOC2"/>
        <w:rPr>
          <w:rFonts w:asciiTheme="minorHAnsi" w:eastAsiaTheme="minorEastAsia" w:hAnsiTheme="minorHAnsi" w:cstheme="minorBidi"/>
          <w:b w:val="0"/>
          <w:sz w:val="24"/>
        </w:rPr>
      </w:pPr>
      <w:hyperlink w:anchor="_Toc205387005" w:history="1">
        <w:r w:rsidR="00D94235" w:rsidRPr="00ED2F1E">
          <w:rPr>
            <w:rStyle w:val="Hyperlink"/>
          </w:rPr>
          <w:t>Task 2: Run focus groups with disabled people about selected interventions</w:t>
        </w:r>
        <w:r w:rsidR="00D94235">
          <w:rPr>
            <w:webHidden/>
          </w:rPr>
          <w:tab/>
        </w:r>
        <w:r w:rsidR="00D94235">
          <w:rPr>
            <w:webHidden/>
          </w:rPr>
          <w:fldChar w:fldCharType="begin"/>
        </w:r>
        <w:r w:rsidR="00D94235">
          <w:rPr>
            <w:webHidden/>
          </w:rPr>
          <w:instrText xml:space="preserve"> PAGEREF _Toc205387005 \h </w:instrText>
        </w:r>
        <w:r w:rsidR="00D94235">
          <w:rPr>
            <w:webHidden/>
          </w:rPr>
        </w:r>
        <w:r w:rsidR="00D94235">
          <w:rPr>
            <w:webHidden/>
          </w:rPr>
          <w:fldChar w:fldCharType="separate"/>
        </w:r>
        <w:r w:rsidR="00D94235">
          <w:rPr>
            <w:webHidden/>
          </w:rPr>
          <w:t>15</w:t>
        </w:r>
        <w:r w:rsidR="00D94235">
          <w:rPr>
            <w:webHidden/>
          </w:rPr>
          <w:fldChar w:fldCharType="end"/>
        </w:r>
      </w:hyperlink>
    </w:p>
    <w:p w14:paraId="2AFB04DF" w14:textId="3F5BD002" w:rsidR="00D94235" w:rsidRDefault="00000000">
      <w:pPr>
        <w:pStyle w:val="TOC2"/>
        <w:rPr>
          <w:rFonts w:asciiTheme="minorHAnsi" w:eastAsiaTheme="minorEastAsia" w:hAnsiTheme="minorHAnsi" w:cstheme="minorBidi"/>
          <w:b w:val="0"/>
          <w:sz w:val="24"/>
        </w:rPr>
      </w:pPr>
      <w:hyperlink w:anchor="_Toc205387006" w:history="1">
        <w:r w:rsidR="00D94235" w:rsidRPr="00ED2F1E">
          <w:rPr>
            <w:rStyle w:val="Hyperlink"/>
          </w:rPr>
          <w:t>Task 3: Develop list of interventions and test with disabled people</w:t>
        </w:r>
        <w:r w:rsidR="00D94235">
          <w:rPr>
            <w:webHidden/>
          </w:rPr>
          <w:tab/>
        </w:r>
        <w:r w:rsidR="00D94235">
          <w:rPr>
            <w:webHidden/>
          </w:rPr>
          <w:fldChar w:fldCharType="begin"/>
        </w:r>
        <w:r w:rsidR="00D94235">
          <w:rPr>
            <w:webHidden/>
          </w:rPr>
          <w:instrText xml:space="preserve"> PAGEREF _Toc205387006 \h </w:instrText>
        </w:r>
        <w:r w:rsidR="00D94235">
          <w:rPr>
            <w:webHidden/>
          </w:rPr>
        </w:r>
        <w:r w:rsidR="00D94235">
          <w:rPr>
            <w:webHidden/>
          </w:rPr>
          <w:fldChar w:fldCharType="separate"/>
        </w:r>
        <w:r w:rsidR="00D94235">
          <w:rPr>
            <w:webHidden/>
          </w:rPr>
          <w:t>16</w:t>
        </w:r>
        <w:r w:rsidR="00D94235">
          <w:rPr>
            <w:webHidden/>
          </w:rPr>
          <w:fldChar w:fldCharType="end"/>
        </w:r>
      </w:hyperlink>
    </w:p>
    <w:p w14:paraId="7AF6A4EB" w14:textId="1AB224A9" w:rsidR="00D94235" w:rsidRDefault="00000000">
      <w:pPr>
        <w:pStyle w:val="TOC2"/>
        <w:rPr>
          <w:rFonts w:asciiTheme="minorHAnsi" w:eastAsiaTheme="minorEastAsia" w:hAnsiTheme="minorHAnsi" w:cstheme="minorBidi"/>
          <w:b w:val="0"/>
          <w:sz w:val="24"/>
        </w:rPr>
      </w:pPr>
      <w:hyperlink w:anchor="_Toc205387007" w:history="1">
        <w:r w:rsidR="00D94235" w:rsidRPr="00ED2F1E">
          <w:rPr>
            <w:rStyle w:val="Hyperlink"/>
          </w:rPr>
          <w:t>Task 4: Run a survey with non-disabled people</w:t>
        </w:r>
        <w:r w:rsidR="00D94235">
          <w:rPr>
            <w:webHidden/>
          </w:rPr>
          <w:tab/>
        </w:r>
        <w:r w:rsidR="00D94235">
          <w:rPr>
            <w:webHidden/>
          </w:rPr>
          <w:fldChar w:fldCharType="begin"/>
        </w:r>
        <w:r w:rsidR="00D94235">
          <w:rPr>
            <w:webHidden/>
          </w:rPr>
          <w:instrText xml:space="preserve"> PAGEREF _Toc205387007 \h </w:instrText>
        </w:r>
        <w:r w:rsidR="00D94235">
          <w:rPr>
            <w:webHidden/>
          </w:rPr>
        </w:r>
        <w:r w:rsidR="00D94235">
          <w:rPr>
            <w:webHidden/>
          </w:rPr>
          <w:fldChar w:fldCharType="separate"/>
        </w:r>
        <w:r w:rsidR="00D94235">
          <w:rPr>
            <w:webHidden/>
          </w:rPr>
          <w:t>18</w:t>
        </w:r>
        <w:r w:rsidR="00D94235">
          <w:rPr>
            <w:webHidden/>
          </w:rPr>
          <w:fldChar w:fldCharType="end"/>
        </w:r>
      </w:hyperlink>
    </w:p>
    <w:p w14:paraId="6321B744" w14:textId="74D5DD5A" w:rsidR="00D94235" w:rsidRDefault="00000000">
      <w:pPr>
        <w:pStyle w:val="TOC3"/>
        <w:tabs>
          <w:tab w:val="right" w:leader="dot" w:pos="9016"/>
        </w:tabs>
        <w:rPr>
          <w:rFonts w:asciiTheme="minorHAnsi" w:eastAsiaTheme="minorEastAsia" w:hAnsiTheme="minorHAnsi"/>
          <w:noProof/>
          <w:sz w:val="24"/>
          <w:lang w:eastAsia="en-GB"/>
        </w:rPr>
      </w:pPr>
      <w:hyperlink w:anchor="_Toc205387008" w:history="1">
        <w:r w:rsidR="00D94235" w:rsidRPr="00ED2F1E">
          <w:rPr>
            <w:rStyle w:val="Hyperlink"/>
            <w:noProof/>
          </w:rPr>
          <w:t>Survey Development</w:t>
        </w:r>
        <w:r w:rsidR="00D94235">
          <w:rPr>
            <w:noProof/>
            <w:webHidden/>
          </w:rPr>
          <w:tab/>
        </w:r>
        <w:r w:rsidR="00D94235">
          <w:rPr>
            <w:noProof/>
            <w:webHidden/>
          </w:rPr>
          <w:fldChar w:fldCharType="begin"/>
        </w:r>
        <w:r w:rsidR="00D94235">
          <w:rPr>
            <w:noProof/>
            <w:webHidden/>
          </w:rPr>
          <w:instrText xml:space="preserve"> PAGEREF _Toc205387008 \h </w:instrText>
        </w:r>
        <w:r w:rsidR="00D94235">
          <w:rPr>
            <w:noProof/>
            <w:webHidden/>
          </w:rPr>
        </w:r>
        <w:r w:rsidR="00D94235">
          <w:rPr>
            <w:noProof/>
            <w:webHidden/>
          </w:rPr>
          <w:fldChar w:fldCharType="separate"/>
        </w:r>
        <w:r w:rsidR="00D94235">
          <w:rPr>
            <w:noProof/>
            <w:webHidden/>
          </w:rPr>
          <w:t>18</w:t>
        </w:r>
        <w:r w:rsidR="00D94235">
          <w:rPr>
            <w:noProof/>
            <w:webHidden/>
          </w:rPr>
          <w:fldChar w:fldCharType="end"/>
        </w:r>
      </w:hyperlink>
    </w:p>
    <w:p w14:paraId="1F809B20" w14:textId="62F3F533" w:rsidR="00D94235" w:rsidRDefault="00000000">
      <w:pPr>
        <w:pStyle w:val="TOC3"/>
        <w:tabs>
          <w:tab w:val="right" w:leader="dot" w:pos="9016"/>
        </w:tabs>
        <w:rPr>
          <w:rFonts w:asciiTheme="minorHAnsi" w:eastAsiaTheme="minorEastAsia" w:hAnsiTheme="minorHAnsi"/>
          <w:noProof/>
          <w:sz w:val="24"/>
          <w:lang w:eastAsia="en-GB"/>
        </w:rPr>
      </w:pPr>
      <w:hyperlink w:anchor="_Toc205387009" w:history="1">
        <w:r w:rsidR="00D94235" w:rsidRPr="00ED2F1E">
          <w:rPr>
            <w:rStyle w:val="Hyperlink"/>
            <w:noProof/>
          </w:rPr>
          <w:t>Conduct survey with non-disabled people</w:t>
        </w:r>
        <w:r w:rsidR="00D94235">
          <w:rPr>
            <w:noProof/>
            <w:webHidden/>
          </w:rPr>
          <w:tab/>
        </w:r>
        <w:r w:rsidR="00D94235">
          <w:rPr>
            <w:noProof/>
            <w:webHidden/>
          </w:rPr>
          <w:fldChar w:fldCharType="begin"/>
        </w:r>
        <w:r w:rsidR="00D94235">
          <w:rPr>
            <w:noProof/>
            <w:webHidden/>
          </w:rPr>
          <w:instrText xml:space="preserve"> PAGEREF _Toc205387009 \h </w:instrText>
        </w:r>
        <w:r w:rsidR="00D94235">
          <w:rPr>
            <w:noProof/>
            <w:webHidden/>
          </w:rPr>
        </w:r>
        <w:r w:rsidR="00D94235">
          <w:rPr>
            <w:noProof/>
            <w:webHidden/>
          </w:rPr>
          <w:fldChar w:fldCharType="separate"/>
        </w:r>
        <w:r w:rsidR="00D94235">
          <w:rPr>
            <w:noProof/>
            <w:webHidden/>
          </w:rPr>
          <w:t>20</w:t>
        </w:r>
        <w:r w:rsidR="00D94235">
          <w:rPr>
            <w:noProof/>
            <w:webHidden/>
          </w:rPr>
          <w:fldChar w:fldCharType="end"/>
        </w:r>
      </w:hyperlink>
    </w:p>
    <w:p w14:paraId="23CBD1ED" w14:textId="17A108CF" w:rsidR="00D94235" w:rsidRDefault="00000000">
      <w:pPr>
        <w:pStyle w:val="TOC3"/>
        <w:tabs>
          <w:tab w:val="right" w:leader="dot" w:pos="9016"/>
        </w:tabs>
        <w:rPr>
          <w:rFonts w:asciiTheme="minorHAnsi" w:eastAsiaTheme="minorEastAsia" w:hAnsiTheme="minorHAnsi"/>
          <w:noProof/>
          <w:sz w:val="24"/>
          <w:lang w:eastAsia="en-GB"/>
        </w:rPr>
      </w:pPr>
      <w:hyperlink w:anchor="_Toc205387010" w:history="1">
        <w:r w:rsidR="00D94235" w:rsidRPr="00ED2F1E">
          <w:rPr>
            <w:rStyle w:val="Hyperlink"/>
            <w:noProof/>
          </w:rPr>
          <w:t>Analysis of survey results</w:t>
        </w:r>
        <w:r w:rsidR="00D94235">
          <w:rPr>
            <w:noProof/>
            <w:webHidden/>
          </w:rPr>
          <w:tab/>
        </w:r>
        <w:r w:rsidR="00D94235">
          <w:rPr>
            <w:noProof/>
            <w:webHidden/>
          </w:rPr>
          <w:fldChar w:fldCharType="begin"/>
        </w:r>
        <w:r w:rsidR="00D94235">
          <w:rPr>
            <w:noProof/>
            <w:webHidden/>
          </w:rPr>
          <w:instrText xml:space="preserve"> PAGEREF _Toc205387010 \h </w:instrText>
        </w:r>
        <w:r w:rsidR="00D94235">
          <w:rPr>
            <w:noProof/>
            <w:webHidden/>
          </w:rPr>
        </w:r>
        <w:r w:rsidR="00D94235">
          <w:rPr>
            <w:noProof/>
            <w:webHidden/>
          </w:rPr>
          <w:fldChar w:fldCharType="separate"/>
        </w:r>
        <w:r w:rsidR="00D94235">
          <w:rPr>
            <w:noProof/>
            <w:webHidden/>
          </w:rPr>
          <w:t>22</w:t>
        </w:r>
        <w:r w:rsidR="00D94235">
          <w:rPr>
            <w:noProof/>
            <w:webHidden/>
          </w:rPr>
          <w:fldChar w:fldCharType="end"/>
        </w:r>
      </w:hyperlink>
    </w:p>
    <w:p w14:paraId="5D412685" w14:textId="63EB8DC3" w:rsidR="00D94235" w:rsidRDefault="00000000">
      <w:pPr>
        <w:pStyle w:val="TOC2"/>
        <w:rPr>
          <w:rFonts w:asciiTheme="minorHAnsi" w:eastAsiaTheme="minorEastAsia" w:hAnsiTheme="minorHAnsi" w:cstheme="minorBidi"/>
          <w:b w:val="0"/>
          <w:sz w:val="24"/>
        </w:rPr>
      </w:pPr>
      <w:hyperlink w:anchor="_Toc205387011" w:history="1">
        <w:r w:rsidR="00D94235" w:rsidRPr="00ED2F1E">
          <w:rPr>
            <w:rStyle w:val="Hyperlink"/>
          </w:rPr>
          <w:t>Task 5: Bring together summary of findings</w:t>
        </w:r>
        <w:r w:rsidR="00D94235">
          <w:rPr>
            <w:webHidden/>
          </w:rPr>
          <w:tab/>
        </w:r>
        <w:r w:rsidR="00D94235">
          <w:rPr>
            <w:webHidden/>
          </w:rPr>
          <w:fldChar w:fldCharType="begin"/>
        </w:r>
        <w:r w:rsidR="00D94235">
          <w:rPr>
            <w:webHidden/>
          </w:rPr>
          <w:instrText xml:space="preserve"> PAGEREF _Toc205387011 \h </w:instrText>
        </w:r>
        <w:r w:rsidR="00D94235">
          <w:rPr>
            <w:webHidden/>
          </w:rPr>
        </w:r>
        <w:r w:rsidR="00D94235">
          <w:rPr>
            <w:webHidden/>
          </w:rPr>
          <w:fldChar w:fldCharType="separate"/>
        </w:r>
        <w:r w:rsidR="00D94235">
          <w:rPr>
            <w:webHidden/>
          </w:rPr>
          <w:t>23</w:t>
        </w:r>
        <w:r w:rsidR="00D94235">
          <w:rPr>
            <w:webHidden/>
          </w:rPr>
          <w:fldChar w:fldCharType="end"/>
        </w:r>
      </w:hyperlink>
    </w:p>
    <w:p w14:paraId="276FA9B7" w14:textId="48F7A36C"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7012" w:history="1">
        <w:r w:rsidR="00D94235" w:rsidRPr="00ED2F1E">
          <w:rPr>
            <w:rStyle w:val="Hyperlink"/>
            <w:noProof/>
          </w:rPr>
          <w:t>3</w:t>
        </w:r>
        <w:r w:rsidR="00D94235">
          <w:rPr>
            <w:rFonts w:asciiTheme="minorHAnsi" w:eastAsiaTheme="minorEastAsia" w:hAnsiTheme="minorHAnsi" w:cstheme="minorBidi"/>
            <w:b w:val="0"/>
            <w:bCs w:val="0"/>
            <w:iCs w:val="0"/>
            <w:noProof/>
            <w:sz w:val="24"/>
            <w:lang w:eastAsia="en-GB"/>
          </w:rPr>
          <w:tab/>
        </w:r>
        <w:r w:rsidR="00D94235" w:rsidRPr="00ED2F1E">
          <w:rPr>
            <w:rStyle w:val="Hyperlink"/>
            <w:noProof/>
          </w:rPr>
          <w:t>What did we find?</w:t>
        </w:r>
        <w:r w:rsidR="00D94235">
          <w:rPr>
            <w:noProof/>
            <w:webHidden/>
          </w:rPr>
          <w:tab/>
        </w:r>
        <w:r w:rsidR="00D94235">
          <w:rPr>
            <w:noProof/>
            <w:webHidden/>
          </w:rPr>
          <w:fldChar w:fldCharType="begin"/>
        </w:r>
        <w:r w:rsidR="00D94235">
          <w:rPr>
            <w:noProof/>
            <w:webHidden/>
          </w:rPr>
          <w:instrText xml:space="preserve"> PAGEREF _Toc205387012 \h </w:instrText>
        </w:r>
        <w:r w:rsidR="00D94235">
          <w:rPr>
            <w:noProof/>
            <w:webHidden/>
          </w:rPr>
        </w:r>
        <w:r w:rsidR="00D94235">
          <w:rPr>
            <w:noProof/>
            <w:webHidden/>
          </w:rPr>
          <w:fldChar w:fldCharType="separate"/>
        </w:r>
        <w:r w:rsidR="00D94235">
          <w:rPr>
            <w:noProof/>
            <w:webHidden/>
          </w:rPr>
          <w:t>23</w:t>
        </w:r>
        <w:r w:rsidR="00D94235">
          <w:rPr>
            <w:noProof/>
            <w:webHidden/>
          </w:rPr>
          <w:fldChar w:fldCharType="end"/>
        </w:r>
      </w:hyperlink>
    </w:p>
    <w:p w14:paraId="01CE8C74" w14:textId="7EDD48E4" w:rsidR="00D94235" w:rsidRDefault="00000000">
      <w:pPr>
        <w:pStyle w:val="TOC2"/>
        <w:rPr>
          <w:rFonts w:asciiTheme="minorHAnsi" w:eastAsiaTheme="minorEastAsia" w:hAnsiTheme="minorHAnsi" w:cstheme="minorBidi"/>
          <w:b w:val="0"/>
          <w:sz w:val="24"/>
        </w:rPr>
      </w:pPr>
      <w:hyperlink w:anchor="_Toc205387013" w:history="1">
        <w:r w:rsidR="00D94235" w:rsidRPr="00ED2F1E">
          <w:rPr>
            <w:rStyle w:val="Hyperlink"/>
          </w:rPr>
          <w:t>Research limitations</w:t>
        </w:r>
        <w:r w:rsidR="00D94235">
          <w:rPr>
            <w:webHidden/>
          </w:rPr>
          <w:tab/>
        </w:r>
        <w:r w:rsidR="00D94235">
          <w:rPr>
            <w:webHidden/>
          </w:rPr>
          <w:fldChar w:fldCharType="begin"/>
        </w:r>
        <w:r w:rsidR="00D94235">
          <w:rPr>
            <w:webHidden/>
          </w:rPr>
          <w:instrText xml:space="preserve"> PAGEREF _Toc205387013 \h </w:instrText>
        </w:r>
        <w:r w:rsidR="00D94235">
          <w:rPr>
            <w:webHidden/>
          </w:rPr>
        </w:r>
        <w:r w:rsidR="00D94235">
          <w:rPr>
            <w:webHidden/>
          </w:rPr>
          <w:fldChar w:fldCharType="separate"/>
        </w:r>
        <w:r w:rsidR="00D94235">
          <w:rPr>
            <w:webHidden/>
          </w:rPr>
          <w:t>23</w:t>
        </w:r>
        <w:r w:rsidR="00D94235">
          <w:rPr>
            <w:webHidden/>
          </w:rPr>
          <w:fldChar w:fldCharType="end"/>
        </w:r>
      </w:hyperlink>
    </w:p>
    <w:p w14:paraId="6BEEEFBE" w14:textId="2B1F66C2" w:rsidR="00D94235" w:rsidRDefault="00000000">
      <w:pPr>
        <w:pStyle w:val="TOC2"/>
        <w:rPr>
          <w:rFonts w:asciiTheme="minorHAnsi" w:eastAsiaTheme="minorEastAsia" w:hAnsiTheme="minorHAnsi" w:cstheme="minorBidi"/>
          <w:b w:val="0"/>
          <w:sz w:val="24"/>
        </w:rPr>
      </w:pPr>
      <w:hyperlink w:anchor="_Toc205387014" w:history="1">
        <w:r w:rsidR="00D94235" w:rsidRPr="00ED2F1E">
          <w:rPr>
            <w:rStyle w:val="Hyperlink"/>
          </w:rPr>
          <w:t>Task 1: What did we find from desktop review of existing literature and interventions?</w:t>
        </w:r>
        <w:r w:rsidR="00D94235">
          <w:rPr>
            <w:webHidden/>
          </w:rPr>
          <w:tab/>
        </w:r>
        <w:r w:rsidR="00D94235">
          <w:rPr>
            <w:webHidden/>
          </w:rPr>
          <w:fldChar w:fldCharType="begin"/>
        </w:r>
        <w:r w:rsidR="00D94235">
          <w:rPr>
            <w:webHidden/>
          </w:rPr>
          <w:instrText xml:space="preserve"> PAGEREF _Toc205387014 \h </w:instrText>
        </w:r>
        <w:r w:rsidR="00D94235">
          <w:rPr>
            <w:webHidden/>
          </w:rPr>
        </w:r>
        <w:r w:rsidR="00D94235">
          <w:rPr>
            <w:webHidden/>
          </w:rPr>
          <w:fldChar w:fldCharType="separate"/>
        </w:r>
        <w:r w:rsidR="00D94235">
          <w:rPr>
            <w:webHidden/>
          </w:rPr>
          <w:t>24</w:t>
        </w:r>
        <w:r w:rsidR="00D94235">
          <w:rPr>
            <w:webHidden/>
          </w:rPr>
          <w:fldChar w:fldCharType="end"/>
        </w:r>
      </w:hyperlink>
    </w:p>
    <w:p w14:paraId="48702F4E" w14:textId="552E7429" w:rsidR="00D94235" w:rsidRDefault="00000000">
      <w:pPr>
        <w:pStyle w:val="TOC3"/>
        <w:tabs>
          <w:tab w:val="right" w:leader="dot" w:pos="9016"/>
        </w:tabs>
        <w:rPr>
          <w:rFonts w:asciiTheme="minorHAnsi" w:eastAsiaTheme="minorEastAsia" w:hAnsiTheme="minorHAnsi"/>
          <w:noProof/>
          <w:sz w:val="24"/>
          <w:lang w:eastAsia="en-GB"/>
        </w:rPr>
      </w:pPr>
      <w:hyperlink w:anchor="_Toc205387015" w:history="1">
        <w:r w:rsidR="00D94235" w:rsidRPr="00ED2F1E">
          <w:rPr>
            <w:rStyle w:val="Hyperlink"/>
            <w:noProof/>
          </w:rPr>
          <w:t>Existing studies examining the views of non-disabled people towards disabled people while travelling</w:t>
        </w:r>
        <w:r w:rsidR="00D94235">
          <w:rPr>
            <w:noProof/>
            <w:webHidden/>
          </w:rPr>
          <w:tab/>
        </w:r>
        <w:r w:rsidR="00D94235">
          <w:rPr>
            <w:noProof/>
            <w:webHidden/>
          </w:rPr>
          <w:fldChar w:fldCharType="begin"/>
        </w:r>
        <w:r w:rsidR="00D94235">
          <w:rPr>
            <w:noProof/>
            <w:webHidden/>
          </w:rPr>
          <w:instrText xml:space="preserve"> PAGEREF _Toc205387015 \h </w:instrText>
        </w:r>
        <w:r w:rsidR="00D94235">
          <w:rPr>
            <w:noProof/>
            <w:webHidden/>
          </w:rPr>
        </w:r>
        <w:r w:rsidR="00D94235">
          <w:rPr>
            <w:noProof/>
            <w:webHidden/>
          </w:rPr>
          <w:fldChar w:fldCharType="separate"/>
        </w:r>
        <w:r w:rsidR="00D94235">
          <w:rPr>
            <w:noProof/>
            <w:webHidden/>
          </w:rPr>
          <w:t>24</w:t>
        </w:r>
        <w:r w:rsidR="00D94235">
          <w:rPr>
            <w:noProof/>
            <w:webHidden/>
          </w:rPr>
          <w:fldChar w:fldCharType="end"/>
        </w:r>
      </w:hyperlink>
    </w:p>
    <w:p w14:paraId="12D3A7AB" w14:textId="7AF4A292" w:rsidR="00D94235" w:rsidRDefault="00000000">
      <w:pPr>
        <w:pStyle w:val="TOC3"/>
        <w:tabs>
          <w:tab w:val="right" w:leader="dot" w:pos="9016"/>
        </w:tabs>
        <w:rPr>
          <w:rFonts w:asciiTheme="minorHAnsi" w:eastAsiaTheme="minorEastAsia" w:hAnsiTheme="minorHAnsi"/>
          <w:noProof/>
          <w:sz w:val="24"/>
          <w:lang w:eastAsia="en-GB"/>
        </w:rPr>
      </w:pPr>
      <w:hyperlink w:anchor="_Toc205387016" w:history="1">
        <w:r w:rsidR="00D94235" w:rsidRPr="00ED2F1E">
          <w:rPr>
            <w:rStyle w:val="Hyperlink"/>
            <w:noProof/>
          </w:rPr>
          <w:t>Real-life interventions to overcome the ableism of non-disabled people and studies examining the effectiveness of those interventions</w:t>
        </w:r>
        <w:r w:rsidR="00D94235">
          <w:rPr>
            <w:noProof/>
            <w:webHidden/>
          </w:rPr>
          <w:tab/>
        </w:r>
        <w:r w:rsidR="00D94235">
          <w:rPr>
            <w:noProof/>
            <w:webHidden/>
          </w:rPr>
          <w:fldChar w:fldCharType="begin"/>
        </w:r>
        <w:r w:rsidR="00D94235">
          <w:rPr>
            <w:noProof/>
            <w:webHidden/>
          </w:rPr>
          <w:instrText xml:space="preserve"> PAGEREF _Toc205387016 \h </w:instrText>
        </w:r>
        <w:r w:rsidR="00D94235">
          <w:rPr>
            <w:noProof/>
            <w:webHidden/>
          </w:rPr>
        </w:r>
        <w:r w:rsidR="00D94235">
          <w:rPr>
            <w:noProof/>
            <w:webHidden/>
          </w:rPr>
          <w:fldChar w:fldCharType="separate"/>
        </w:r>
        <w:r w:rsidR="00D94235">
          <w:rPr>
            <w:noProof/>
            <w:webHidden/>
          </w:rPr>
          <w:t>26</w:t>
        </w:r>
        <w:r w:rsidR="00D94235">
          <w:rPr>
            <w:noProof/>
            <w:webHidden/>
          </w:rPr>
          <w:fldChar w:fldCharType="end"/>
        </w:r>
      </w:hyperlink>
    </w:p>
    <w:p w14:paraId="5CD406EA" w14:textId="26AA18B9" w:rsidR="00D94235" w:rsidRDefault="00000000">
      <w:pPr>
        <w:pStyle w:val="TOC2"/>
        <w:rPr>
          <w:rFonts w:asciiTheme="minorHAnsi" w:eastAsiaTheme="minorEastAsia" w:hAnsiTheme="minorHAnsi" w:cstheme="minorBidi"/>
          <w:b w:val="0"/>
          <w:sz w:val="24"/>
        </w:rPr>
      </w:pPr>
      <w:hyperlink w:anchor="_Toc205387017" w:history="1">
        <w:r w:rsidR="00D94235" w:rsidRPr="00ED2F1E">
          <w:rPr>
            <w:rStyle w:val="Hyperlink"/>
          </w:rPr>
          <w:t>Task 2: What did we find from the focus group with disabled people?</w:t>
        </w:r>
        <w:r w:rsidR="00D94235">
          <w:rPr>
            <w:webHidden/>
          </w:rPr>
          <w:tab/>
        </w:r>
        <w:r w:rsidR="00D94235">
          <w:rPr>
            <w:webHidden/>
          </w:rPr>
          <w:fldChar w:fldCharType="begin"/>
        </w:r>
        <w:r w:rsidR="00D94235">
          <w:rPr>
            <w:webHidden/>
          </w:rPr>
          <w:instrText xml:space="preserve"> PAGEREF _Toc205387017 \h </w:instrText>
        </w:r>
        <w:r w:rsidR="00D94235">
          <w:rPr>
            <w:webHidden/>
          </w:rPr>
        </w:r>
        <w:r w:rsidR="00D94235">
          <w:rPr>
            <w:webHidden/>
          </w:rPr>
          <w:fldChar w:fldCharType="separate"/>
        </w:r>
        <w:r w:rsidR="00D94235">
          <w:rPr>
            <w:webHidden/>
          </w:rPr>
          <w:t>29</w:t>
        </w:r>
        <w:r w:rsidR="00D94235">
          <w:rPr>
            <w:webHidden/>
          </w:rPr>
          <w:fldChar w:fldCharType="end"/>
        </w:r>
      </w:hyperlink>
    </w:p>
    <w:p w14:paraId="4D1A16E6" w14:textId="521A289D" w:rsidR="00D94235" w:rsidRDefault="00000000">
      <w:pPr>
        <w:pStyle w:val="TOC2"/>
        <w:rPr>
          <w:rFonts w:asciiTheme="minorHAnsi" w:eastAsiaTheme="minorEastAsia" w:hAnsiTheme="minorHAnsi" w:cstheme="minorBidi"/>
          <w:b w:val="0"/>
          <w:sz w:val="24"/>
        </w:rPr>
      </w:pPr>
      <w:hyperlink w:anchor="_Toc205387018" w:history="1">
        <w:r w:rsidR="00D94235" w:rsidRPr="00ED2F1E">
          <w:rPr>
            <w:rStyle w:val="Hyperlink"/>
          </w:rPr>
          <w:t>Task 3: What did we find during the development of interventions and testing with disabled people?</w:t>
        </w:r>
        <w:r w:rsidR="00D94235">
          <w:rPr>
            <w:webHidden/>
          </w:rPr>
          <w:tab/>
        </w:r>
        <w:r w:rsidR="00D94235">
          <w:rPr>
            <w:webHidden/>
          </w:rPr>
          <w:fldChar w:fldCharType="begin"/>
        </w:r>
        <w:r w:rsidR="00D94235">
          <w:rPr>
            <w:webHidden/>
          </w:rPr>
          <w:instrText xml:space="preserve"> PAGEREF _Toc205387018 \h </w:instrText>
        </w:r>
        <w:r w:rsidR="00D94235">
          <w:rPr>
            <w:webHidden/>
          </w:rPr>
        </w:r>
        <w:r w:rsidR="00D94235">
          <w:rPr>
            <w:webHidden/>
          </w:rPr>
          <w:fldChar w:fldCharType="separate"/>
        </w:r>
        <w:r w:rsidR="00D94235">
          <w:rPr>
            <w:webHidden/>
          </w:rPr>
          <w:t>30</w:t>
        </w:r>
        <w:r w:rsidR="00D94235">
          <w:rPr>
            <w:webHidden/>
          </w:rPr>
          <w:fldChar w:fldCharType="end"/>
        </w:r>
      </w:hyperlink>
    </w:p>
    <w:p w14:paraId="7CED51DD" w14:textId="7CCD7E80" w:rsidR="00D94235" w:rsidRDefault="00000000">
      <w:pPr>
        <w:pStyle w:val="TOC2"/>
        <w:rPr>
          <w:rFonts w:asciiTheme="minorHAnsi" w:eastAsiaTheme="minorEastAsia" w:hAnsiTheme="minorHAnsi" w:cstheme="minorBidi"/>
          <w:b w:val="0"/>
          <w:sz w:val="24"/>
        </w:rPr>
      </w:pPr>
      <w:hyperlink w:anchor="_Toc205387019" w:history="1">
        <w:r w:rsidR="00D94235" w:rsidRPr="00ED2F1E">
          <w:rPr>
            <w:rStyle w:val="Hyperlink"/>
          </w:rPr>
          <w:t>Task 4: What did we find from the survey with non-disabled people?</w:t>
        </w:r>
        <w:r w:rsidR="00D94235">
          <w:rPr>
            <w:webHidden/>
          </w:rPr>
          <w:tab/>
        </w:r>
        <w:r w:rsidR="00D94235">
          <w:rPr>
            <w:webHidden/>
          </w:rPr>
          <w:fldChar w:fldCharType="begin"/>
        </w:r>
        <w:r w:rsidR="00D94235">
          <w:rPr>
            <w:webHidden/>
          </w:rPr>
          <w:instrText xml:space="preserve"> PAGEREF _Toc205387019 \h </w:instrText>
        </w:r>
        <w:r w:rsidR="00D94235">
          <w:rPr>
            <w:webHidden/>
          </w:rPr>
        </w:r>
        <w:r w:rsidR="00D94235">
          <w:rPr>
            <w:webHidden/>
          </w:rPr>
          <w:fldChar w:fldCharType="separate"/>
        </w:r>
        <w:r w:rsidR="00D94235">
          <w:rPr>
            <w:webHidden/>
          </w:rPr>
          <w:t>33</w:t>
        </w:r>
        <w:r w:rsidR="00D94235">
          <w:rPr>
            <w:webHidden/>
          </w:rPr>
          <w:fldChar w:fldCharType="end"/>
        </w:r>
      </w:hyperlink>
    </w:p>
    <w:p w14:paraId="376A8319" w14:textId="6F8F2BCA" w:rsidR="00D94235" w:rsidRDefault="00000000">
      <w:pPr>
        <w:pStyle w:val="TOC3"/>
        <w:tabs>
          <w:tab w:val="right" w:leader="dot" w:pos="9016"/>
        </w:tabs>
        <w:rPr>
          <w:rFonts w:asciiTheme="minorHAnsi" w:eastAsiaTheme="minorEastAsia" w:hAnsiTheme="minorHAnsi"/>
          <w:noProof/>
          <w:sz w:val="24"/>
          <w:lang w:eastAsia="en-GB"/>
        </w:rPr>
      </w:pPr>
      <w:hyperlink w:anchor="_Toc205387020" w:history="1">
        <w:r w:rsidR="00D94235" w:rsidRPr="00ED2F1E">
          <w:rPr>
            <w:rStyle w:val="Hyperlink"/>
            <w:noProof/>
          </w:rPr>
          <w:t>Finding 1: People’s characteristics and experiences with disabled people significantly impact their views on whether interventions will make an impact.</w:t>
        </w:r>
        <w:r w:rsidR="00D94235">
          <w:rPr>
            <w:noProof/>
            <w:webHidden/>
          </w:rPr>
          <w:tab/>
        </w:r>
        <w:r w:rsidR="00D94235">
          <w:rPr>
            <w:noProof/>
            <w:webHidden/>
          </w:rPr>
          <w:fldChar w:fldCharType="begin"/>
        </w:r>
        <w:r w:rsidR="00D94235">
          <w:rPr>
            <w:noProof/>
            <w:webHidden/>
          </w:rPr>
          <w:instrText xml:space="preserve"> PAGEREF _Toc205387020 \h </w:instrText>
        </w:r>
        <w:r w:rsidR="00D94235">
          <w:rPr>
            <w:noProof/>
            <w:webHidden/>
          </w:rPr>
        </w:r>
        <w:r w:rsidR="00D94235">
          <w:rPr>
            <w:noProof/>
            <w:webHidden/>
          </w:rPr>
          <w:fldChar w:fldCharType="separate"/>
        </w:r>
        <w:r w:rsidR="00D94235">
          <w:rPr>
            <w:noProof/>
            <w:webHidden/>
          </w:rPr>
          <w:t>33</w:t>
        </w:r>
        <w:r w:rsidR="00D94235">
          <w:rPr>
            <w:noProof/>
            <w:webHidden/>
          </w:rPr>
          <w:fldChar w:fldCharType="end"/>
        </w:r>
      </w:hyperlink>
    </w:p>
    <w:p w14:paraId="0C341AA5" w14:textId="45CB1A08" w:rsidR="00D94235" w:rsidRDefault="00000000">
      <w:pPr>
        <w:pStyle w:val="TOC3"/>
        <w:tabs>
          <w:tab w:val="right" w:leader="dot" w:pos="9016"/>
        </w:tabs>
        <w:rPr>
          <w:rFonts w:asciiTheme="minorHAnsi" w:eastAsiaTheme="minorEastAsia" w:hAnsiTheme="minorHAnsi"/>
          <w:noProof/>
          <w:sz w:val="24"/>
          <w:lang w:eastAsia="en-GB"/>
        </w:rPr>
      </w:pPr>
      <w:hyperlink w:anchor="_Toc205387021" w:history="1">
        <w:r w:rsidR="00D94235" w:rsidRPr="00ED2F1E">
          <w:rPr>
            <w:rStyle w:val="Hyperlink"/>
            <w:noProof/>
          </w:rPr>
          <w:t>Finding 2: People agree that education could have a positive impact in teaching children and young adults how to support disabled people while travelling</w:t>
        </w:r>
        <w:r w:rsidR="00D94235">
          <w:rPr>
            <w:noProof/>
            <w:webHidden/>
          </w:rPr>
          <w:tab/>
        </w:r>
        <w:r w:rsidR="00D94235">
          <w:rPr>
            <w:noProof/>
            <w:webHidden/>
          </w:rPr>
          <w:fldChar w:fldCharType="begin"/>
        </w:r>
        <w:r w:rsidR="00D94235">
          <w:rPr>
            <w:noProof/>
            <w:webHidden/>
          </w:rPr>
          <w:instrText xml:space="preserve"> PAGEREF _Toc205387021 \h </w:instrText>
        </w:r>
        <w:r w:rsidR="00D94235">
          <w:rPr>
            <w:noProof/>
            <w:webHidden/>
          </w:rPr>
        </w:r>
        <w:r w:rsidR="00D94235">
          <w:rPr>
            <w:noProof/>
            <w:webHidden/>
          </w:rPr>
          <w:fldChar w:fldCharType="separate"/>
        </w:r>
        <w:r w:rsidR="00D94235">
          <w:rPr>
            <w:noProof/>
            <w:webHidden/>
          </w:rPr>
          <w:t>34</w:t>
        </w:r>
        <w:r w:rsidR="00D94235">
          <w:rPr>
            <w:noProof/>
            <w:webHidden/>
          </w:rPr>
          <w:fldChar w:fldCharType="end"/>
        </w:r>
      </w:hyperlink>
    </w:p>
    <w:p w14:paraId="45EEE722" w14:textId="29C95628" w:rsidR="00D94235" w:rsidRDefault="00000000">
      <w:pPr>
        <w:pStyle w:val="TOC3"/>
        <w:tabs>
          <w:tab w:val="right" w:leader="dot" w:pos="9016"/>
        </w:tabs>
        <w:rPr>
          <w:rFonts w:asciiTheme="minorHAnsi" w:eastAsiaTheme="minorEastAsia" w:hAnsiTheme="minorHAnsi"/>
          <w:noProof/>
          <w:sz w:val="24"/>
          <w:lang w:eastAsia="en-GB"/>
        </w:rPr>
      </w:pPr>
      <w:hyperlink w:anchor="_Toc205387022" w:history="1">
        <w:r w:rsidR="00D94235" w:rsidRPr="00ED2F1E">
          <w:rPr>
            <w:rStyle w:val="Hyperlink"/>
            <w:noProof/>
          </w:rPr>
          <w:t>Finding 3: More luggage space by your seat could help free up priority spaces on public transport</w:t>
        </w:r>
        <w:r w:rsidR="00D94235">
          <w:rPr>
            <w:noProof/>
            <w:webHidden/>
          </w:rPr>
          <w:tab/>
        </w:r>
        <w:r w:rsidR="00D94235">
          <w:rPr>
            <w:noProof/>
            <w:webHidden/>
          </w:rPr>
          <w:fldChar w:fldCharType="begin"/>
        </w:r>
        <w:r w:rsidR="00D94235">
          <w:rPr>
            <w:noProof/>
            <w:webHidden/>
          </w:rPr>
          <w:instrText xml:space="preserve"> PAGEREF _Toc205387022 \h </w:instrText>
        </w:r>
        <w:r w:rsidR="00D94235">
          <w:rPr>
            <w:noProof/>
            <w:webHidden/>
          </w:rPr>
        </w:r>
        <w:r w:rsidR="00D94235">
          <w:rPr>
            <w:noProof/>
            <w:webHidden/>
          </w:rPr>
          <w:fldChar w:fldCharType="separate"/>
        </w:r>
        <w:r w:rsidR="00D94235">
          <w:rPr>
            <w:noProof/>
            <w:webHidden/>
          </w:rPr>
          <w:t>37</w:t>
        </w:r>
        <w:r w:rsidR="00D94235">
          <w:rPr>
            <w:noProof/>
            <w:webHidden/>
          </w:rPr>
          <w:fldChar w:fldCharType="end"/>
        </w:r>
      </w:hyperlink>
    </w:p>
    <w:p w14:paraId="7925F038" w14:textId="56321EC0" w:rsidR="00D94235" w:rsidRDefault="00000000">
      <w:pPr>
        <w:pStyle w:val="TOC3"/>
        <w:tabs>
          <w:tab w:val="right" w:leader="dot" w:pos="9016"/>
        </w:tabs>
        <w:rPr>
          <w:rFonts w:asciiTheme="minorHAnsi" w:eastAsiaTheme="minorEastAsia" w:hAnsiTheme="minorHAnsi"/>
          <w:noProof/>
          <w:sz w:val="24"/>
          <w:lang w:eastAsia="en-GB"/>
        </w:rPr>
      </w:pPr>
      <w:hyperlink w:anchor="_Toc205387023" w:history="1">
        <w:r w:rsidR="00D94235" w:rsidRPr="00ED2F1E">
          <w:rPr>
            <w:rStyle w:val="Hyperlink"/>
            <w:noProof/>
          </w:rPr>
          <w:t>Finding 4: Videos on social media are viewed as the most impactful form of messaging about the role of service animals and carers and sharing street space</w:t>
        </w:r>
        <w:r w:rsidR="00D94235">
          <w:rPr>
            <w:noProof/>
            <w:webHidden/>
          </w:rPr>
          <w:tab/>
        </w:r>
        <w:r w:rsidR="00D94235">
          <w:rPr>
            <w:noProof/>
            <w:webHidden/>
          </w:rPr>
          <w:fldChar w:fldCharType="begin"/>
        </w:r>
        <w:r w:rsidR="00D94235">
          <w:rPr>
            <w:noProof/>
            <w:webHidden/>
          </w:rPr>
          <w:instrText xml:space="preserve"> PAGEREF _Toc205387023 \h </w:instrText>
        </w:r>
        <w:r w:rsidR="00D94235">
          <w:rPr>
            <w:noProof/>
            <w:webHidden/>
          </w:rPr>
        </w:r>
        <w:r w:rsidR="00D94235">
          <w:rPr>
            <w:noProof/>
            <w:webHidden/>
          </w:rPr>
          <w:fldChar w:fldCharType="separate"/>
        </w:r>
        <w:r w:rsidR="00D94235">
          <w:rPr>
            <w:noProof/>
            <w:webHidden/>
          </w:rPr>
          <w:t>39</w:t>
        </w:r>
        <w:r w:rsidR="00D94235">
          <w:rPr>
            <w:noProof/>
            <w:webHidden/>
          </w:rPr>
          <w:fldChar w:fldCharType="end"/>
        </w:r>
      </w:hyperlink>
    </w:p>
    <w:p w14:paraId="3F7D91A0" w14:textId="364D642D" w:rsidR="00D94235" w:rsidRDefault="00000000">
      <w:pPr>
        <w:pStyle w:val="TOC3"/>
        <w:tabs>
          <w:tab w:val="right" w:leader="dot" w:pos="9016"/>
        </w:tabs>
        <w:rPr>
          <w:rFonts w:asciiTheme="minorHAnsi" w:eastAsiaTheme="minorEastAsia" w:hAnsiTheme="minorHAnsi"/>
          <w:noProof/>
          <w:sz w:val="24"/>
          <w:lang w:eastAsia="en-GB"/>
        </w:rPr>
      </w:pPr>
      <w:hyperlink w:anchor="_Toc205387024" w:history="1">
        <w:r w:rsidR="00D94235" w:rsidRPr="00ED2F1E">
          <w:rPr>
            <w:rStyle w:val="Hyperlink"/>
            <w:noProof/>
          </w:rPr>
          <w:t>Finding 5: Fines are viewed as more impactful than messaging when it comes to keeping disabled parking bays free</w:t>
        </w:r>
        <w:r w:rsidR="00D94235">
          <w:rPr>
            <w:noProof/>
            <w:webHidden/>
          </w:rPr>
          <w:tab/>
        </w:r>
        <w:r w:rsidR="00D94235">
          <w:rPr>
            <w:noProof/>
            <w:webHidden/>
          </w:rPr>
          <w:fldChar w:fldCharType="begin"/>
        </w:r>
        <w:r w:rsidR="00D94235">
          <w:rPr>
            <w:noProof/>
            <w:webHidden/>
          </w:rPr>
          <w:instrText xml:space="preserve"> PAGEREF _Toc205387024 \h </w:instrText>
        </w:r>
        <w:r w:rsidR="00D94235">
          <w:rPr>
            <w:noProof/>
            <w:webHidden/>
          </w:rPr>
        </w:r>
        <w:r w:rsidR="00D94235">
          <w:rPr>
            <w:noProof/>
            <w:webHidden/>
          </w:rPr>
          <w:fldChar w:fldCharType="separate"/>
        </w:r>
        <w:r w:rsidR="00D94235">
          <w:rPr>
            <w:noProof/>
            <w:webHidden/>
          </w:rPr>
          <w:t>41</w:t>
        </w:r>
        <w:r w:rsidR="00D94235">
          <w:rPr>
            <w:noProof/>
            <w:webHidden/>
          </w:rPr>
          <w:fldChar w:fldCharType="end"/>
        </w:r>
      </w:hyperlink>
    </w:p>
    <w:p w14:paraId="4F487593" w14:textId="389F3E89" w:rsidR="00D94235" w:rsidRDefault="00000000">
      <w:pPr>
        <w:pStyle w:val="TOC3"/>
        <w:tabs>
          <w:tab w:val="right" w:leader="dot" w:pos="9016"/>
        </w:tabs>
        <w:rPr>
          <w:rFonts w:asciiTheme="minorHAnsi" w:eastAsiaTheme="minorEastAsia" w:hAnsiTheme="minorHAnsi"/>
          <w:noProof/>
          <w:sz w:val="24"/>
          <w:lang w:eastAsia="en-GB"/>
        </w:rPr>
      </w:pPr>
      <w:hyperlink w:anchor="_Toc205387025" w:history="1">
        <w:r w:rsidR="00D94235" w:rsidRPr="00ED2F1E">
          <w:rPr>
            <w:rStyle w:val="Hyperlink"/>
            <w:noProof/>
          </w:rPr>
          <w:t>Finding 6: Sounds when the ramp extends are viewed as the more impactful than generic audio messages about access needs</w:t>
        </w:r>
        <w:r w:rsidR="00D94235">
          <w:rPr>
            <w:noProof/>
            <w:webHidden/>
          </w:rPr>
          <w:tab/>
        </w:r>
        <w:r w:rsidR="00D94235">
          <w:rPr>
            <w:noProof/>
            <w:webHidden/>
          </w:rPr>
          <w:fldChar w:fldCharType="begin"/>
        </w:r>
        <w:r w:rsidR="00D94235">
          <w:rPr>
            <w:noProof/>
            <w:webHidden/>
          </w:rPr>
          <w:instrText xml:space="preserve"> PAGEREF _Toc205387025 \h </w:instrText>
        </w:r>
        <w:r w:rsidR="00D94235">
          <w:rPr>
            <w:noProof/>
            <w:webHidden/>
          </w:rPr>
        </w:r>
        <w:r w:rsidR="00D94235">
          <w:rPr>
            <w:noProof/>
            <w:webHidden/>
          </w:rPr>
          <w:fldChar w:fldCharType="separate"/>
        </w:r>
        <w:r w:rsidR="00D94235">
          <w:rPr>
            <w:noProof/>
            <w:webHidden/>
          </w:rPr>
          <w:t>43</w:t>
        </w:r>
        <w:r w:rsidR="00D94235">
          <w:rPr>
            <w:noProof/>
            <w:webHidden/>
          </w:rPr>
          <w:fldChar w:fldCharType="end"/>
        </w:r>
      </w:hyperlink>
    </w:p>
    <w:p w14:paraId="29D36910" w14:textId="32FF3744" w:rsidR="00D94235" w:rsidRDefault="00000000">
      <w:pPr>
        <w:pStyle w:val="TOC3"/>
        <w:tabs>
          <w:tab w:val="right" w:leader="dot" w:pos="9016"/>
        </w:tabs>
        <w:rPr>
          <w:rFonts w:asciiTheme="minorHAnsi" w:eastAsiaTheme="minorEastAsia" w:hAnsiTheme="minorHAnsi"/>
          <w:noProof/>
          <w:sz w:val="24"/>
          <w:lang w:eastAsia="en-GB"/>
        </w:rPr>
      </w:pPr>
      <w:hyperlink w:anchor="_Toc205387026" w:history="1">
        <w:r w:rsidR="00D94235" w:rsidRPr="00ED2F1E">
          <w:rPr>
            <w:rStyle w:val="Hyperlink"/>
            <w:noProof/>
          </w:rPr>
          <w:t>Finding 7: Divisive views on non-disabled people wearing an ‘ask me for my seat’ badge</w:t>
        </w:r>
        <w:r w:rsidR="00D94235">
          <w:rPr>
            <w:noProof/>
            <w:webHidden/>
          </w:rPr>
          <w:tab/>
        </w:r>
        <w:r w:rsidR="00D94235">
          <w:rPr>
            <w:noProof/>
            <w:webHidden/>
          </w:rPr>
          <w:fldChar w:fldCharType="begin"/>
        </w:r>
        <w:r w:rsidR="00D94235">
          <w:rPr>
            <w:noProof/>
            <w:webHidden/>
          </w:rPr>
          <w:instrText xml:space="preserve"> PAGEREF _Toc205387026 \h </w:instrText>
        </w:r>
        <w:r w:rsidR="00D94235">
          <w:rPr>
            <w:noProof/>
            <w:webHidden/>
          </w:rPr>
        </w:r>
        <w:r w:rsidR="00D94235">
          <w:rPr>
            <w:noProof/>
            <w:webHidden/>
          </w:rPr>
          <w:fldChar w:fldCharType="separate"/>
        </w:r>
        <w:r w:rsidR="00D94235">
          <w:rPr>
            <w:noProof/>
            <w:webHidden/>
          </w:rPr>
          <w:t>44</w:t>
        </w:r>
        <w:r w:rsidR="00D94235">
          <w:rPr>
            <w:noProof/>
            <w:webHidden/>
          </w:rPr>
          <w:fldChar w:fldCharType="end"/>
        </w:r>
      </w:hyperlink>
    </w:p>
    <w:p w14:paraId="2E724A6E" w14:textId="5CA05B2D" w:rsidR="00D94235" w:rsidRDefault="00000000">
      <w:pPr>
        <w:pStyle w:val="TOC3"/>
        <w:tabs>
          <w:tab w:val="right" w:leader="dot" w:pos="9016"/>
        </w:tabs>
        <w:rPr>
          <w:rFonts w:asciiTheme="minorHAnsi" w:eastAsiaTheme="minorEastAsia" w:hAnsiTheme="minorHAnsi"/>
          <w:noProof/>
          <w:sz w:val="24"/>
          <w:lang w:eastAsia="en-GB"/>
        </w:rPr>
      </w:pPr>
      <w:hyperlink w:anchor="_Toc205387027" w:history="1">
        <w:r w:rsidR="00D94235" w:rsidRPr="00ED2F1E">
          <w:rPr>
            <w:rStyle w:val="Hyperlink"/>
            <w:noProof/>
          </w:rPr>
          <w:t>Finding 8: There is no singular place for disabled people to report bad, or good, attitudes and behaviours</w:t>
        </w:r>
        <w:r w:rsidR="00D94235">
          <w:rPr>
            <w:noProof/>
            <w:webHidden/>
          </w:rPr>
          <w:tab/>
        </w:r>
        <w:r w:rsidR="00D94235">
          <w:rPr>
            <w:noProof/>
            <w:webHidden/>
          </w:rPr>
          <w:fldChar w:fldCharType="begin"/>
        </w:r>
        <w:r w:rsidR="00D94235">
          <w:rPr>
            <w:noProof/>
            <w:webHidden/>
          </w:rPr>
          <w:instrText xml:space="preserve"> PAGEREF _Toc205387027 \h </w:instrText>
        </w:r>
        <w:r w:rsidR="00D94235">
          <w:rPr>
            <w:noProof/>
            <w:webHidden/>
          </w:rPr>
        </w:r>
        <w:r w:rsidR="00D94235">
          <w:rPr>
            <w:noProof/>
            <w:webHidden/>
          </w:rPr>
          <w:fldChar w:fldCharType="separate"/>
        </w:r>
        <w:r w:rsidR="00D94235">
          <w:rPr>
            <w:noProof/>
            <w:webHidden/>
          </w:rPr>
          <w:t>46</w:t>
        </w:r>
        <w:r w:rsidR="00D94235">
          <w:rPr>
            <w:noProof/>
            <w:webHidden/>
          </w:rPr>
          <w:fldChar w:fldCharType="end"/>
        </w:r>
      </w:hyperlink>
    </w:p>
    <w:p w14:paraId="719E199A" w14:textId="5DAD3907"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7028" w:history="1">
        <w:r w:rsidR="00D94235" w:rsidRPr="00ED2F1E">
          <w:rPr>
            <w:rStyle w:val="Hyperlink"/>
            <w:noProof/>
          </w:rPr>
          <w:t>4</w:t>
        </w:r>
        <w:r w:rsidR="00D94235">
          <w:rPr>
            <w:rFonts w:asciiTheme="minorHAnsi" w:eastAsiaTheme="minorEastAsia" w:hAnsiTheme="minorHAnsi" w:cstheme="minorBidi"/>
            <w:b w:val="0"/>
            <w:bCs w:val="0"/>
            <w:iCs w:val="0"/>
            <w:noProof/>
            <w:sz w:val="24"/>
            <w:lang w:eastAsia="en-GB"/>
          </w:rPr>
          <w:tab/>
        </w:r>
        <w:r w:rsidR="00D94235" w:rsidRPr="00ED2F1E">
          <w:rPr>
            <w:rStyle w:val="Hyperlink"/>
            <w:noProof/>
          </w:rPr>
          <w:t>What conclusions did we come to?</w:t>
        </w:r>
        <w:r w:rsidR="00D94235">
          <w:rPr>
            <w:noProof/>
            <w:webHidden/>
          </w:rPr>
          <w:tab/>
        </w:r>
        <w:r w:rsidR="00D94235">
          <w:rPr>
            <w:noProof/>
            <w:webHidden/>
          </w:rPr>
          <w:fldChar w:fldCharType="begin"/>
        </w:r>
        <w:r w:rsidR="00D94235">
          <w:rPr>
            <w:noProof/>
            <w:webHidden/>
          </w:rPr>
          <w:instrText xml:space="preserve"> PAGEREF _Toc205387028 \h </w:instrText>
        </w:r>
        <w:r w:rsidR="00D94235">
          <w:rPr>
            <w:noProof/>
            <w:webHidden/>
          </w:rPr>
        </w:r>
        <w:r w:rsidR="00D94235">
          <w:rPr>
            <w:noProof/>
            <w:webHidden/>
          </w:rPr>
          <w:fldChar w:fldCharType="separate"/>
        </w:r>
        <w:r w:rsidR="00D94235">
          <w:rPr>
            <w:noProof/>
            <w:webHidden/>
          </w:rPr>
          <w:t>47</w:t>
        </w:r>
        <w:r w:rsidR="00D94235">
          <w:rPr>
            <w:noProof/>
            <w:webHidden/>
          </w:rPr>
          <w:fldChar w:fldCharType="end"/>
        </w:r>
      </w:hyperlink>
    </w:p>
    <w:p w14:paraId="59491943" w14:textId="79231096" w:rsidR="00D94235" w:rsidRDefault="00000000">
      <w:pPr>
        <w:pStyle w:val="TOC2"/>
        <w:rPr>
          <w:rFonts w:asciiTheme="minorHAnsi" w:eastAsiaTheme="minorEastAsia" w:hAnsiTheme="minorHAnsi" w:cstheme="minorBidi"/>
          <w:b w:val="0"/>
          <w:sz w:val="24"/>
        </w:rPr>
      </w:pPr>
      <w:hyperlink w:anchor="_Toc205387029" w:history="1">
        <w:r w:rsidR="00D94235" w:rsidRPr="00ED2F1E">
          <w:rPr>
            <w:rStyle w:val="Hyperlink"/>
          </w:rPr>
          <w:t>Our key conclusions are:</w:t>
        </w:r>
        <w:r w:rsidR="00D94235">
          <w:rPr>
            <w:webHidden/>
          </w:rPr>
          <w:tab/>
        </w:r>
        <w:r w:rsidR="00D94235">
          <w:rPr>
            <w:webHidden/>
          </w:rPr>
          <w:fldChar w:fldCharType="begin"/>
        </w:r>
        <w:r w:rsidR="00D94235">
          <w:rPr>
            <w:webHidden/>
          </w:rPr>
          <w:instrText xml:space="preserve"> PAGEREF _Toc205387029 \h </w:instrText>
        </w:r>
        <w:r w:rsidR="00D94235">
          <w:rPr>
            <w:webHidden/>
          </w:rPr>
        </w:r>
        <w:r w:rsidR="00D94235">
          <w:rPr>
            <w:webHidden/>
          </w:rPr>
          <w:fldChar w:fldCharType="separate"/>
        </w:r>
        <w:r w:rsidR="00D94235">
          <w:rPr>
            <w:webHidden/>
          </w:rPr>
          <w:t>47</w:t>
        </w:r>
        <w:r w:rsidR="00D94235">
          <w:rPr>
            <w:webHidden/>
          </w:rPr>
          <w:fldChar w:fldCharType="end"/>
        </w:r>
      </w:hyperlink>
    </w:p>
    <w:p w14:paraId="645B03F7" w14:textId="28989658" w:rsidR="00D94235" w:rsidRDefault="00000000">
      <w:pPr>
        <w:pStyle w:val="TOC3"/>
        <w:tabs>
          <w:tab w:val="right" w:leader="dot" w:pos="9016"/>
        </w:tabs>
        <w:rPr>
          <w:rFonts w:asciiTheme="minorHAnsi" w:eastAsiaTheme="minorEastAsia" w:hAnsiTheme="minorHAnsi"/>
          <w:noProof/>
          <w:sz w:val="24"/>
          <w:lang w:eastAsia="en-GB"/>
        </w:rPr>
      </w:pPr>
      <w:hyperlink w:anchor="_Toc205387030" w:history="1">
        <w:r w:rsidR="00D94235" w:rsidRPr="00ED2F1E">
          <w:rPr>
            <w:rStyle w:val="Hyperlink"/>
            <w:noProof/>
          </w:rPr>
          <w:t>Conclusion 1: Education is a very important tool that should be higher priority</w:t>
        </w:r>
        <w:r w:rsidR="00D94235">
          <w:rPr>
            <w:noProof/>
            <w:webHidden/>
          </w:rPr>
          <w:tab/>
        </w:r>
        <w:r w:rsidR="00D94235">
          <w:rPr>
            <w:noProof/>
            <w:webHidden/>
          </w:rPr>
          <w:fldChar w:fldCharType="begin"/>
        </w:r>
        <w:r w:rsidR="00D94235">
          <w:rPr>
            <w:noProof/>
            <w:webHidden/>
          </w:rPr>
          <w:instrText xml:space="preserve"> PAGEREF _Toc205387030 \h </w:instrText>
        </w:r>
        <w:r w:rsidR="00D94235">
          <w:rPr>
            <w:noProof/>
            <w:webHidden/>
          </w:rPr>
        </w:r>
        <w:r w:rsidR="00D94235">
          <w:rPr>
            <w:noProof/>
            <w:webHidden/>
          </w:rPr>
          <w:fldChar w:fldCharType="separate"/>
        </w:r>
        <w:r w:rsidR="00D94235">
          <w:rPr>
            <w:noProof/>
            <w:webHidden/>
          </w:rPr>
          <w:t>47</w:t>
        </w:r>
        <w:r w:rsidR="00D94235">
          <w:rPr>
            <w:noProof/>
            <w:webHidden/>
          </w:rPr>
          <w:fldChar w:fldCharType="end"/>
        </w:r>
      </w:hyperlink>
    </w:p>
    <w:p w14:paraId="12B418C3" w14:textId="3EABA297" w:rsidR="00D94235" w:rsidRDefault="00000000">
      <w:pPr>
        <w:pStyle w:val="TOC3"/>
        <w:tabs>
          <w:tab w:val="right" w:leader="dot" w:pos="9016"/>
        </w:tabs>
        <w:rPr>
          <w:rFonts w:asciiTheme="minorHAnsi" w:eastAsiaTheme="minorEastAsia" w:hAnsiTheme="minorHAnsi"/>
          <w:noProof/>
          <w:sz w:val="24"/>
          <w:lang w:eastAsia="en-GB"/>
        </w:rPr>
      </w:pPr>
      <w:hyperlink w:anchor="_Toc205387031" w:history="1">
        <w:r w:rsidR="00D94235" w:rsidRPr="00ED2F1E">
          <w:rPr>
            <w:rStyle w:val="Hyperlink"/>
            <w:noProof/>
          </w:rPr>
          <w:t>Conclusion 2: Improving luggage storage options could help to decrease conflict around space on public transport</w:t>
        </w:r>
        <w:r w:rsidR="00D94235">
          <w:rPr>
            <w:noProof/>
            <w:webHidden/>
          </w:rPr>
          <w:tab/>
        </w:r>
        <w:r w:rsidR="00D94235">
          <w:rPr>
            <w:noProof/>
            <w:webHidden/>
          </w:rPr>
          <w:fldChar w:fldCharType="begin"/>
        </w:r>
        <w:r w:rsidR="00D94235">
          <w:rPr>
            <w:noProof/>
            <w:webHidden/>
          </w:rPr>
          <w:instrText xml:space="preserve"> PAGEREF _Toc205387031 \h </w:instrText>
        </w:r>
        <w:r w:rsidR="00D94235">
          <w:rPr>
            <w:noProof/>
            <w:webHidden/>
          </w:rPr>
        </w:r>
        <w:r w:rsidR="00D94235">
          <w:rPr>
            <w:noProof/>
            <w:webHidden/>
          </w:rPr>
          <w:fldChar w:fldCharType="separate"/>
        </w:r>
        <w:r w:rsidR="00D94235">
          <w:rPr>
            <w:noProof/>
            <w:webHidden/>
          </w:rPr>
          <w:t>48</w:t>
        </w:r>
        <w:r w:rsidR="00D94235">
          <w:rPr>
            <w:noProof/>
            <w:webHidden/>
          </w:rPr>
          <w:fldChar w:fldCharType="end"/>
        </w:r>
      </w:hyperlink>
    </w:p>
    <w:p w14:paraId="2226B840" w14:textId="057762D0" w:rsidR="00D94235" w:rsidRDefault="00000000">
      <w:pPr>
        <w:pStyle w:val="TOC3"/>
        <w:tabs>
          <w:tab w:val="right" w:leader="dot" w:pos="9016"/>
        </w:tabs>
        <w:rPr>
          <w:rFonts w:asciiTheme="minorHAnsi" w:eastAsiaTheme="minorEastAsia" w:hAnsiTheme="minorHAnsi"/>
          <w:noProof/>
          <w:sz w:val="24"/>
          <w:lang w:eastAsia="en-GB"/>
        </w:rPr>
      </w:pPr>
      <w:hyperlink w:anchor="_Toc205387032" w:history="1">
        <w:r w:rsidR="00D94235" w:rsidRPr="00ED2F1E">
          <w:rPr>
            <w:rStyle w:val="Hyperlink"/>
            <w:noProof/>
          </w:rPr>
          <w:t>Conclusion 3: Public awareness campaigns should focus on videos on social media and on public transport</w:t>
        </w:r>
        <w:r w:rsidR="00D94235">
          <w:rPr>
            <w:noProof/>
            <w:webHidden/>
          </w:rPr>
          <w:tab/>
        </w:r>
        <w:r w:rsidR="00D94235">
          <w:rPr>
            <w:noProof/>
            <w:webHidden/>
          </w:rPr>
          <w:fldChar w:fldCharType="begin"/>
        </w:r>
        <w:r w:rsidR="00D94235">
          <w:rPr>
            <w:noProof/>
            <w:webHidden/>
          </w:rPr>
          <w:instrText xml:space="preserve"> PAGEREF _Toc205387032 \h </w:instrText>
        </w:r>
        <w:r w:rsidR="00D94235">
          <w:rPr>
            <w:noProof/>
            <w:webHidden/>
          </w:rPr>
        </w:r>
        <w:r w:rsidR="00D94235">
          <w:rPr>
            <w:noProof/>
            <w:webHidden/>
          </w:rPr>
          <w:fldChar w:fldCharType="separate"/>
        </w:r>
        <w:r w:rsidR="00D94235">
          <w:rPr>
            <w:noProof/>
            <w:webHidden/>
          </w:rPr>
          <w:t>49</w:t>
        </w:r>
        <w:r w:rsidR="00D94235">
          <w:rPr>
            <w:noProof/>
            <w:webHidden/>
          </w:rPr>
          <w:fldChar w:fldCharType="end"/>
        </w:r>
      </w:hyperlink>
    </w:p>
    <w:p w14:paraId="427726B2" w14:textId="0728DD96" w:rsidR="00D94235" w:rsidRDefault="00000000">
      <w:pPr>
        <w:pStyle w:val="TOC3"/>
        <w:tabs>
          <w:tab w:val="right" w:leader="dot" w:pos="9016"/>
        </w:tabs>
        <w:rPr>
          <w:rFonts w:asciiTheme="minorHAnsi" w:eastAsiaTheme="minorEastAsia" w:hAnsiTheme="minorHAnsi"/>
          <w:noProof/>
          <w:sz w:val="24"/>
          <w:lang w:eastAsia="en-GB"/>
        </w:rPr>
      </w:pPr>
      <w:hyperlink w:anchor="_Toc205387033" w:history="1">
        <w:r w:rsidR="00D94235" w:rsidRPr="00ED2F1E">
          <w:rPr>
            <w:rStyle w:val="Hyperlink"/>
            <w:noProof/>
          </w:rPr>
          <w:t>Conclusion 4: Give fines to enforce Blue Badge parking restrictions</w:t>
        </w:r>
        <w:r w:rsidR="00D94235">
          <w:rPr>
            <w:noProof/>
            <w:webHidden/>
          </w:rPr>
          <w:tab/>
        </w:r>
        <w:r w:rsidR="00D94235">
          <w:rPr>
            <w:noProof/>
            <w:webHidden/>
          </w:rPr>
          <w:fldChar w:fldCharType="begin"/>
        </w:r>
        <w:r w:rsidR="00D94235">
          <w:rPr>
            <w:noProof/>
            <w:webHidden/>
          </w:rPr>
          <w:instrText xml:space="preserve"> PAGEREF _Toc205387033 \h </w:instrText>
        </w:r>
        <w:r w:rsidR="00D94235">
          <w:rPr>
            <w:noProof/>
            <w:webHidden/>
          </w:rPr>
        </w:r>
        <w:r w:rsidR="00D94235">
          <w:rPr>
            <w:noProof/>
            <w:webHidden/>
          </w:rPr>
          <w:fldChar w:fldCharType="separate"/>
        </w:r>
        <w:r w:rsidR="00D94235">
          <w:rPr>
            <w:noProof/>
            <w:webHidden/>
          </w:rPr>
          <w:t>49</w:t>
        </w:r>
        <w:r w:rsidR="00D94235">
          <w:rPr>
            <w:noProof/>
            <w:webHidden/>
          </w:rPr>
          <w:fldChar w:fldCharType="end"/>
        </w:r>
      </w:hyperlink>
    </w:p>
    <w:p w14:paraId="70146463" w14:textId="5EC3044C" w:rsidR="00D94235" w:rsidRDefault="00000000">
      <w:pPr>
        <w:pStyle w:val="TOC3"/>
        <w:tabs>
          <w:tab w:val="right" w:leader="dot" w:pos="9016"/>
        </w:tabs>
        <w:rPr>
          <w:rFonts w:asciiTheme="minorHAnsi" w:eastAsiaTheme="minorEastAsia" w:hAnsiTheme="minorHAnsi"/>
          <w:noProof/>
          <w:sz w:val="24"/>
          <w:lang w:eastAsia="en-GB"/>
        </w:rPr>
      </w:pPr>
      <w:hyperlink w:anchor="_Toc205387034" w:history="1">
        <w:r w:rsidR="00D94235" w:rsidRPr="00ED2F1E">
          <w:rPr>
            <w:rStyle w:val="Hyperlink"/>
            <w:noProof/>
          </w:rPr>
          <w:t>Conclusion 5: Create better understanding and singular design behind badges and lanyards</w:t>
        </w:r>
        <w:r w:rsidR="00D94235">
          <w:rPr>
            <w:noProof/>
            <w:webHidden/>
          </w:rPr>
          <w:tab/>
        </w:r>
        <w:r w:rsidR="00D94235">
          <w:rPr>
            <w:noProof/>
            <w:webHidden/>
          </w:rPr>
          <w:fldChar w:fldCharType="begin"/>
        </w:r>
        <w:r w:rsidR="00D94235">
          <w:rPr>
            <w:noProof/>
            <w:webHidden/>
          </w:rPr>
          <w:instrText xml:space="preserve"> PAGEREF _Toc205387034 \h </w:instrText>
        </w:r>
        <w:r w:rsidR="00D94235">
          <w:rPr>
            <w:noProof/>
            <w:webHidden/>
          </w:rPr>
        </w:r>
        <w:r w:rsidR="00D94235">
          <w:rPr>
            <w:noProof/>
            <w:webHidden/>
          </w:rPr>
          <w:fldChar w:fldCharType="separate"/>
        </w:r>
        <w:r w:rsidR="00D94235">
          <w:rPr>
            <w:noProof/>
            <w:webHidden/>
          </w:rPr>
          <w:t>50</w:t>
        </w:r>
        <w:r w:rsidR="00D94235">
          <w:rPr>
            <w:noProof/>
            <w:webHidden/>
          </w:rPr>
          <w:fldChar w:fldCharType="end"/>
        </w:r>
      </w:hyperlink>
    </w:p>
    <w:p w14:paraId="595C0F1E" w14:textId="69F2501A" w:rsidR="00D94235" w:rsidRDefault="00000000">
      <w:pPr>
        <w:pStyle w:val="TOC3"/>
        <w:tabs>
          <w:tab w:val="right" w:leader="dot" w:pos="9016"/>
        </w:tabs>
        <w:rPr>
          <w:rFonts w:asciiTheme="minorHAnsi" w:eastAsiaTheme="minorEastAsia" w:hAnsiTheme="minorHAnsi"/>
          <w:noProof/>
          <w:sz w:val="24"/>
          <w:lang w:eastAsia="en-GB"/>
        </w:rPr>
      </w:pPr>
      <w:hyperlink w:anchor="_Toc205387035" w:history="1">
        <w:r w:rsidR="00D94235" w:rsidRPr="00ED2F1E">
          <w:rPr>
            <w:rStyle w:val="Hyperlink"/>
            <w:noProof/>
          </w:rPr>
          <w:t>Conclusion 6: Create bold emotive signage on seats or on the floor, and audio messages to help remind people about space on public transport</w:t>
        </w:r>
        <w:r w:rsidR="00D94235">
          <w:rPr>
            <w:noProof/>
            <w:webHidden/>
          </w:rPr>
          <w:tab/>
        </w:r>
        <w:r w:rsidR="00D94235">
          <w:rPr>
            <w:noProof/>
            <w:webHidden/>
          </w:rPr>
          <w:fldChar w:fldCharType="begin"/>
        </w:r>
        <w:r w:rsidR="00D94235">
          <w:rPr>
            <w:noProof/>
            <w:webHidden/>
          </w:rPr>
          <w:instrText xml:space="preserve"> PAGEREF _Toc205387035 \h </w:instrText>
        </w:r>
        <w:r w:rsidR="00D94235">
          <w:rPr>
            <w:noProof/>
            <w:webHidden/>
          </w:rPr>
        </w:r>
        <w:r w:rsidR="00D94235">
          <w:rPr>
            <w:noProof/>
            <w:webHidden/>
          </w:rPr>
          <w:fldChar w:fldCharType="separate"/>
        </w:r>
        <w:r w:rsidR="00D94235">
          <w:rPr>
            <w:noProof/>
            <w:webHidden/>
          </w:rPr>
          <w:t>51</w:t>
        </w:r>
        <w:r w:rsidR="00D94235">
          <w:rPr>
            <w:noProof/>
            <w:webHidden/>
          </w:rPr>
          <w:fldChar w:fldCharType="end"/>
        </w:r>
      </w:hyperlink>
    </w:p>
    <w:p w14:paraId="3BBCD421" w14:textId="33225ACF" w:rsidR="00D94235" w:rsidRDefault="00000000">
      <w:pPr>
        <w:pStyle w:val="TOC3"/>
        <w:tabs>
          <w:tab w:val="right" w:leader="dot" w:pos="9016"/>
        </w:tabs>
        <w:rPr>
          <w:rFonts w:asciiTheme="minorHAnsi" w:eastAsiaTheme="minorEastAsia" w:hAnsiTheme="minorHAnsi"/>
          <w:noProof/>
          <w:sz w:val="24"/>
          <w:lang w:eastAsia="en-GB"/>
        </w:rPr>
      </w:pPr>
      <w:hyperlink w:anchor="_Toc205387036" w:history="1">
        <w:r w:rsidR="00D94235" w:rsidRPr="00ED2F1E">
          <w:rPr>
            <w:rStyle w:val="Hyperlink"/>
            <w:noProof/>
          </w:rPr>
          <w:t>Conclusion 7: Try combining interventions for most impact</w:t>
        </w:r>
        <w:r w:rsidR="00D94235">
          <w:rPr>
            <w:noProof/>
            <w:webHidden/>
          </w:rPr>
          <w:tab/>
        </w:r>
        <w:r w:rsidR="00D94235">
          <w:rPr>
            <w:noProof/>
            <w:webHidden/>
          </w:rPr>
          <w:fldChar w:fldCharType="begin"/>
        </w:r>
        <w:r w:rsidR="00D94235">
          <w:rPr>
            <w:noProof/>
            <w:webHidden/>
          </w:rPr>
          <w:instrText xml:space="preserve"> PAGEREF _Toc205387036 \h </w:instrText>
        </w:r>
        <w:r w:rsidR="00D94235">
          <w:rPr>
            <w:noProof/>
            <w:webHidden/>
          </w:rPr>
        </w:r>
        <w:r w:rsidR="00D94235">
          <w:rPr>
            <w:noProof/>
            <w:webHidden/>
          </w:rPr>
          <w:fldChar w:fldCharType="separate"/>
        </w:r>
        <w:r w:rsidR="00D94235">
          <w:rPr>
            <w:noProof/>
            <w:webHidden/>
          </w:rPr>
          <w:t>51</w:t>
        </w:r>
        <w:r w:rsidR="00D94235">
          <w:rPr>
            <w:noProof/>
            <w:webHidden/>
          </w:rPr>
          <w:fldChar w:fldCharType="end"/>
        </w:r>
      </w:hyperlink>
    </w:p>
    <w:p w14:paraId="5622D4D9" w14:textId="25F03964"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7037" w:history="1">
        <w:r w:rsidR="00D94235" w:rsidRPr="00ED2F1E">
          <w:rPr>
            <w:rStyle w:val="Hyperlink"/>
            <w:rFonts w:eastAsia="Times New Roman"/>
            <w:noProof/>
            <w:kern w:val="0"/>
            <w:lang w:eastAsia="en-GB"/>
            <w14:ligatures w14:val="none"/>
          </w:rPr>
          <w:t>5</w:t>
        </w:r>
        <w:r w:rsidR="00D94235">
          <w:rPr>
            <w:rFonts w:asciiTheme="minorHAnsi" w:eastAsiaTheme="minorEastAsia" w:hAnsiTheme="minorHAnsi" w:cstheme="minorBidi"/>
            <w:b w:val="0"/>
            <w:bCs w:val="0"/>
            <w:iCs w:val="0"/>
            <w:noProof/>
            <w:sz w:val="24"/>
            <w:lang w:eastAsia="en-GB"/>
          </w:rPr>
          <w:tab/>
        </w:r>
        <w:r w:rsidR="00D94235" w:rsidRPr="00ED2F1E">
          <w:rPr>
            <w:rStyle w:val="Hyperlink"/>
            <w:rFonts w:cs="Arial"/>
            <w:noProof/>
          </w:rPr>
          <w:t>What should happen next?</w:t>
        </w:r>
        <w:r w:rsidR="00D94235">
          <w:rPr>
            <w:noProof/>
            <w:webHidden/>
          </w:rPr>
          <w:tab/>
        </w:r>
        <w:r w:rsidR="00D94235">
          <w:rPr>
            <w:noProof/>
            <w:webHidden/>
          </w:rPr>
          <w:fldChar w:fldCharType="begin"/>
        </w:r>
        <w:r w:rsidR="00D94235">
          <w:rPr>
            <w:noProof/>
            <w:webHidden/>
          </w:rPr>
          <w:instrText xml:space="preserve"> PAGEREF _Toc205387037 \h </w:instrText>
        </w:r>
        <w:r w:rsidR="00D94235">
          <w:rPr>
            <w:noProof/>
            <w:webHidden/>
          </w:rPr>
        </w:r>
        <w:r w:rsidR="00D94235">
          <w:rPr>
            <w:noProof/>
            <w:webHidden/>
          </w:rPr>
          <w:fldChar w:fldCharType="separate"/>
        </w:r>
        <w:r w:rsidR="00D94235">
          <w:rPr>
            <w:noProof/>
            <w:webHidden/>
          </w:rPr>
          <w:t>52</w:t>
        </w:r>
        <w:r w:rsidR="00D94235">
          <w:rPr>
            <w:noProof/>
            <w:webHidden/>
          </w:rPr>
          <w:fldChar w:fldCharType="end"/>
        </w:r>
      </w:hyperlink>
    </w:p>
    <w:p w14:paraId="114C6107" w14:textId="401BC880" w:rsidR="00D94235" w:rsidRDefault="00000000">
      <w:pPr>
        <w:pStyle w:val="TOC2"/>
        <w:rPr>
          <w:rFonts w:asciiTheme="minorHAnsi" w:eastAsiaTheme="minorEastAsia" w:hAnsiTheme="minorHAnsi" w:cstheme="minorBidi"/>
          <w:b w:val="0"/>
          <w:sz w:val="24"/>
        </w:rPr>
      </w:pPr>
      <w:hyperlink w:anchor="_Toc205387038" w:history="1">
        <w:r w:rsidR="00D94235" w:rsidRPr="00ED2F1E">
          <w:rPr>
            <w:rStyle w:val="Hyperlink"/>
          </w:rPr>
          <w:t>We have made recommendations for people in the transport sector:</w:t>
        </w:r>
        <w:r w:rsidR="00D94235">
          <w:rPr>
            <w:webHidden/>
          </w:rPr>
          <w:tab/>
        </w:r>
        <w:r w:rsidR="00D94235">
          <w:rPr>
            <w:webHidden/>
          </w:rPr>
          <w:fldChar w:fldCharType="begin"/>
        </w:r>
        <w:r w:rsidR="00D94235">
          <w:rPr>
            <w:webHidden/>
          </w:rPr>
          <w:instrText xml:space="preserve"> PAGEREF _Toc205387038 \h </w:instrText>
        </w:r>
        <w:r w:rsidR="00D94235">
          <w:rPr>
            <w:webHidden/>
          </w:rPr>
        </w:r>
        <w:r w:rsidR="00D94235">
          <w:rPr>
            <w:webHidden/>
          </w:rPr>
          <w:fldChar w:fldCharType="separate"/>
        </w:r>
        <w:r w:rsidR="00D94235">
          <w:rPr>
            <w:webHidden/>
          </w:rPr>
          <w:t>52</w:t>
        </w:r>
        <w:r w:rsidR="00D94235">
          <w:rPr>
            <w:webHidden/>
          </w:rPr>
          <w:fldChar w:fldCharType="end"/>
        </w:r>
      </w:hyperlink>
    </w:p>
    <w:p w14:paraId="3A32F501" w14:textId="483981B5" w:rsidR="00D94235" w:rsidRDefault="00000000">
      <w:pPr>
        <w:pStyle w:val="TOC2"/>
        <w:rPr>
          <w:rFonts w:asciiTheme="minorHAnsi" w:eastAsiaTheme="minorEastAsia" w:hAnsiTheme="minorHAnsi" w:cstheme="minorBidi"/>
          <w:b w:val="0"/>
          <w:sz w:val="24"/>
        </w:rPr>
      </w:pPr>
      <w:hyperlink w:anchor="_Toc205387039" w:history="1">
        <w:r w:rsidR="00D94235" w:rsidRPr="00ED2F1E">
          <w:rPr>
            <w:rStyle w:val="Hyperlink"/>
          </w:rPr>
          <w:t>We have made recommendations for people in the public sector:</w:t>
        </w:r>
        <w:r w:rsidR="00D94235">
          <w:rPr>
            <w:webHidden/>
          </w:rPr>
          <w:tab/>
        </w:r>
        <w:r w:rsidR="00D94235">
          <w:rPr>
            <w:webHidden/>
          </w:rPr>
          <w:fldChar w:fldCharType="begin"/>
        </w:r>
        <w:r w:rsidR="00D94235">
          <w:rPr>
            <w:webHidden/>
          </w:rPr>
          <w:instrText xml:space="preserve"> PAGEREF _Toc205387039 \h </w:instrText>
        </w:r>
        <w:r w:rsidR="00D94235">
          <w:rPr>
            <w:webHidden/>
          </w:rPr>
        </w:r>
        <w:r w:rsidR="00D94235">
          <w:rPr>
            <w:webHidden/>
          </w:rPr>
          <w:fldChar w:fldCharType="separate"/>
        </w:r>
        <w:r w:rsidR="00D94235">
          <w:rPr>
            <w:webHidden/>
          </w:rPr>
          <w:t>53</w:t>
        </w:r>
        <w:r w:rsidR="00D94235">
          <w:rPr>
            <w:webHidden/>
          </w:rPr>
          <w:fldChar w:fldCharType="end"/>
        </w:r>
      </w:hyperlink>
    </w:p>
    <w:p w14:paraId="4FEDE853" w14:textId="503BD44E" w:rsidR="00D94235" w:rsidRDefault="00000000">
      <w:pPr>
        <w:pStyle w:val="TOC2"/>
        <w:rPr>
          <w:rFonts w:asciiTheme="minorHAnsi" w:eastAsiaTheme="minorEastAsia" w:hAnsiTheme="minorHAnsi" w:cstheme="minorBidi"/>
          <w:b w:val="0"/>
          <w:sz w:val="24"/>
        </w:rPr>
      </w:pPr>
      <w:hyperlink w:anchor="_Toc205387040" w:history="1">
        <w:r w:rsidR="00D94235" w:rsidRPr="00ED2F1E">
          <w:rPr>
            <w:rStyle w:val="Hyperlink"/>
          </w:rPr>
          <w:t>We have made recommendations for people conducting research:</w:t>
        </w:r>
        <w:r w:rsidR="00D94235">
          <w:rPr>
            <w:webHidden/>
          </w:rPr>
          <w:tab/>
        </w:r>
        <w:r w:rsidR="00D94235">
          <w:rPr>
            <w:webHidden/>
          </w:rPr>
          <w:fldChar w:fldCharType="begin"/>
        </w:r>
        <w:r w:rsidR="00D94235">
          <w:rPr>
            <w:webHidden/>
          </w:rPr>
          <w:instrText xml:space="preserve"> PAGEREF _Toc205387040 \h </w:instrText>
        </w:r>
        <w:r w:rsidR="00D94235">
          <w:rPr>
            <w:webHidden/>
          </w:rPr>
        </w:r>
        <w:r w:rsidR="00D94235">
          <w:rPr>
            <w:webHidden/>
          </w:rPr>
          <w:fldChar w:fldCharType="separate"/>
        </w:r>
        <w:r w:rsidR="00D94235">
          <w:rPr>
            <w:webHidden/>
          </w:rPr>
          <w:t>54</w:t>
        </w:r>
        <w:r w:rsidR="00D94235">
          <w:rPr>
            <w:webHidden/>
          </w:rPr>
          <w:fldChar w:fldCharType="end"/>
        </w:r>
      </w:hyperlink>
    </w:p>
    <w:p w14:paraId="74F6A47F" w14:textId="6D0B709F"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7041" w:history="1">
        <w:r w:rsidR="00D94235" w:rsidRPr="00ED2F1E">
          <w:rPr>
            <w:rStyle w:val="Hyperlink"/>
            <w:rFonts w:eastAsia="Times New Roman"/>
            <w:noProof/>
            <w:kern w:val="0"/>
            <w:lang w:eastAsia="en-GB"/>
            <w14:ligatures w14:val="none"/>
          </w:rPr>
          <w:t>6</w:t>
        </w:r>
        <w:r w:rsidR="00D94235">
          <w:rPr>
            <w:rFonts w:asciiTheme="minorHAnsi" w:eastAsiaTheme="minorEastAsia" w:hAnsiTheme="minorHAnsi" w:cstheme="minorBidi"/>
            <w:b w:val="0"/>
            <w:bCs w:val="0"/>
            <w:iCs w:val="0"/>
            <w:noProof/>
            <w:sz w:val="24"/>
            <w:lang w:eastAsia="en-GB"/>
          </w:rPr>
          <w:tab/>
        </w:r>
        <w:r w:rsidR="00D94235" w:rsidRPr="00ED2F1E">
          <w:rPr>
            <w:rStyle w:val="Hyperlink"/>
            <w:rFonts w:cs="Arial"/>
            <w:noProof/>
          </w:rPr>
          <w:t>How will ncat use these findings to achieve change for disabled people’s transport?</w:t>
        </w:r>
        <w:r w:rsidR="00D94235">
          <w:rPr>
            <w:noProof/>
            <w:webHidden/>
          </w:rPr>
          <w:tab/>
        </w:r>
        <w:r w:rsidR="00D94235">
          <w:rPr>
            <w:noProof/>
            <w:webHidden/>
          </w:rPr>
          <w:fldChar w:fldCharType="begin"/>
        </w:r>
        <w:r w:rsidR="00D94235">
          <w:rPr>
            <w:noProof/>
            <w:webHidden/>
          </w:rPr>
          <w:instrText xml:space="preserve"> PAGEREF _Toc205387041 \h </w:instrText>
        </w:r>
        <w:r w:rsidR="00D94235">
          <w:rPr>
            <w:noProof/>
            <w:webHidden/>
          </w:rPr>
        </w:r>
        <w:r w:rsidR="00D94235">
          <w:rPr>
            <w:noProof/>
            <w:webHidden/>
          </w:rPr>
          <w:fldChar w:fldCharType="separate"/>
        </w:r>
        <w:r w:rsidR="00D94235">
          <w:rPr>
            <w:noProof/>
            <w:webHidden/>
          </w:rPr>
          <w:t>56</w:t>
        </w:r>
        <w:r w:rsidR="00D94235">
          <w:rPr>
            <w:noProof/>
            <w:webHidden/>
          </w:rPr>
          <w:fldChar w:fldCharType="end"/>
        </w:r>
      </w:hyperlink>
    </w:p>
    <w:p w14:paraId="35118F01" w14:textId="0D6479EE" w:rsidR="00D94235" w:rsidRDefault="00000000">
      <w:pPr>
        <w:pStyle w:val="TOC2"/>
        <w:rPr>
          <w:rFonts w:asciiTheme="minorHAnsi" w:eastAsiaTheme="minorEastAsia" w:hAnsiTheme="minorHAnsi" w:cstheme="minorBidi"/>
          <w:b w:val="0"/>
          <w:sz w:val="24"/>
        </w:rPr>
      </w:pPr>
      <w:hyperlink w:anchor="_Toc205387042" w:history="1">
        <w:r w:rsidR="00D94235" w:rsidRPr="00ED2F1E">
          <w:rPr>
            <w:rStyle w:val="Hyperlink"/>
          </w:rPr>
          <w:t>We have made recommendations for ncat and its future activities:</w:t>
        </w:r>
        <w:r w:rsidR="00D94235">
          <w:rPr>
            <w:webHidden/>
          </w:rPr>
          <w:tab/>
        </w:r>
        <w:r w:rsidR="00D94235">
          <w:rPr>
            <w:webHidden/>
          </w:rPr>
          <w:fldChar w:fldCharType="begin"/>
        </w:r>
        <w:r w:rsidR="00D94235">
          <w:rPr>
            <w:webHidden/>
          </w:rPr>
          <w:instrText xml:space="preserve"> PAGEREF _Toc205387042 \h </w:instrText>
        </w:r>
        <w:r w:rsidR="00D94235">
          <w:rPr>
            <w:webHidden/>
          </w:rPr>
        </w:r>
        <w:r w:rsidR="00D94235">
          <w:rPr>
            <w:webHidden/>
          </w:rPr>
          <w:fldChar w:fldCharType="separate"/>
        </w:r>
        <w:r w:rsidR="00D94235">
          <w:rPr>
            <w:webHidden/>
          </w:rPr>
          <w:t>56</w:t>
        </w:r>
        <w:r w:rsidR="00D94235">
          <w:rPr>
            <w:webHidden/>
          </w:rPr>
          <w:fldChar w:fldCharType="end"/>
        </w:r>
      </w:hyperlink>
    </w:p>
    <w:p w14:paraId="7DA7DE5E" w14:textId="23C27C1A" w:rsidR="00D94235" w:rsidRDefault="00000000">
      <w:pPr>
        <w:pStyle w:val="TOC1"/>
        <w:tabs>
          <w:tab w:val="left" w:pos="720"/>
          <w:tab w:val="right" w:leader="dot" w:pos="9016"/>
        </w:tabs>
        <w:rPr>
          <w:rFonts w:asciiTheme="minorHAnsi" w:eastAsiaTheme="minorEastAsia" w:hAnsiTheme="minorHAnsi" w:cstheme="minorBidi"/>
          <w:b w:val="0"/>
          <w:bCs w:val="0"/>
          <w:iCs w:val="0"/>
          <w:noProof/>
          <w:sz w:val="24"/>
          <w:lang w:eastAsia="en-GB"/>
        </w:rPr>
      </w:pPr>
      <w:hyperlink w:anchor="_Toc205387043" w:history="1">
        <w:r w:rsidR="00D94235" w:rsidRPr="00ED2F1E">
          <w:rPr>
            <w:rStyle w:val="Hyperlink"/>
            <w:noProof/>
          </w:rPr>
          <w:t xml:space="preserve">7 </w:t>
        </w:r>
        <w:r w:rsidR="00D94235">
          <w:rPr>
            <w:rFonts w:asciiTheme="minorHAnsi" w:eastAsiaTheme="minorEastAsia" w:hAnsiTheme="minorHAnsi" w:cstheme="minorBidi"/>
            <w:b w:val="0"/>
            <w:bCs w:val="0"/>
            <w:iCs w:val="0"/>
            <w:noProof/>
            <w:sz w:val="24"/>
            <w:lang w:eastAsia="en-GB"/>
          </w:rPr>
          <w:tab/>
        </w:r>
        <w:r w:rsidR="00D94235" w:rsidRPr="00ED2F1E">
          <w:rPr>
            <w:rStyle w:val="Hyperlink"/>
            <w:noProof/>
          </w:rPr>
          <w:t>About ncat</w:t>
        </w:r>
        <w:r w:rsidR="00D94235">
          <w:rPr>
            <w:noProof/>
            <w:webHidden/>
          </w:rPr>
          <w:tab/>
        </w:r>
        <w:r w:rsidR="00D94235">
          <w:rPr>
            <w:noProof/>
            <w:webHidden/>
          </w:rPr>
          <w:fldChar w:fldCharType="begin"/>
        </w:r>
        <w:r w:rsidR="00D94235">
          <w:rPr>
            <w:noProof/>
            <w:webHidden/>
          </w:rPr>
          <w:instrText xml:space="preserve"> PAGEREF _Toc205387043 \h </w:instrText>
        </w:r>
        <w:r w:rsidR="00D94235">
          <w:rPr>
            <w:noProof/>
            <w:webHidden/>
          </w:rPr>
        </w:r>
        <w:r w:rsidR="00D94235">
          <w:rPr>
            <w:noProof/>
            <w:webHidden/>
          </w:rPr>
          <w:fldChar w:fldCharType="separate"/>
        </w:r>
        <w:r w:rsidR="00D94235">
          <w:rPr>
            <w:noProof/>
            <w:webHidden/>
          </w:rPr>
          <w:t>56</w:t>
        </w:r>
        <w:r w:rsidR="00D94235">
          <w:rPr>
            <w:noProof/>
            <w:webHidden/>
          </w:rPr>
          <w:fldChar w:fldCharType="end"/>
        </w:r>
      </w:hyperlink>
    </w:p>
    <w:p w14:paraId="2C0AC784" w14:textId="147F7DFA"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7044" w:history="1">
        <w:r w:rsidR="00D94235" w:rsidRPr="00ED2F1E">
          <w:rPr>
            <w:rStyle w:val="Hyperlink"/>
            <w:rFonts w:cs="Arial"/>
            <w:noProof/>
          </w:rPr>
          <w:t>8</w:t>
        </w:r>
        <w:r w:rsidR="00D94235">
          <w:rPr>
            <w:rFonts w:asciiTheme="minorHAnsi" w:eastAsiaTheme="minorEastAsia" w:hAnsiTheme="minorHAnsi" w:cstheme="minorBidi"/>
            <w:b w:val="0"/>
            <w:bCs w:val="0"/>
            <w:iCs w:val="0"/>
            <w:noProof/>
            <w:sz w:val="24"/>
            <w:lang w:eastAsia="en-GB"/>
          </w:rPr>
          <w:tab/>
        </w:r>
        <w:r w:rsidR="00D94235" w:rsidRPr="00ED2F1E">
          <w:rPr>
            <w:rStyle w:val="Hyperlink"/>
            <w:rFonts w:cs="Arial"/>
            <w:noProof/>
          </w:rPr>
          <w:t>References</w:t>
        </w:r>
        <w:r w:rsidR="00D94235">
          <w:rPr>
            <w:noProof/>
            <w:webHidden/>
          </w:rPr>
          <w:tab/>
        </w:r>
        <w:r w:rsidR="00D94235">
          <w:rPr>
            <w:noProof/>
            <w:webHidden/>
          </w:rPr>
          <w:fldChar w:fldCharType="begin"/>
        </w:r>
        <w:r w:rsidR="00D94235">
          <w:rPr>
            <w:noProof/>
            <w:webHidden/>
          </w:rPr>
          <w:instrText xml:space="preserve"> PAGEREF _Toc205387044 \h </w:instrText>
        </w:r>
        <w:r w:rsidR="00D94235">
          <w:rPr>
            <w:noProof/>
            <w:webHidden/>
          </w:rPr>
        </w:r>
        <w:r w:rsidR="00D94235">
          <w:rPr>
            <w:noProof/>
            <w:webHidden/>
          </w:rPr>
          <w:fldChar w:fldCharType="separate"/>
        </w:r>
        <w:r w:rsidR="00D94235">
          <w:rPr>
            <w:noProof/>
            <w:webHidden/>
          </w:rPr>
          <w:t>57</w:t>
        </w:r>
        <w:r w:rsidR="00D94235">
          <w:rPr>
            <w:noProof/>
            <w:webHidden/>
          </w:rPr>
          <w:fldChar w:fldCharType="end"/>
        </w:r>
      </w:hyperlink>
    </w:p>
    <w:p w14:paraId="3494E719" w14:textId="6BACFCB9" w:rsidR="00D94235" w:rsidRDefault="00000000">
      <w:pPr>
        <w:pStyle w:val="TOC1"/>
        <w:tabs>
          <w:tab w:val="left" w:pos="480"/>
          <w:tab w:val="right" w:leader="dot" w:pos="9016"/>
        </w:tabs>
        <w:rPr>
          <w:rFonts w:asciiTheme="minorHAnsi" w:eastAsiaTheme="minorEastAsia" w:hAnsiTheme="minorHAnsi" w:cstheme="minorBidi"/>
          <w:b w:val="0"/>
          <w:bCs w:val="0"/>
          <w:iCs w:val="0"/>
          <w:noProof/>
          <w:sz w:val="24"/>
          <w:lang w:eastAsia="en-GB"/>
        </w:rPr>
      </w:pPr>
      <w:hyperlink w:anchor="_Toc205387045" w:history="1">
        <w:r w:rsidR="00D94235" w:rsidRPr="00ED2F1E">
          <w:rPr>
            <w:rStyle w:val="Hyperlink"/>
            <w:rFonts w:cs="Arial"/>
            <w:noProof/>
          </w:rPr>
          <w:t>9</w:t>
        </w:r>
        <w:r w:rsidR="00D94235">
          <w:rPr>
            <w:rFonts w:asciiTheme="minorHAnsi" w:eastAsiaTheme="minorEastAsia" w:hAnsiTheme="minorHAnsi" w:cstheme="minorBidi"/>
            <w:b w:val="0"/>
            <w:bCs w:val="0"/>
            <w:iCs w:val="0"/>
            <w:noProof/>
            <w:sz w:val="24"/>
            <w:lang w:eastAsia="en-GB"/>
          </w:rPr>
          <w:tab/>
        </w:r>
        <w:r w:rsidR="00D94235" w:rsidRPr="00ED2F1E">
          <w:rPr>
            <w:rStyle w:val="Hyperlink"/>
            <w:rFonts w:cs="Arial"/>
            <w:noProof/>
          </w:rPr>
          <w:t>Terms used in this report</w:t>
        </w:r>
        <w:r w:rsidR="00D94235">
          <w:rPr>
            <w:noProof/>
            <w:webHidden/>
          </w:rPr>
          <w:tab/>
        </w:r>
        <w:r w:rsidR="00D94235">
          <w:rPr>
            <w:noProof/>
            <w:webHidden/>
          </w:rPr>
          <w:fldChar w:fldCharType="begin"/>
        </w:r>
        <w:r w:rsidR="00D94235">
          <w:rPr>
            <w:noProof/>
            <w:webHidden/>
          </w:rPr>
          <w:instrText xml:space="preserve"> PAGEREF _Toc205387045 \h </w:instrText>
        </w:r>
        <w:r w:rsidR="00D94235">
          <w:rPr>
            <w:noProof/>
            <w:webHidden/>
          </w:rPr>
        </w:r>
        <w:r w:rsidR="00D94235">
          <w:rPr>
            <w:noProof/>
            <w:webHidden/>
          </w:rPr>
          <w:fldChar w:fldCharType="separate"/>
        </w:r>
        <w:r w:rsidR="00D94235">
          <w:rPr>
            <w:noProof/>
            <w:webHidden/>
          </w:rPr>
          <w:t>62</w:t>
        </w:r>
        <w:r w:rsidR="00D94235">
          <w:rPr>
            <w:noProof/>
            <w:webHidden/>
          </w:rPr>
          <w:fldChar w:fldCharType="end"/>
        </w:r>
      </w:hyperlink>
    </w:p>
    <w:p w14:paraId="4F72833F" w14:textId="47F9AD60" w:rsidR="00D94235" w:rsidRDefault="00000000">
      <w:pPr>
        <w:pStyle w:val="TOC1"/>
        <w:tabs>
          <w:tab w:val="left" w:pos="720"/>
          <w:tab w:val="right" w:leader="dot" w:pos="9016"/>
        </w:tabs>
        <w:rPr>
          <w:rFonts w:asciiTheme="minorHAnsi" w:eastAsiaTheme="minorEastAsia" w:hAnsiTheme="minorHAnsi" w:cstheme="minorBidi"/>
          <w:b w:val="0"/>
          <w:bCs w:val="0"/>
          <w:iCs w:val="0"/>
          <w:noProof/>
          <w:sz w:val="24"/>
          <w:lang w:eastAsia="en-GB"/>
        </w:rPr>
      </w:pPr>
      <w:hyperlink w:anchor="_Toc205387046" w:history="1">
        <w:r w:rsidR="00D94235" w:rsidRPr="00ED2F1E">
          <w:rPr>
            <w:rStyle w:val="Hyperlink"/>
            <w:noProof/>
          </w:rPr>
          <w:t>11</w:t>
        </w:r>
        <w:r w:rsidR="00D94235">
          <w:rPr>
            <w:rFonts w:asciiTheme="minorHAnsi" w:eastAsiaTheme="minorEastAsia" w:hAnsiTheme="minorHAnsi" w:cstheme="minorBidi"/>
            <w:b w:val="0"/>
            <w:bCs w:val="0"/>
            <w:iCs w:val="0"/>
            <w:noProof/>
            <w:sz w:val="24"/>
            <w:lang w:eastAsia="en-GB"/>
          </w:rPr>
          <w:tab/>
        </w:r>
        <w:r w:rsidR="00D94235" w:rsidRPr="00ED2F1E">
          <w:rPr>
            <w:rStyle w:val="Hyperlink"/>
            <w:noProof/>
          </w:rPr>
          <w:t>Appendices</w:t>
        </w:r>
        <w:r w:rsidR="00D94235">
          <w:rPr>
            <w:noProof/>
            <w:webHidden/>
          </w:rPr>
          <w:tab/>
        </w:r>
        <w:r w:rsidR="00D94235">
          <w:rPr>
            <w:noProof/>
            <w:webHidden/>
          </w:rPr>
          <w:fldChar w:fldCharType="begin"/>
        </w:r>
        <w:r w:rsidR="00D94235">
          <w:rPr>
            <w:noProof/>
            <w:webHidden/>
          </w:rPr>
          <w:instrText xml:space="preserve"> PAGEREF _Toc205387046 \h </w:instrText>
        </w:r>
        <w:r w:rsidR="00D94235">
          <w:rPr>
            <w:noProof/>
            <w:webHidden/>
          </w:rPr>
        </w:r>
        <w:r w:rsidR="00D94235">
          <w:rPr>
            <w:noProof/>
            <w:webHidden/>
          </w:rPr>
          <w:fldChar w:fldCharType="separate"/>
        </w:r>
        <w:r w:rsidR="00D94235">
          <w:rPr>
            <w:noProof/>
            <w:webHidden/>
          </w:rPr>
          <w:t>64</w:t>
        </w:r>
        <w:r w:rsidR="00D94235">
          <w:rPr>
            <w:noProof/>
            <w:webHidden/>
          </w:rPr>
          <w:fldChar w:fldCharType="end"/>
        </w:r>
      </w:hyperlink>
    </w:p>
    <w:p w14:paraId="7721E791" w14:textId="6ADEF1D4" w:rsidR="00D94235" w:rsidRDefault="00000000">
      <w:pPr>
        <w:pStyle w:val="TOC2"/>
        <w:rPr>
          <w:rFonts w:asciiTheme="minorHAnsi" w:eastAsiaTheme="minorEastAsia" w:hAnsiTheme="minorHAnsi" w:cstheme="minorBidi"/>
          <w:b w:val="0"/>
          <w:sz w:val="24"/>
        </w:rPr>
      </w:pPr>
      <w:hyperlink w:anchor="_Toc205387047" w:history="1">
        <w:r w:rsidR="00D94235" w:rsidRPr="00ED2F1E">
          <w:rPr>
            <w:rStyle w:val="Hyperlink"/>
          </w:rPr>
          <w:t>Appendix A: Details of statistical methods used to analyse survey results with non-disabled people</w:t>
        </w:r>
        <w:r w:rsidR="00D94235">
          <w:rPr>
            <w:webHidden/>
          </w:rPr>
          <w:tab/>
        </w:r>
        <w:r w:rsidR="00D94235">
          <w:rPr>
            <w:webHidden/>
          </w:rPr>
          <w:fldChar w:fldCharType="begin"/>
        </w:r>
        <w:r w:rsidR="00D94235">
          <w:rPr>
            <w:webHidden/>
          </w:rPr>
          <w:instrText xml:space="preserve"> PAGEREF _Toc205387047 \h </w:instrText>
        </w:r>
        <w:r w:rsidR="00D94235">
          <w:rPr>
            <w:webHidden/>
          </w:rPr>
        </w:r>
        <w:r w:rsidR="00D94235">
          <w:rPr>
            <w:webHidden/>
          </w:rPr>
          <w:fldChar w:fldCharType="separate"/>
        </w:r>
        <w:r w:rsidR="00D94235">
          <w:rPr>
            <w:webHidden/>
          </w:rPr>
          <w:t>64</w:t>
        </w:r>
        <w:r w:rsidR="00D94235">
          <w:rPr>
            <w:webHidden/>
          </w:rPr>
          <w:fldChar w:fldCharType="end"/>
        </w:r>
      </w:hyperlink>
    </w:p>
    <w:p w14:paraId="6ABDA427" w14:textId="6F1EE50F" w:rsidR="00D94235" w:rsidRDefault="00000000">
      <w:pPr>
        <w:pStyle w:val="TOC2"/>
        <w:rPr>
          <w:rFonts w:asciiTheme="minorHAnsi" w:eastAsiaTheme="minorEastAsia" w:hAnsiTheme="minorHAnsi" w:cstheme="minorBidi"/>
          <w:b w:val="0"/>
          <w:sz w:val="24"/>
        </w:rPr>
      </w:pPr>
      <w:hyperlink w:anchor="_Toc205387048" w:history="1">
        <w:r w:rsidR="00D94235" w:rsidRPr="00ED2F1E">
          <w:rPr>
            <w:rStyle w:val="Hyperlink"/>
          </w:rPr>
          <w:t>Appendix B: Interventions workshop with project staff</w:t>
        </w:r>
        <w:r w:rsidR="00D94235">
          <w:rPr>
            <w:webHidden/>
          </w:rPr>
          <w:tab/>
        </w:r>
        <w:r w:rsidR="00D94235">
          <w:rPr>
            <w:webHidden/>
          </w:rPr>
          <w:fldChar w:fldCharType="begin"/>
        </w:r>
        <w:r w:rsidR="00D94235">
          <w:rPr>
            <w:webHidden/>
          </w:rPr>
          <w:instrText xml:space="preserve"> PAGEREF _Toc205387048 \h </w:instrText>
        </w:r>
        <w:r w:rsidR="00D94235">
          <w:rPr>
            <w:webHidden/>
          </w:rPr>
        </w:r>
        <w:r w:rsidR="00D94235">
          <w:rPr>
            <w:webHidden/>
          </w:rPr>
          <w:fldChar w:fldCharType="separate"/>
        </w:r>
        <w:r w:rsidR="00D94235">
          <w:rPr>
            <w:webHidden/>
          </w:rPr>
          <w:t>67</w:t>
        </w:r>
        <w:r w:rsidR="00D94235">
          <w:rPr>
            <w:webHidden/>
          </w:rPr>
          <w:fldChar w:fldCharType="end"/>
        </w:r>
      </w:hyperlink>
    </w:p>
    <w:p w14:paraId="084F5D63" w14:textId="17A25EF0" w:rsidR="00D94235" w:rsidRDefault="00000000">
      <w:pPr>
        <w:pStyle w:val="TOC2"/>
        <w:rPr>
          <w:rFonts w:asciiTheme="minorHAnsi" w:eastAsiaTheme="minorEastAsia" w:hAnsiTheme="minorHAnsi" w:cstheme="minorBidi"/>
          <w:b w:val="0"/>
          <w:sz w:val="24"/>
        </w:rPr>
      </w:pPr>
      <w:hyperlink w:anchor="_Toc205387049" w:history="1">
        <w:r w:rsidR="00D94235" w:rsidRPr="00ED2F1E">
          <w:rPr>
            <w:rStyle w:val="Hyperlink"/>
          </w:rPr>
          <w:t>Appendix C: Long list of interventions</w:t>
        </w:r>
        <w:r w:rsidR="00D94235">
          <w:rPr>
            <w:webHidden/>
          </w:rPr>
          <w:tab/>
        </w:r>
        <w:r w:rsidR="00D94235">
          <w:rPr>
            <w:webHidden/>
          </w:rPr>
          <w:fldChar w:fldCharType="begin"/>
        </w:r>
        <w:r w:rsidR="00D94235">
          <w:rPr>
            <w:webHidden/>
          </w:rPr>
          <w:instrText xml:space="preserve"> PAGEREF _Toc205387049 \h </w:instrText>
        </w:r>
        <w:r w:rsidR="00D94235">
          <w:rPr>
            <w:webHidden/>
          </w:rPr>
        </w:r>
        <w:r w:rsidR="00D94235">
          <w:rPr>
            <w:webHidden/>
          </w:rPr>
          <w:fldChar w:fldCharType="separate"/>
        </w:r>
        <w:r w:rsidR="00D94235">
          <w:rPr>
            <w:webHidden/>
          </w:rPr>
          <w:t>74</w:t>
        </w:r>
        <w:r w:rsidR="00D94235">
          <w:rPr>
            <w:webHidden/>
          </w:rPr>
          <w:fldChar w:fldCharType="end"/>
        </w:r>
      </w:hyperlink>
    </w:p>
    <w:p w14:paraId="67BE640C" w14:textId="4841D547" w:rsidR="00D94235" w:rsidRDefault="00000000">
      <w:pPr>
        <w:pStyle w:val="TOC3"/>
        <w:tabs>
          <w:tab w:val="right" w:leader="dot" w:pos="9016"/>
        </w:tabs>
        <w:rPr>
          <w:rFonts w:asciiTheme="minorHAnsi" w:eastAsiaTheme="minorEastAsia" w:hAnsiTheme="minorHAnsi"/>
          <w:noProof/>
          <w:sz w:val="24"/>
          <w:lang w:eastAsia="en-GB"/>
        </w:rPr>
      </w:pPr>
      <w:hyperlink w:anchor="_Toc205387050" w:history="1">
        <w:r w:rsidR="00D94235" w:rsidRPr="00ED2F1E">
          <w:rPr>
            <w:rStyle w:val="Hyperlink"/>
            <w:noProof/>
          </w:rPr>
          <w:t>Interventions applicable to all settings:</w:t>
        </w:r>
        <w:r w:rsidR="00D94235">
          <w:rPr>
            <w:noProof/>
            <w:webHidden/>
          </w:rPr>
          <w:tab/>
        </w:r>
        <w:r w:rsidR="00D94235">
          <w:rPr>
            <w:noProof/>
            <w:webHidden/>
          </w:rPr>
          <w:fldChar w:fldCharType="begin"/>
        </w:r>
        <w:r w:rsidR="00D94235">
          <w:rPr>
            <w:noProof/>
            <w:webHidden/>
          </w:rPr>
          <w:instrText xml:space="preserve"> PAGEREF _Toc205387050 \h </w:instrText>
        </w:r>
        <w:r w:rsidR="00D94235">
          <w:rPr>
            <w:noProof/>
            <w:webHidden/>
          </w:rPr>
        </w:r>
        <w:r w:rsidR="00D94235">
          <w:rPr>
            <w:noProof/>
            <w:webHidden/>
          </w:rPr>
          <w:fldChar w:fldCharType="separate"/>
        </w:r>
        <w:r w:rsidR="00D94235">
          <w:rPr>
            <w:noProof/>
            <w:webHidden/>
          </w:rPr>
          <w:t>74</w:t>
        </w:r>
        <w:r w:rsidR="00D94235">
          <w:rPr>
            <w:noProof/>
            <w:webHidden/>
          </w:rPr>
          <w:fldChar w:fldCharType="end"/>
        </w:r>
      </w:hyperlink>
    </w:p>
    <w:p w14:paraId="0E110C56" w14:textId="31E48ABD" w:rsidR="00D94235" w:rsidRDefault="00000000">
      <w:pPr>
        <w:pStyle w:val="TOC3"/>
        <w:tabs>
          <w:tab w:val="right" w:leader="dot" w:pos="9016"/>
        </w:tabs>
        <w:rPr>
          <w:rFonts w:asciiTheme="minorHAnsi" w:eastAsiaTheme="minorEastAsia" w:hAnsiTheme="minorHAnsi"/>
          <w:noProof/>
          <w:sz w:val="24"/>
          <w:lang w:eastAsia="en-GB"/>
        </w:rPr>
      </w:pPr>
      <w:hyperlink w:anchor="_Toc205387051" w:history="1">
        <w:r w:rsidR="00D94235" w:rsidRPr="00ED2F1E">
          <w:rPr>
            <w:rStyle w:val="Hyperlink"/>
            <w:noProof/>
          </w:rPr>
          <w:t>Seating on Public Transport:</w:t>
        </w:r>
        <w:r w:rsidR="00D94235">
          <w:rPr>
            <w:noProof/>
            <w:webHidden/>
          </w:rPr>
          <w:tab/>
        </w:r>
        <w:r w:rsidR="00D94235">
          <w:rPr>
            <w:noProof/>
            <w:webHidden/>
          </w:rPr>
          <w:fldChar w:fldCharType="begin"/>
        </w:r>
        <w:r w:rsidR="00D94235">
          <w:rPr>
            <w:noProof/>
            <w:webHidden/>
          </w:rPr>
          <w:instrText xml:space="preserve"> PAGEREF _Toc205387051 \h </w:instrText>
        </w:r>
        <w:r w:rsidR="00D94235">
          <w:rPr>
            <w:noProof/>
            <w:webHidden/>
          </w:rPr>
        </w:r>
        <w:r w:rsidR="00D94235">
          <w:rPr>
            <w:noProof/>
            <w:webHidden/>
          </w:rPr>
          <w:fldChar w:fldCharType="separate"/>
        </w:r>
        <w:r w:rsidR="00D94235">
          <w:rPr>
            <w:noProof/>
            <w:webHidden/>
          </w:rPr>
          <w:t>74</w:t>
        </w:r>
        <w:r w:rsidR="00D94235">
          <w:rPr>
            <w:noProof/>
            <w:webHidden/>
          </w:rPr>
          <w:fldChar w:fldCharType="end"/>
        </w:r>
      </w:hyperlink>
    </w:p>
    <w:p w14:paraId="3F12E8E7" w14:textId="6F5D13C9" w:rsidR="00D94235" w:rsidRDefault="00000000">
      <w:pPr>
        <w:pStyle w:val="TOC3"/>
        <w:tabs>
          <w:tab w:val="right" w:leader="dot" w:pos="9016"/>
        </w:tabs>
        <w:rPr>
          <w:rFonts w:asciiTheme="minorHAnsi" w:eastAsiaTheme="minorEastAsia" w:hAnsiTheme="minorHAnsi"/>
          <w:noProof/>
          <w:sz w:val="24"/>
          <w:lang w:eastAsia="en-GB"/>
        </w:rPr>
      </w:pPr>
      <w:hyperlink w:anchor="_Toc205387052" w:history="1">
        <w:r w:rsidR="00D94235" w:rsidRPr="00ED2F1E">
          <w:rPr>
            <w:rStyle w:val="Hyperlink"/>
            <w:noProof/>
          </w:rPr>
          <w:t>Wheelchair spaces on public transport</w:t>
        </w:r>
        <w:r w:rsidR="00D94235">
          <w:rPr>
            <w:noProof/>
            <w:webHidden/>
          </w:rPr>
          <w:tab/>
        </w:r>
        <w:r w:rsidR="00D94235">
          <w:rPr>
            <w:noProof/>
            <w:webHidden/>
          </w:rPr>
          <w:fldChar w:fldCharType="begin"/>
        </w:r>
        <w:r w:rsidR="00D94235">
          <w:rPr>
            <w:noProof/>
            <w:webHidden/>
          </w:rPr>
          <w:instrText xml:space="preserve"> PAGEREF _Toc205387052 \h </w:instrText>
        </w:r>
        <w:r w:rsidR="00D94235">
          <w:rPr>
            <w:noProof/>
            <w:webHidden/>
          </w:rPr>
        </w:r>
        <w:r w:rsidR="00D94235">
          <w:rPr>
            <w:noProof/>
            <w:webHidden/>
          </w:rPr>
          <w:fldChar w:fldCharType="separate"/>
        </w:r>
        <w:r w:rsidR="00D94235">
          <w:rPr>
            <w:noProof/>
            <w:webHidden/>
          </w:rPr>
          <w:t>75</w:t>
        </w:r>
        <w:r w:rsidR="00D94235">
          <w:rPr>
            <w:noProof/>
            <w:webHidden/>
          </w:rPr>
          <w:fldChar w:fldCharType="end"/>
        </w:r>
      </w:hyperlink>
    </w:p>
    <w:p w14:paraId="537DBF75" w14:textId="321605AB" w:rsidR="00D94235" w:rsidRDefault="00000000">
      <w:pPr>
        <w:pStyle w:val="TOC3"/>
        <w:tabs>
          <w:tab w:val="right" w:leader="dot" w:pos="9016"/>
        </w:tabs>
        <w:rPr>
          <w:rFonts w:asciiTheme="minorHAnsi" w:eastAsiaTheme="minorEastAsia" w:hAnsiTheme="minorHAnsi"/>
          <w:noProof/>
          <w:sz w:val="24"/>
          <w:lang w:eastAsia="en-GB"/>
        </w:rPr>
      </w:pPr>
      <w:hyperlink w:anchor="_Toc205387053" w:history="1">
        <w:r w:rsidR="00D94235" w:rsidRPr="00ED2F1E">
          <w:rPr>
            <w:rStyle w:val="Hyperlink"/>
            <w:noProof/>
          </w:rPr>
          <w:t>Street Space</w:t>
        </w:r>
        <w:r w:rsidR="00D94235">
          <w:rPr>
            <w:noProof/>
            <w:webHidden/>
          </w:rPr>
          <w:tab/>
        </w:r>
        <w:r w:rsidR="00D94235">
          <w:rPr>
            <w:noProof/>
            <w:webHidden/>
          </w:rPr>
          <w:fldChar w:fldCharType="begin"/>
        </w:r>
        <w:r w:rsidR="00D94235">
          <w:rPr>
            <w:noProof/>
            <w:webHidden/>
          </w:rPr>
          <w:instrText xml:space="preserve"> PAGEREF _Toc205387053 \h </w:instrText>
        </w:r>
        <w:r w:rsidR="00D94235">
          <w:rPr>
            <w:noProof/>
            <w:webHidden/>
          </w:rPr>
        </w:r>
        <w:r w:rsidR="00D94235">
          <w:rPr>
            <w:noProof/>
            <w:webHidden/>
          </w:rPr>
          <w:fldChar w:fldCharType="separate"/>
        </w:r>
        <w:r w:rsidR="00D94235">
          <w:rPr>
            <w:noProof/>
            <w:webHidden/>
          </w:rPr>
          <w:t>76</w:t>
        </w:r>
        <w:r w:rsidR="00D94235">
          <w:rPr>
            <w:noProof/>
            <w:webHidden/>
          </w:rPr>
          <w:fldChar w:fldCharType="end"/>
        </w:r>
      </w:hyperlink>
    </w:p>
    <w:p w14:paraId="1A26C7AB" w14:textId="7C1FC7ED" w:rsidR="00D94235" w:rsidRDefault="00000000">
      <w:pPr>
        <w:pStyle w:val="TOC3"/>
        <w:tabs>
          <w:tab w:val="right" w:leader="dot" w:pos="9016"/>
        </w:tabs>
        <w:rPr>
          <w:rFonts w:asciiTheme="minorHAnsi" w:eastAsiaTheme="minorEastAsia" w:hAnsiTheme="minorHAnsi"/>
          <w:noProof/>
          <w:sz w:val="24"/>
          <w:lang w:eastAsia="en-GB"/>
        </w:rPr>
      </w:pPr>
      <w:hyperlink w:anchor="_Toc205387054" w:history="1">
        <w:r w:rsidR="00D94235" w:rsidRPr="00ED2F1E">
          <w:rPr>
            <w:rStyle w:val="Hyperlink"/>
            <w:noProof/>
          </w:rPr>
          <w:t>Disabled Parking</w:t>
        </w:r>
        <w:r w:rsidR="00D94235">
          <w:rPr>
            <w:noProof/>
            <w:webHidden/>
          </w:rPr>
          <w:tab/>
        </w:r>
        <w:r w:rsidR="00D94235">
          <w:rPr>
            <w:noProof/>
            <w:webHidden/>
          </w:rPr>
          <w:fldChar w:fldCharType="begin"/>
        </w:r>
        <w:r w:rsidR="00D94235">
          <w:rPr>
            <w:noProof/>
            <w:webHidden/>
          </w:rPr>
          <w:instrText xml:space="preserve"> PAGEREF _Toc205387054 \h </w:instrText>
        </w:r>
        <w:r w:rsidR="00D94235">
          <w:rPr>
            <w:noProof/>
            <w:webHidden/>
          </w:rPr>
        </w:r>
        <w:r w:rsidR="00D94235">
          <w:rPr>
            <w:noProof/>
            <w:webHidden/>
          </w:rPr>
          <w:fldChar w:fldCharType="separate"/>
        </w:r>
        <w:r w:rsidR="00D94235">
          <w:rPr>
            <w:noProof/>
            <w:webHidden/>
          </w:rPr>
          <w:t>77</w:t>
        </w:r>
        <w:r w:rsidR="00D94235">
          <w:rPr>
            <w:noProof/>
            <w:webHidden/>
          </w:rPr>
          <w:fldChar w:fldCharType="end"/>
        </w:r>
      </w:hyperlink>
    </w:p>
    <w:p w14:paraId="5CC6AEA1" w14:textId="13316E85" w:rsidR="00D94235" w:rsidRDefault="00000000">
      <w:pPr>
        <w:pStyle w:val="TOC2"/>
        <w:rPr>
          <w:rFonts w:asciiTheme="minorHAnsi" w:eastAsiaTheme="minorEastAsia" w:hAnsiTheme="minorHAnsi" w:cstheme="minorBidi"/>
          <w:b w:val="0"/>
          <w:sz w:val="24"/>
        </w:rPr>
      </w:pPr>
      <w:hyperlink w:anchor="_Toc205387055" w:history="1">
        <w:r w:rsidR="00D94235" w:rsidRPr="00ED2F1E">
          <w:rPr>
            <w:rStyle w:val="Hyperlink"/>
          </w:rPr>
          <w:t>Appendix D: Insights from Experts by Experience session</w:t>
        </w:r>
        <w:r w:rsidR="00D94235">
          <w:rPr>
            <w:webHidden/>
          </w:rPr>
          <w:tab/>
        </w:r>
        <w:r w:rsidR="00D94235">
          <w:rPr>
            <w:webHidden/>
          </w:rPr>
          <w:fldChar w:fldCharType="begin"/>
        </w:r>
        <w:r w:rsidR="00D94235">
          <w:rPr>
            <w:webHidden/>
          </w:rPr>
          <w:instrText xml:space="preserve"> PAGEREF _Toc205387055 \h </w:instrText>
        </w:r>
        <w:r w:rsidR="00D94235">
          <w:rPr>
            <w:webHidden/>
          </w:rPr>
        </w:r>
        <w:r w:rsidR="00D94235">
          <w:rPr>
            <w:webHidden/>
          </w:rPr>
          <w:fldChar w:fldCharType="separate"/>
        </w:r>
        <w:r w:rsidR="00D94235">
          <w:rPr>
            <w:webHidden/>
          </w:rPr>
          <w:t>78</w:t>
        </w:r>
        <w:r w:rsidR="00D94235">
          <w:rPr>
            <w:webHidden/>
          </w:rPr>
          <w:fldChar w:fldCharType="end"/>
        </w:r>
      </w:hyperlink>
    </w:p>
    <w:p w14:paraId="4D264994" w14:textId="6F41C04E" w:rsidR="00D94235" w:rsidRDefault="00000000">
      <w:pPr>
        <w:pStyle w:val="TOC3"/>
        <w:tabs>
          <w:tab w:val="right" w:leader="dot" w:pos="9016"/>
        </w:tabs>
        <w:rPr>
          <w:rFonts w:asciiTheme="minorHAnsi" w:eastAsiaTheme="minorEastAsia" w:hAnsiTheme="minorHAnsi"/>
          <w:noProof/>
          <w:sz w:val="24"/>
          <w:lang w:eastAsia="en-GB"/>
        </w:rPr>
      </w:pPr>
      <w:hyperlink w:anchor="_Toc205387056" w:history="1">
        <w:r w:rsidR="00D94235" w:rsidRPr="00ED2F1E">
          <w:rPr>
            <w:rStyle w:val="Hyperlink"/>
            <w:noProof/>
          </w:rPr>
          <w:t>What interventions do disabled people think will work?</w:t>
        </w:r>
        <w:r w:rsidR="00D94235">
          <w:rPr>
            <w:noProof/>
            <w:webHidden/>
          </w:rPr>
          <w:tab/>
        </w:r>
        <w:r w:rsidR="00D94235">
          <w:rPr>
            <w:noProof/>
            <w:webHidden/>
          </w:rPr>
          <w:fldChar w:fldCharType="begin"/>
        </w:r>
        <w:r w:rsidR="00D94235">
          <w:rPr>
            <w:noProof/>
            <w:webHidden/>
          </w:rPr>
          <w:instrText xml:space="preserve"> PAGEREF _Toc205387056 \h </w:instrText>
        </w:r>
        <w:r w:rsidR="00D94235">
          <w:rPr>
            <w:noProof/>
            <w:webHidden/>
          </w:rPr>
        </w:r>
        <w:r w:rsidR="00D94235">
          <w:rPr>
            <w:noProof/>
            <w:webHidden/>
          </w:rPr>
          <w:fldChar w:fldCharType="separate"/>
        </w:r>
        <w:r w:rsidR="00D94235">
          <w:rPr>
            <w:noProof/>
            <w:webHidden/>
          </w:rPr>
          <w:t>78</w:t>
        </w:r>
        <w:r w:rsidR="00D94235">
          <w:rPr>
            <w:noProof/>
            <w:webHidden/>
          </w:rPr>
          <w:fldChar w:fldCharType="end"/>
        </w:r>
      </w:hyperlink>
    </w:p>
    <w:p w14:paraId="539CCBBC" w14:textId="50E18C9B" w:rsidR="00395943" w:rsidRPr="00CD123F" w:rsidRDefault="00D94235" w:rsidP="00CD123F">
      <w:pPr>
        <w:spacing w:line="276" w:lineRule="auto"/>
        <w:textAlignment w:val="baseline"/>
        <w:rPr>
          <w:rFonts w:eastAsia="Times New Roman" w:cs="Arial"/>
          <w:b/>
          <w:color w:val="2C2A29"/>
          <w:kern w:val="0"/>
          <w:szCs w:val="28"/>
          <w:lang w:eastAsia="en-GB"/>
          <w14:ligatures w14:val="none"/>
        </w:rPr>
      </w:pPr>
      <w:r>
        <w:rPr>
          <w:rFonts w:eastAsiaTheme="majorEastAsia" w:cs="Arial"/>
          <w:b/>
          <w:color w:val="2C2A29"/>
          <w:kern w:val="0"/>
          <w:sz w:val="32"/>
          <w:szCs w:val="40"/>
          <w:lang w:eastAsia="en-GB"/>
          <w14:ligatures w14:val="none"/>
        </w:rPr>
        <w:fldChar w:fldCharType="end"/>
      </w:r>
    </w:p>
    <w:p w14:paraId="1B30960C" w14:textId="6EEBEA99" w:rsidR="00395943" w:rsidRPr="00C44455" w:rsidRDefault="00395943" w:rsidP="00C275EF">
      <w:pPr>
        <w:pStyle w:val="Heading1"/>
        <w:numPr>
          <w:ilvl w:val="0"/>
          <w:numId w:val="37"/>
        </w:numPr>
        <w:rPr>
          <w:lang w:eastAsia="en-GB"/>
        </w:rPr>
      </w:pPr>
      <w:bookmarkStart w:id="5" w:name="_Toc205386992"/>
      <w:r w:rsidRPr="00C44455">
        <w:rPr>
          <w:lang w:eastAsia="en-GB"/>
        </w:rPr>
        <w:t>Why did we do this work?</w:t>
      </w:r>
      <w:bookmarkEnd w:id="5"/>
    </w:p>
    <w:p w14:paraId="709C7C03" w14:textId="15171DB0" w:rsidR="00D81A12" w:rsidRPr="00C44455" w:rsidRDefault="00D81A12" w:rsidP="00536D04">
      <w:pPr>
        <w:pStyle w:val="Heading2"/>
        <w:rPr>
          <w:lang w:eastAsia="en-GB"/>
        </w:rPr>
      </w:pPr>
      <w:bookmarkStart w:id="6" w:name="_Toc205386993"/>
      <w:r w:rsidRPr="00C44455">
        <w:rPr>
          <w:lang w:eastAsia="en-GB"/>
        </w:rPr>
        <w:t>Background</w:t>
      </w:r>
      <w:bookmarkEnd w:id="6"/>
    </w:p>
    <w:p w14:paraId="5D926F70" w14:textId="4ABE177D" w:rsidR="009A1DF4" w:rsidRPr="00C44455" w:rsidRDefault="009A1DF4" w:rsidP="00AE6C00">
      <w:r w:rsidRPr="00C44455">
        <w:t>Disabled people make 38% fewer journeys using transport than non-disabled people. This figure has not changed for over ten years</w:t>
      </w:r>
      <w:r w:rsidR="00A44123" w:rsidRPr="00C44455">
        <w:t xml:space="preserve"> (Motability </w:t>
      </w:r>
      <w:r w:rsidR="00102285" w:rsidRPr="00C44455">
        <w:t>Foundation</w:t>
      </w:r>
      <w:r w:rsidR="00A44123" w:rsidRPr="00C44455">
        <w:t xml:space="preserve">, 2022). </w:t>
      </w:r>
      <w:r w:rsidRPr="00C44455">
        <w:t>In 2023, the National Centre for Accessible Transport (ncat) was set up to help reduce this transport accessibility gap. ncat works with disabled people and people in the transport industry to understand how transport could be improved.</w:t>
      </w:r>
    </w:p>
    <w:p w14:paraId="3591AFF4" w14:textId="10AFB1FE" w:rsidR="00F8154F" w:rsidRPr="00C44455" w:rsidRDefault="00D96F2E" w:rsidP="00AE6C00">
      <w:r w:rsidRPr="00C44455">
        <w:t xml:space="preserve">There are a wide variety of barriers that </w:t>
      </w:r>
      <w:r w:rsidR="002D7182" w:rsidRPr="00C44455">
        <w:t xml:space="preserve">can </w:t>
      </w:r>
      <w:r w:rsidR="00F8154F" w:rsidRPr="00C44455">
        <w:t>affect disabled people’s access to employment, education, healthcare, and social participation</w:t>
      </w:r>
      <w:r w:rsidR="00461E97" w:rsidRPr="00C44455">
        <w:t>.</w:t>
      </w:r>
      <w:r w:rsidR="00F8154F" w:rsidRPr="00C44455">
        <w:t xml:space="preserve"> </w:t>
      </w:r>
      <w:r w:rsidR="00461E97" w:rsidRPr="00C44455">
        <w:t>These barriers create significant</w:t>
      </w:r>
      <w:r w:rsidR="00F8154F" w:rsidRPr="00C44455">
        <w:t xml:space="preserve"> implications for</w:t>
      </w:r>
      <w:r w:rsidR="00461E97" w:rsidRPr="00C44455">
        <w:t xml:space="preserve"> disabled people’s</w:t>
      </w:r>
      <w:r w:rsidR="00F8154F" w:rsidRPr="00C44455">
        <w:t xml:space="preserve"> well-being and broader economic inclusion. </w:t>
      </w:r>
      <w:r w:rsidR="00473B74" w:rsidRPr="00C44455">
        <w:t>One of these barriers is</w:t>
      </w:r>
      <w:r w:rsidR="0038068A" w:rsidRPr="00C44455">
        <w:t xml:space="preserve"> the attitudes and behaviours of other people, which will be the focus of this study.</w:t>
      </w:r>
    </w:p>
    <w:p w14:paraId="270D75DD" w14:textId="41E500A4" w:rsidR="00C430AE" w:rsidRPr="00C44455" w:rsidRDefault="002B5F03" w:rsidP="00AE6C00">
      <w:pPr>
        <w:pStyle w:val="Heading2"/>
        <w:rPr>
          <w:lang w:eastAsia="en-GB"/>
        </w:rPr>
      </w:pPr>
      <w:bookmarkStart w:id="7" w:name="_Toc205386994"/>
      <w:r w:rsidRPr="00C44455">
        <w:rPr>
          <w:lang w:eastAsia="en-GB"/>
        </w:rPr>
        <w:t xml:space="preserve">What </w:t>
      </w:r>
      <w:r w:rsidR="002067F3" w:rsidRPr="00C44455">
        <w:rPr>
          <w:lang w:eastAsia="en-GB"/>
        </w:rPr>
        <w:t xml:space="preserve">are disabled people </w:t>
      </w:r>
      <w:r w:rsidR="000B382C">
        <w:rPr>
          <w:lang w:eastAsia="en-GB"/>
        </w:rPr>
        <w:t>saying</w:t>
      </w:r>
      <w:r w:rsidRPr="00C44455">
        <w:rPr>
          <w:lang w:eastAsia="en-GB"/>
        </w:rPr>
        <w:t>?</w:t>
      </w:r>
      <w:bookmarkEnd w:id="7"/>
    </w:p>
    <w:p w14:paraId="11A08D9A" w14:textId="0C71FFA2" w:rsidR="00E7378A" w:rsidRPr="00BD3D98" w:rsidRDefault="00536739" w:rsidP="00BD3D98">
      <w:pPr>
        <w:pStyle w:val="Heading3"/>
        <w:rPr>
          <w:rStyle w:val="IntenseEmphasis"/>
          <w:i w:val="0"/>
          <w:iCs w:val="0"/>
          <w:color w:val="auto"/>
        </w:rPr>
      </w:pPr>
      <w:bookmarkStart w:id="8" w:name="_Toc205386995"/>
      <w:r w:rsidRPr="00BD3D98">
        <w:rPr>
          <w:rStyle w:val="IntenseEmphasis"/>
          <w:i w:val="0"/>
          <w:iCs w:val="0"/>
          <w:color w:val="auto"/>
        </w:rPr>
        <w:t>Disabled people experience negative attitudes and</w:t>
      </w:r>
      <w:r w:rsidR="00771BBC" w:rsidRPr="00BD3D98">
        <w:rPr>
          <w:rStyle w:val="IntenseEmphasis"/>
          <w:i w:val="0"/>
          <w:iCs w:val="0"/>
          <w:color w:val="auto"/>
        </w:rPr>
        <w:t xml:space="preserve"> </w:t>
      </w:r>
      <w:r w:rsidRPr="00BD3D98">
        <w:rPr>
          <w:rStyle w:val="IntenseEmphasis"/>
          <w:i w:val="0"/>
          <w:iCs w:val="0"/>
          <w:color w:val="auto"/>
        </w:rPr>
        <w:t>behaviours</w:t>
      </w:r>
      <w:bookmarkEnd w:id="8"/>
    </w:p>
    <w:p w14:paraId="2A532F7A" w14:textId="4A1ACD08" w:rsidR="00AC187C" w:rsidRPr="00C44455" w:rsidRDefault="00AC187C" w:rsidP="00AE6C00">
      <w:r w:rsidRPr="00C44455">
        <w:t xml:space="preserve">Several studies have highlighted how the negative attitudes and behaviours of others impact disabled people’s daily lives. For example, SCOPE’s “End the Awkward” Campaign </w:t>
      </w:r>
      <w:r w:rsidR="000319FC" w:rsidRPr="00C44455">
        <w:t>(2022)</w:t>
      </w:r>
      <w:r w:rsidRPr="00C44455">
        <w:t xml:space="preserve"> found that 3 out of 4 disabled people (72%) have experienced negative attitudes or behaviour in the last 5 years, with 87% of them stating that it has impacted their daily lives. The same study also found that disabled people and their families experience a range of different attitudes and behaviours, such as:</w:t>
      </w:r>
    </w:p>
    <w:p w14:paraId="4D5C567F" w14:textId="545116E3" w:rsidR="00AC187C" w:rsidRPr="00C44455" w:rsidRDefault="00AC187C" w:rsidP="00AE6C00">
      <w:pPr>
        <w:pStyle w:val="ListParagraph"/>
        <w:numPr>
          <w:ilvl w:val="0"/>
          <w:numId w:val="119"/>
        </w:numPr>
      </w:pPr>
      <w:r w:rsidRPr="00C44455">
        <w:t>making assumptions or judging their capability (33%)</w:t>
      </w:r>
    </w:p>
    <w:p w14:paraId="6A6F327B" w14:textId="5910B1D5" w:rsidR="00AC187C" w:rsidRPr="00C44455" w:rsidRDefault="00AC187C" w:rsidP="00AE6C00">
      <w:pPr>
        <w:pStyle w:val="ListParagraph"/>
        <w:numPr>
          <w:ilvl w:val="0"/>
          <w:numId w:val="119"/>
        </w:numPr>
      </w:pPr>
      <w:r w:rsidRPr="00C44455">
        <w:t>accusations of faking their impairment or not being disabled (25%)</w:t>
      </w:r>
    </w:p>
    <w:p w14:paraId="53BEC133" w14:textId="730AB5B9" w:rsidR="00771BBC" w:rsidRPr="00C44455" w:rsidRDefault="00AC187C" w:rsidP="00AE6C00">
      <w:pPr>
        <w:pStyle w:val="ListParagraph"/>
        <w:numPr>
          <w:ilvl w:val="0"/>
          <w:numId w:val="119"/>
        </w:numPr>
      </w:pPr>
      <w:r w:rsidRPr="00C44455">
        <w:t>staring or giving looks (19%)</w:t>
      </w:r>
    </w:p>
    <w:p w14:paraId="0CC03AD4" w14:textId="374EA3BB" w:rsidR="007C29A0" w:rsidRPr="00C44455" w:rsidRDefault="00DA1806" w:rsidP="00AE6C00">
      <w:pPr>
        <w:pStyle w:val="Heading3"/>
        <w:rPr>
          <w:rStyle w:val="IntenseEmphasis"/>
          <w:b w:val="0"/>
          <w:bCs w:val="0"/>
          <w:i w:val="0"/>
          <w:iCs w:val="0"/>
          <w:color w:val="auto"/>
        </w:rPr>
      </w:pPr>
      <w:bookmarkStart w:id="9" w:name="_Toc205386996"/>
      <w:r>
        <w:rPr>
          <w:rStyle w:val="IntenseEmphasis"/>
          <w:i w:val="0"/>
          <w:iCs w:val="0"/>
          <w:color w:val="auto"/>
        </w:rPr>
        <w:t xml:space="preserve">The attitudes </w:t>
      </w:r>
      <w:r w:rsidR="00141C67">
        <w:rPr>
          <w:rStyle w:val="IntenseEmphasis"/>
          <w:i w:val="0"/>
          <w:iCs w:val="0"/>
          <w:color w:val="auto"/>
        </w:rPr>
        <w:t>experienced by d</w:t>
      </w:r>
      <w:r w:rsidR="007C29A0" w:rsidRPr="00C44455">
        <w:rPr>
          <w:rStyle w:val="IntenseEmphasis"/>
          <w:i w:val="0"/>
          <w:iCs w:val="0"/>
          <w:color w:val="auto"/>
        </w:rPr>
        <w:t>isabled people impacts their openness to travel and their travel experience</w:t>
      </w:r>
      <w:bookmarkEnd w:id="9"/>
    </w:p>
    <w:p w14:paraId="43E280A2" w14:textId="0BCE4654" w:rsidR="00A76156" w:rsidRPr="00C44455" w:rsidRDefault="00A76156" w:rsidP="00AE6C00">
      <w:r w:rsidRPr="00C44455">
        <w:t>Studies have also shown that negative attitudes and behaviours towards disabled people are especially prevalent while travelling and have an impact on disabled people’s willingness to travel. For example, 59% of disabled people who participated in the ncat Transport Barriers Survey (2023) stated that they experience negative attitudes or behaviours when they are travelling</w:t>
      </w:r>
      <w:r w:rsidR="00A808F7" w:rsidRPr="00C44455">
        <w:t>.</w:t>
      </w:r>
      <w:r w:rsidRPr="00C44455">
        <w:t xml:space="preserve"> For people with mental health</w:t>
      </w:r>
      <w:r w:rsidR="0025583C">
        <w:t xml:space="preserve"> conditions</w:t>
      </w:r>
      <w:r w:rsidRPr="00C44455">
        <w:t xml:space="preserve">, this number rose to 86%, showing that people with non-visible impairments are more likely to be impacted. </w:t>
      </w:r>
    </w:p>
    <w:p w14:paraId="7D8FB0EE" w14:textId="4B229972" w:rsidR="00A76156" w:rsidRPr="00C44455" w:rsidRDefault="00A76156" w:rsidP="00AE6C00">
      <w:r w:rsidRPr="00C44455">
        <w:t>A</w:t>
      </w:r>
      <w:r w:rsidR="00F9480A" w:rsidRPr="00C44455">
        <w:t xml:space="preserve"> </w:t>
      </w:r>
      <w:r w:rsidR="00185752" w:rsidRPr="00C44455">
        <w:t>s</w:t>
      </w:r>
      <w:r w:rsidRPr="00C44455">
        <w:t xml:space="preserve">tudy by Transport for All </w:t>
      </w:r>
      <w:r w:rsidR="007512FC" w:rsidRPr="00C44455">
        <w:t>(</w:t>
      </w:r>
      <w:r w:rsidRPr="00C44455">
        <w:t xml:space="preserve">2023) surveyed disabled people </w:t>
      </w:r>
      <w:r w:rsidR="00D02FE9" w:rsidRPr="00C44455">
        <w:t>and</w:t>
      </w:r>
      <w:r w:rsidRPr="00C44455">
        <w:t xml:space="preserve"> found that on buses, 35% of respondents experienced discriminatory behaviour from other passengers, ranging from laughing, tutting, and rude remarks, all the way to harassment and hate crime. On trains, this number was slightly less, but still 25% of respondents experienced negative attitudes or anti-social behaviour from other passengers.</w:t>
      </w:r>
    </w:p>
    <w:p w14:paraId="0199E05F" w14:textId="13D187B9" w:rsidR="007C29A0" w:rsidRPr="00C44455" w:rsidRDefault="00A76156" w:rsidP="00AE6C00">
      <w:r w:rsidRPr="00C44455">
        <w:t xml:space="preserve">SCOPE’s ‘End the Awkward’ Campaign </w:t>
      </w:r>
      <w:r w:rsidR="00AF5E7A" w:rsidRPr="00C44455">
        <w:t>(2022)</w:t>
      </w:r>
      <w:r w:rsidRPr="00C44455">
        <w:t xml:space="preserve"> also found that 23% of disabled people avoid using public transport altogether after experiencing negative attitudes or behaviour while travelling.</w:t>
      </w:r>
    </w:p>
    <w:p w14:paraId="3ED37EE6" w14:textId="77777777" w:rsidR="001D5BD5" w:rsidRPr="00AE6C00" w:rsidRDefault="00D57E44" w:rsidP="00AE6C00">
      <w:pPr>
        <w:pStyle w:val="Heading3"/>
      </w:pPr>
      <w:bookmarkStart w:id="10" w:name="_Toc205386997"/>
      <w:r w:rsidRPr="00AE6C00">
        <w:t xml:space="preserve">What do we know about the views of the </w:t>
      </w:r>
      <w:proofErr w:type="gramStart"/>
      <w:r w:rsidRPr="00AE6C00">
        <w:t>general public</w:t>
      </w:r>
      <w:proofErr w:type="gramEnd"/>
      <w:r w:rsidRPr="00AE6C00">
        <w:t>?</w:t>
      </w:r>
      <w:bookmarkEnd w:id="10"/>
    </w:p>
    <w:p w14:paraId="4218D1A1" w14:textId="52B81658" w:rsidR="0094510A" w:rsidRPr="00C44455" w:rsidRDefault="0094510A" w:rsidP="00323E58">
      <w:pPr>
        <w:rPr>
          <w:rStyle w:val="IntenseEmphasis"/>
          <w:b/>
          <w:bCs/>
          <w:i w:val="0"/>
          <w:iCs w:val="0"/>
          <w:color w:val="auto"/>
        </w:rPr>
      </w:pPr>
      <w:r w:rsidRPr="00C44455">
        <w:rPr>
          <w:rStyle w:val="IntenseEmphasis"/>
          <w:b/>
          <w:bCs/>
          <w:i w:val="0"/>
          <w:iCs w:val="0"/>
          <w:color w:val="auto"/>
        </w:rPr>
        <w:t>When asked, there is an overwhelming willingness to do the right thing.</w:t>
      </w:r>
    </w:p>
    <w:p w14:paraId="4FC27614" w14:textId="64104CEF" w:rsidR="00AC3F4B" w:rsidRPr="00C44455" w:rsidRDefault="00D24D78" w:rsidP="00AE6C00">
      <w:r w:rsidRPr="00C44455">
        <w:t xml:space="preserve">When non-disabled people </w:t>
      </w:r>
      <w:r w:rsidR="00A65325" w:rsidRPr="00C44455">
        <w:t>were</w:t>
      </w:r>
      <w:r w:rsidRPr="00C44455">
        <w:t xml:space="preserve"> asked about their attitudes and behaviours, they state</w:t>
      </w:r>
      <w:r w:rsidR="00A65325" w:rsidRPr="00C44455">
        <w:t>d</w:t>
      </w:r>
      <w:r w:rsidRPr="00C44455">
        <w:t xml:space="preserve"> that they w</w:t>
      </w:r>
      <w:r w:rsidR="00543F99" w:rsidRPr="00C44455">
        <w:t>ould</w:t>
      </w:r>
      <w:r w:rsidRPr="00C44455">
        <w:t xml:space="preserve"> do the right thing. For example, in the Department for Transport National Travel Attitudes Study (DfT, 2020) 91% of respondents s</w:t>
      </w:r>
      <w:r w:rsidR="00B81412" w:rsidRPr="00C44455">
        <w:t>tate</w:t>
      </w:r>
      <w:r w:rsidR="008E7DE8" w:rsidRPr="00C44455">
        <w:t>d</w:t>
      </w:r>
      <w:r w:rsidRPr="00C44455">
        <w:t xml:space="preserve"> that they would give up their seat for someone they think has an illness, impairment, or condition that makes it more difficult to use public transport. This figure drops slightly to 89% when asked if respondents would also give their seat up for somebody who wears an assistance card or badge, indicating they have a non-visible impairment, which shows that most respondents are also willing to support citizens with non-visible </w:t>
      </w:r>
      <w:r w:rsidR="00725765" w:rsidRPr="00C44455">
        <w:t>impairments</w:t>
      </w:r>
      <w:r w:rsidRPr="00C44455">
        <w:t>.</w:t>
      </w:r>
    </w:p>
    <w:p w14:paraId="6934F0BF" w14:textId="53C4D9EC" w:rsidR="00D24D78" w:rsidRPr="00AE6C00" w:rsidRDefault="00626EB4" w:rsidP="00AE6C00">
      <w:pPr>
        <w:pStyle w:val="Heading3"/>
      </w:pPr>
      <w:bookmarkStart w:id="11" w:name="_Toc205386998"/>
      <w:r w:rsidRPr="00AE6C00">
        <w:t>Why d</w:t>
      </w:r>
      <w:r w:rsidR="000555A1" w:rsidRPr="00AE6C00">
        <w:t>o</w:t>
      </w:r>
      <w:r w:rsidRPr="00AE6C00">
        <w:t xml:space="preserve"> the stated views and the observable actions of the </w:t>
      </w:r>
      <w:proofErr w:type="gramStart"/>
      <w:r w:rsidRPr="00AE6C00">
        <w:t>general public</w:t>
      </w:r>
      <w:proofErr w:type="gramEnd"/>
      <w:r w:rsidR="000555A1" w:rsidRPr="00AE6C00">
        <w:t xml:space="preserve"> not</w:t>
      </w:r>
      <w:r w:rsidRPr="00AE6C00">
        <w:t xml:space="preserve"> marry up with the experiences of disabled people?</w:t>
      </w:r>
      <w:bookmarkEnd w:id="11"/>
    </w:p>
    <w:p w14:paraId="587AFA9A" w14:textId="77777777" w:rsidR="005054A7" w:rsidRPr="00C44455" w:rsidRDefault="005054A7" w:rsidP="005054A7">
      <w:pPr>
        <w:rPr>
          <w:rStyle w:val="IntenseEmphasis"/>
          <w:b/>
          <w:bCs/>
          <w:i w:val="0"/>
          <w:iCs w:val="0"/>
          <w:color w:val="auto"/>
        </w:rPr>
      </w:pPr>
      <w:r w:rsidRPr="00C44455">
        <w:rPr>
          <w:rStyle w:val="IntenseEmphasis"/>
          <w:b/>
          <w:bCs/>
          <w:i w:val="0"/>
          <w:iCs w:val="0"/>
          <w:color w:val="auto"/>
        </w:rPr>
        <w:t>People are not confident in identifying people who have an impairment or condition.</w:t>
      </w:r>
    </w:p>
    <w:p w14:paraId="60F8768A" w14:textId="000E1362" w:rsidR="00A32A9D" w:rsidRPr="00C44455" w:rsidRDefault="00CD13D8" w:rsidP="00AE6C00">
      <w:r w:rsidRPr="00C44455">
        <w:t>In the National Travel Attitudes Study</w:t>
      </w:r>
      <w:r w:rsidR="00A37CF5" w:rsidRPr="00C44455">
        <w:t xml:space="preserve"> (DfT, 2020)</w:t>
      </w:r>
      <w:r w:rsidRPr="00C44455">
        <w:t>, only 19% of respondents report</w:t>
      </w:r>
      <w:r w:rsidR="00AD6FFF" w:rsidRPr="00C44455">
        <w:t>ed</w:t>
      </w:r>
      <w:r w:rsidRPr="00C44455">
        <w:t xml:space="preserve"> being very confident or confident that they can tell whether someone has an impairment or condition that makes it more difficult to use public transport. </w:t>
      </w:r>
    </w:p>
    <w:p w14:paraId="5010F510" w14:textId="4B066848" w:rsidR="00C430AE" w:rsidRPr="00C44455" w:rsidRDefault="00904CD7" w:rsidP="00762895">
      <w:pPr>
        <w:rPr>
          <w:rStyle w:val="IntenseEmphasis"/>
          <w:b/>
          <w:bCs/>
          <w:i w:val="0"/>
          <w:iCs w:val="0"/>
          <w:color w:val="auto"/>
        </w:rPr>
      </w:pPr>
      <w:r w:rsidRPr="00C44455">
        <w:rPr>
          <w:rStyle w:val="IntenseEmphasis"/>
          <w:b/>
          <w:bCs/>
          <w:i w:val="0"/>
          <w:iCs w:val="0"/>
          <w:color w:val="auto"/>
        </w:rPr>
        <w:t>Biases around self-reporting attitudes and unconscious bias</w:t>
      </w:r>
    </w:p>
    <w:p w14:paraId="2979C3EE" w14:textId="6D3ED743" w:rsidR="00AF6CF1" w:rsidRDefault="00563627" w:rsidP="00AE6C00">
      <w:r w:rsidRPr="00C44455">
        <w:t xml:space="preserve">The National Institute of Health </w:t>
      </w:r>
      <w:r w:rsidR="0099609B" w:rsidRPr="00C44455">
        <w:t xml:space="preserve">(Derbyshire et al., 2023) </w:t>
      </w:r>
      <w:r w:rsidRPr="00C44455">
        <w:t xml:space="preserve">found that people implicitly hold an unconscious bias against disabled people, with 74% of people showing either a slight, moderate or strong bias against disabled people. </w:t>
      </w:r>
      <w:r w:rsidR="00357164" w:rsidRPr="00C44455">
        <w:t xml:space="preserve">This suggests that while individuals may genuinely believe and report that they would act supportively toward disabled people, their unconscious attitudes may influence their actual behaviour in ways they are not aware of. </w:t>
      </w:r>
    </w:p>
    <w:p w14:paraId="76DA00BA" w14:textId="05DE8127" w:rsidR="00516281" w:rsidRDefault="00516281" w:rsidP="00AE6C00">
      <w:pPr>
        <w:pStyle w:val="Heading3"/>
        <w:rPr>
          <w:rStyle w:val="IntenseEmphasis"/>
          <w:b w:val="0"/>
          <w:bCs w:val="0"/>
          <w:i w:val="0"/>
          <w:iCs w:val="0"/>
          <w:color w:val="auto"/>
        </w:rPr>
      </w:pPr>
      <w:bookmarkStart w:id="12" w:name="_Toc205386999"/>
      <w:r>
        <w:rPr>
          <w:rStyle w:val="IntenseEmphasis"/>
          <w:i w:val="0"/>
          <w:iCs w:val="0"/>
          <w:color w:val="auto"/>
        </w:rPr>
        <w:t>A gap between intention and action</w:t>
      </w:r>
      <w:bookmarkEnd w:id="12"/>
    </w:p>
    <w:p w14:paraId="2C1E6EC2" w14:textId="130D0B37" w:rsidR="00516281" w:rsidRPr="00C44455" w:rsidRDefault="00516281" w:rsidP="00ED0451">
      <w:pPr>
        <w:pStyle w:val="BodyText"/>
      </w:pPr>
      <w:r>
        <w:t xml:space="preserve">While </w:t>
      </w:r>
      <w:r w:rsidR="00A42176">
        <w:t xml:space="preserve">many people said they would do the right thing, </w:t>
      </w:r>
      <w:r w:rsidR="000D2E15">
        <w:t xml:space="preserve">research shows there is occasionally a behavioural barrier between how people say they will behave and how they </w:t>
      </w:r>
      <w:proofErr w:type="gramStart"/>
      <w:r w:rsidR="000D2E15">
        <w:t>actually behave</w:t>
      </w:r>
      <w:proofErr w:type="gramEnd"/>
      <w:r w:rsidR="000D2E15">
        <w:t xml:space="preserve"> </w:t>
      </w:r>
      <w:r w:rsidR="00E37F10">
        <w:t>(Conner &amp; Norman, 2022). Further to this</w:t>
      </w:r>
      <w:r w:rsidR="004D6855">
        <w:t>, the “bystander effect”</w:t>
      </w:r>
      <w:r w:rsidR="00167F86">
        <w:t xml:space="preserve"> (Hortensius &amp; de Gelder)</w:t>
      </w:r>
      <w:r w:rsidR="004D6855">
        <w:t xml:space="preserve"> may also be an issue – this is where people ignore </w:t>
      </w:r>
      <w:r w:rsidR="008358E4">
        <w:t>something going on because they believe someone else will deal with it (such as giving up a seat).</w:t>
      </w:r>
    </w:p>
    <w:p w14:paraId="5C842742" w14:textId="658D7B3D" w:rsidR="00E97E43" w:rsidRPr="00C44455" w:rsidRDefault="001417C7" w:rsidP="00762895">
      <w:pPr>
        <w:pStyle w:val="Heading2"/>
      </w:pPr>
      <w:bookmarkStart w:id="13" w:name="_Toc205387000"/>
      <w:r w:rsidRPr="00C44455">
        <w:t>Focus of this research</w:t>
      </w:r>
      <w:bookmarkEnd w:id="13"/>
    </w:p>
    <w:p w14:paraId="3793AAA2" w14:textId="77777777" w:rsidR="009137F6" w:rsidRPr="00C44455" w:rsidRDefault="000527D9" w:rsidP="00762895">
      <w:r w:rsidRPr="00C44455">
        <w:t>For</w:t>
      </w:r>
      <w:r w:rsidR="0012201C" w:rsidRPr="00C44455">
        <w:t xml:space="preserve"> </w:t>
      </w:r>
      <w:r w:rsidR="007628D8" w:rsidRPr="00C44455">
        <w:t>many</w:t>
      </w:r>
      <w:r w:rsidR="00BB525C" w:rsidRPr="00C44455">
        <w:t xml:space="preserve"> disabled people</w:t>
      </w:r>
      <w:r w:rsidR="007628D8" w:rsidRPr="00C44455">
        <w:t>,</w:t>
      </w:r>
      <w:r w:rsidR="00BB525C" w:rsidRPr="00C44455">
        <w:t xml:space="preserve"> the behaviours of </w:t>
      </w:r>
      <w:r w:rsidRPr="00C44455">
        <w:t>non-disabled people</w:t>
      </w:r>
      <w:r w:rsidR="00BB525C" w:rsidRPr="00C44455">
        <w:t xml:space="preserve"> </w:t>
      </w:r>
      <w:r w:rsidR="0012201C" w:rsidRPr="00C44455">
        <w:t xml:space="preserve">create poor travel experiences or even </w:t>
      </w:r>
      <w:r w:rsidR="00BB525C" w:rsidRPr="00C44455">
        <w:t>act as a barrier to tra</w:t>
      </w:r>
      <w:r w:rsidR="003D7AAE" w:rsidRPr="00C44455">
        <w:t>velling</w:t>
      </w:r>
      <w:r w:rsidR="00BB525C" w:rsidRPr="00C44455">
        <w:t xml:space="preserve">. </w:t>
      </w:r>
      <w:r w:rsidR="00D4273A" w:rsidRPr="00C44455">
        <w:t xml:space="preserve">While most non-disabled people </w:t>
      </w:r>
      <w:r w:rsidR="00B77842" w:rsidRPr="00C44455">
        <w:t xml:space="preserve">do the right behaviours, </w:t>
      </w:r>
      <w:r w:rsidR="00C8539D" w:rsidRPr="00C44455">
        <w:t>the actions of the minority who do not have a large impact on disabled people.</w:t>
      </w:r>
      <w:r w:rsidR="0085177F" w:rsidRPr="00C44455">
        <w:t xml:space="preserve"> </w:t>
      </w:r>
    </w:p>
    <w:p w14:paraId="029E87C8" w14:textId="790BC4C8" w:rsidR="00BB525C" w:rsidRPr="00C44455" w:rsidRDefault="0085177F" w:rsidP="00762895">
      <w:r w:rsidRPr="00C44455">
        <w:t>T</w:t>
      </w:r>
      <w:r w:rsidR="00F35B67" w:rsidRPr="00C44455">
        <w:t>here are several potential reasons why someone may show poor behaviours</w:t>
      </w:r>
      <w:r w:rsidRPr="00C44455">
        <w:t xml:space="preserve"> towards disabled people. Some examples are </w:t>
      </w:r>
      <w:r w:rsidR="00F35B67" w:rsidRPr="00C44455">
        <w:t xml:space="preserve">lack of understanding or knowledge on correct behaviours, </w:t>
      </w:r>
      <w:r w:rsidR="00FD35D7" w:rsidRPr="00C44455">
        <w:t>not noticing someone is disabled and needs support, or even lack of kindness.</w:t>
      </w:r>
      <w:r w:rsidR="00526208" w:rsidRPr="00C44455">
        <w:t xml:space="preserve"> While some of these reasons may be very difficult to change, there are several that </w:t>
      </w:r>
      <w:r w:rsidR="003D2466" w:rsidRPr="00C44455">
        <w:t>could be changed with the right interventions that encourage positive behaviours.</w:t>
      </w:r>
      <w:r w:rsidR="00974148" w:rsidRPr="00C44455">
        <w:t xml:space="preserve"> </w:t>
      </w:r>
      <w:r w:rsidR="001A23A1" w:rsidRPr="00C44455">
        <w:t>T</w:t>
      </w:r>
      <w:r w:rsidR="00D17977" w:rsidRPr="00C44455">
        <w:t>his research</w:t>
      </w:r>
      <w:r w:rsidR="001A23A1" w:rsidRPr="00C44455">
        <w:t xml:space="preserve"> therefore</w:t>
      </w:r>
      <w:r w:rsidR="00D17977" w:rsidRPr="00C44455">
        <w:t xml:space="preserve"> aims to </w:t>
      </w:r>
      <w:r w:rsidR="00DB432D" w:rsidRPr="00C44455">
        <w:t>understand what actions can be taken to change the negative attitudes and behaviours from non-disabled people towards</w:t>
      </w:r>
      <w:r w:rsidR="001A23A1" w:rsidRPr="00C44455">
        <w:t xml:space="preserve"> disabled people when travelling. </w:t>
      </w:r>
    </w:p>
    <w:p w14:paraId="65DD160B" w14:textId="5E01EDEE" w:rsidR="00EE0955" w:rsidRPr="00C44455" w:rsidRDefault="00EE0955" w:rsidP="00762895">
      <w:r w:rsidRPr="00C44455">
        <w:t xml:space="preserve">The project </w:t>
      </w:r>
      <w:r w:rsidR="002A379A" w:rsidRPr="00C44455">
        <w:t>focuses</w:t>
      </w:r>
      <w:r w:rsidRPr="00C44455">
        <w:t xml:space="preserve"> on answering the following question and sub-questions:</w:t>
      </w:r>
    </w:p>
    <w:p w14:paraId="6DA39489" w14:textId="77777777" w:rsidR="00EE0955" w:rsidRPr="00C44455" w:rsidRDefault="00EE0955" w:rsidP="00762895">
      <w:pPr>
        <w:pStyle w:val="Heading3"/>
      </w:pPr>
      <w:bookmarkStart w:id="14" w:name="_Toc205387001"/>
      <w:r w:rsidRPr="00C44455">
        <w:t>What are the most effective ways to change negative behaviours and attitudes of non-disabled people towards disabled people when travelling?</w:t>
      </w:r>
      <w:bookmarkEnd w:id="14"/>
    </w:p>
    <w:p w14:paraId="3786453B" w14:textId="2D388BA3" w:rsidR="00EE0955" w:rsidRPr="00C44455" w:rsidRDefault="00EE0955" w:rsidP="00762895">
      <w:pPr>
        <w:pStyle w:val="ListParagraph"/>
        <w:numPr>
          <w:ilvl w:val="0"/>
          <w:numId w:val="120"/>
        </w:numPr>
      </w:pPr>
      <w:bookmarkStart w:id="15" w:name="_Ref170314166"/>
      <w:r w:rsidRPr="00C44455">
        <w:t xml:space="preserve">What interventions </w:t>
      </w:r>
      <w:r w:rsidR="00974148" w:rsidRPr="00C44455">
        <w:t>have been t</w:t>
      </w:r>
      <w:r w:rsidR="00B90596" w:rsidRPr="00C44455">
        <w:t>ested</w:t>
      </w:r>
      <w:r w:rsidRPr="00C44455">
        <w:t xml:space="preserve"> to change behaviours and attitudes</w:t>
      </w:r>
      <w:bookmarkEnd w:id="15"/>
      <w:r w:rsidR="00B90596" w:rsidRPr="00C44455">
        <w:t xml:space="preserve"> of non-disabled people towards disabled p</w:t>
      </w:r>
      <w:r w:rsidR="00201846" w:rsidRPr="00C44455">
        <w:t>eople while travelling</w:t>
      </w:r>
      <w:r w:rsidR="00B90596" w:rsidRPr="00C44455">
        <w:t>?</w:t>
      </w:r>
      <w:r w:rsidR="00201846" w:rsidRPr="00C44455">
        <w:t xml:space="preserve"> How successful have these existing interventions been?</w:t>
      </w:r>
    </w:p>
    <w:p w14:paraId="2B2AFA27" w14:textId="550572B1" w:rsidR="009948F0" w:rsidRPr="00C44455" w:rsidRDefault="00F811B4" w:rsidP="00762895">
      <w:pPr>
        <w:pStyle w:val="ListParagraph"/>
        <w:numPr>
          <w:ilvl w:val="0"/>
          <w:numId w:val="120"/>
        </w:numPr>
      </w:pPr>
      <w:r w:rsidRPr="00C44455">
        <w:t xml:space="preserve">What are the views of </w:t>
      </w:r>
      <w:r w:rsidR="00E30484" w:rsidRPr="00C44455">
        <w:t>disabled people on the negative behaviours of non-disabled people</w:t>
      </w:r>
      <w:r w:rsidR="0018522A" w:rsidRPr="00C44455">
        <w:t>? What recommendations do they</w:t>
      </w:r>
      <w:r w:rsidR="00DD1639" w:rsidRPr="00C44455">
        <w:t xml:space="preserve"> have on </w:t>
      </w:r>
      <w:r w:rsidR="009948F0" w:rsidRPr="00C44455">
        <w:t>how negative attitudes could be improved</w:t>
      </w:r>
      <w:r w:rsidR="00DD1639" w:rsidRPr="00C44455">
        <w:t>?</w:t>
      </w:r>
    </w:p>
    <w:p w14:paraId="09A2C06F" w14:textId="479AF2A5" w:rsidR="00C963AF" w:rsidRPr="00C44455" w:rsidRDefault="00EE0955" w:rsidP="00762895">
      <w:pPr>
        <w:pStyle w:val="ListParagraph"/>
        <w:numPr>
          <w:ilvl w:val="0"/>
          <w:numId w:val="120"/>
        </w:numPr>
      </w:pPr>
      <w:r w:rsidRPr="00C44455">
        <w:t xml:space="preserve">What </w:t>
      </w:r>
      <w:r w:rsidR="0085613F" w:rsidRPr="00C44455">
        <w:t>interventions</w:t>
      </w:r>
      <w:r w:rsidR="00D73D9E" w:rsidRPr="00C44455">
        <w:t xml:space="preserve"> (already trialled or new)</w:t>
      </w:r>
      <w:r w:rsidRPr="00C44455">
        <w:t xml:space="preserve"> </w:t>
      </w:r>
      <w:r w:rsidR="00D73D9E" w:rsidRPr="00C44455">
        <w:t>could be developed</w:t>
      </w:r>
      <w:r w:rsidRPr="00C44455">
        <w:t xml:space="preserve"> </w:t>
      </w:r>
      <w:r w:rsidR="009B5BB8" w:rsidRPr="00C44455">
        <w:t>that support positive behaviours from non-disabled people?</w:t>
      </w:r>
    </w:p>
    <w:p w14:paraId="5B65AE16" w14:textId="603EAEAE" w:rsidR="00EE0955" w:rsidRPr="00C44455" w:rsidRDefault="00382813" w:rsidP="00762895">
      <w:pPr>
        <w:pStyle w:val="ListParagraph"/>
        <w:numPr>
          <w:ilvl w:val="0"/>
          <w:numId w:val="120"/>
        </w:numPr>
      </w:pPr>
      <w:r w:rsidRPr="00C44455">
        <w:t xml:space="preserve">How successful to non-disabled people think these interventions could be in </w:t>
      </w:r>
      <w:r w:rsidR="00D75EF2" w:rsidRPr="00C44455">
        <w:t>improving the behaviours of non-disabled people?</w:t>
      </w:r>
    </w:p>
    <w:p w14:paraId="482B6E45" w14:textId="1D2DAC15" w:rsidR="00D75EF2" w:rsidRPr="00C44455" w:rsidRDefault="00D75EF2" w:rsidP="00762895">
      <w:pPr>
        <w:pStyle w:val="ListParagraph"/>
        <w:numPr>
          <w:ilvl w:val="0"/>
          <w:numId w:val="120"/>
        </w:numPr>
      </w:pPr>
      <w:r w:rsidRPr="00C44455">
        <w:t>Based on the outcome of this research, what interventions would we recommend trialling further?</w:t>
      </w:r>
    </w:p>
    <w:p w14:paraId="3509FCF9" w14:textId="21FE7E4F" w:rsidR="00C7322F" w:rsidRPr="00762895" w:rsidRDefault="008333AD" w:rsidP="00762895">
      <w:pPr>
        <w:pStyle w:val="Heading2"/>
      </w:pPr>
      <w:bookmarkStart w:id="16" w:name="_Toc205387002"/>
      <w:r w:rsidRPr="00762895">
        <w:t xml:space="preserve">Scope of </w:t>
      </w:r>
      <w:r w:rsidR="00C92781" w:rsidRPr="00762895">
        <w:t>the</w:t>
      </w:r>
      <w:r w:rsidR="009B50B1" w:rsidRPr="00762895">
        <w:t xml:space="preserve"> research</w:t>
      </w:r>
      <w:bookmarkEnd w:id="16"/>
    </w:p>
    <w:p w14:paraId="54D56B4D" w14:textId="77777777" w:rsidR="00CC449D" w:rsidRPr="00C44455" w:rsidRDefault="004B369C" w:rsidP="00762895">
      <w:r w:rsidRPr="00C44455">
        <w:t>This research focuses on understanding and addressing the negative behaviours and attitudes of non-disabled people towards disabled people during travel. The primary aim is to identify interventions</w:t>
      </w:r>
      <w:r w:rsidR="008D0928" w:rsidRPr="00C44455">
        <w:t xml:space="preserve"> </w:t>
      </w:r>
      <w:r w:rsidRPr="00C44455">
        <w:t xml:space="preserve">that can change </w:t>
      </w:r>
      <w:r w:rsidR="008D0928" w:rsidRPr="00C44455">
        <w:t>those</w:t>
      </w:r>
      <w:r w:rsidRPr="00C44455">
        <w:t xml:space="preserve"> behaviours and attitudes.</w:t>
      </w:r>
      <w:r w:rsidR="00AE1170" w:rsidRPr="00C44455">
        <w:t xml:space="preserve"> </w:t>
      </w:r>
      <w:r w:rsidR="00CC449D" w:rsidRPr="00C44455">
        <w:t>The issues that are excluded from the scope include:</w:t>
      </w:r>
    </w:p>
    <w:p w14:paraId="3A300202" w14:textId="4B8DC2B7" w:rsidR="00AE1170" w:rsidRPr="00C44455" w:rsidRDefault="000A6AC3" w:rsidP="00762895">
      <w:pPr>
        <w:pStyle w:val="ListParagraph"/>
        <w:numPr>
          <w:ilvl w:val="0"/>
          <w:numId w:val="121"/>
        </w:numPr>
      </w:pPr>
      <w:r w:rsidRPr="00762895">
        <w:rPr>
          <w:b/>
          <w:bCs/>
        </w:rPr>
        <w:t>Non-Travel Related Interactions:</w:t>
      </w:r>
      <w:r w:rsidRPr="00C44455">
        <w:t xml:space="preserve"> The study does not cover negative behaviours and attitudes in contexts outside of travel, such as in workplaces, educational institutions, or social settings.</w:t>
      </w:r>
    </w:p>
    <w:p w14:paraId="39BD2D68" w14:textId="774A96A8" w:rsidR="000A6AC3" w:rsidRPr="00C44455" w:rsidRDefault="000A6AC3" w:rsidP="00762895">
      <w:pPr>
        <w:pStyle w:val="ListParagraph"/>
        <w:numPr>
          <w:ilvl w:val="0"/>
          <w:numId w:val="121"/>
        </w:numPr>
      </w:pPr>
      <w:r w:rsidRPr="00762895">
        <w:rPr>
          <w:b/>
          <w:bCs/>
        </w:rPr>
        <w:t>Broader Disability Issues:</w:t>
      </w:r>
      <w:r w:rsidRPr="00C44455">
        <w:t xml:space="preserve"> Issues related to accessibility, infrastructure, and broader societal barriers faced by disabled people </w:t>
      </w:r>
      <w:r w:rsidR="00897BD5" w:rsidRPr="00C44455">
        <w:t>were</w:t>
      </w:r>
      <w:r w:rsidRPr="00C44455">
        <w:t xml:space="preserve"> not the primary focus of this research.</w:t>
      </w:r>
    </w:p>
    <w:p w14:paraId="2F0CD447" w14:textId="14C08615" w:rsidR="000A6AC3" w:rsidRPr="00C44455" w:rsidRDefault="005C104D" w:rsidP="00762895">
      <w:pPr>
        <w:pStyle w:val="ListParagraph"/>
        <w:numPr>
          <w:ilvl w:val="0"/>
          <w:numId w:val="121"/>
        </w:numPr>
      </w:pPr>
      <w:r w:rsidRPr="00762895">
        <w:rPr>
          <w:b/>
          <w:bCs/>
        </w:rPr>
        <w:t>Feedback Outside Research Objectives:</w:t>
      </w:r>
      <w:r w:rsidRPr="00C44455">
        <w:t xml:space="preserve"> Feedback from disabled participants that highlights barriers outside the focus of this study, while valuable, </w:t>
      </w:r>
      <w:r w:rsidR="002C122D" w:rsidRPr="00C44455">
        <w:t>wa</w:t>
      </w:r>
      <w:r w:rsidRPr="00C44455">
        <w:t>s not directly applicable to the research objectives.</w:t>
      </w:r>
    </w:p>
    <w:p w14:paraId="03FB9135" w14:textId="53B9211D" w:rsidR="001C4509" w:rsidRPr="00E85ADB" w:rsidRDefault="00A52A96" w:rsidP="00E85ADB">
      <w:pPr>
        <w:pStyle w:val="ListParagraph"/>
        <w:numPr>
          <w:ilvl w:val="0"/>
          <w:numId w:val="121"/>
        </w:numPr>
      </w:pPr>
      <w:r w:rsidRPr="00762895">
        <w:rPr>
          <w:b/>
          <w:bCs/>
        </w:rPr>
        <w:t>Interactions with Transport Staff:</w:t>
      </w:r>
      <w:r w:rsidRPr="00C44455">
        <w:t xml:space="preserve"> </w:t>
      </w:r>
      <w:r w:rsidR="00BB72F4" w:rsidRPr="00C44455">
        <w:t xml:space="preserve">The study does not cover </w:t>
      </w:r>
      <w:r w:rsidR="00E94E34" w:rsidRPr="00C44455">
        <w:t>negative behaviours and attitudes of transport staff</w:t>
      </w:r>
      <w:r w:rsidR="00AC6AA2" w:rsidRPr="00C44455">
        <w:t xml:space="preserve"> as the focus is on the public, not </w:t>
      </w:r>
      <w:r w:rsidR="002813ED" w:rsidRPr="00C44455">
        <w:t>specific groups.</w:t>
      </w:r>
    </w:p>
    <w:p w14:paraId="1DE40676" w14:textId="304B382F" w:rsidR="00395943" w:rsidRPr="00C44455" w:rsidRDefault="00395943" w:rsidP="00614BC2">
      <w:pPr>
        <w:pStyle w:val="Heading1"/>
        <w:rPr>
          <w:rFonts w:eastAsia="Times New Roman"/>
          <w:kern w:val="0"/>
          <w:lang w:eastAsia="en-GB"/>
          <w14:ligatures w14:val="none"/>
        </w:rPr>
      </w:pPr>
      <w:bookmarkStart w:id="17" w:name="_Toc205387003"/>
      <w:r w:rsidRPr="00C44455">
        <w:rPr>
          <w:rFonts w:eastAsia="Times New Roman"/>
          <w:kern w:val="0"/>
          <w:lang w:eastAsia="en-GB"/>
          <w14:ligatures w14:val="none"/>
        </w:rPr>
        <w:t>2</w:t>
      </w:r>
      <w:r w:rsidRPr="00C44455">
        <w:rPr>
          <w:rFonts w:eastAsia="Times New Roman"/>
          <w:kern w:val="0"/>
          <w:lang w:eastAsia="en-GB"/>
          <w14:ligatures w14:val="none"/>
        </w:rPr>
        <w:tab/>
      </w:r>
      <w:r w:rsidRPr="00C44455">
        <w:rPr>
          <w:rStyle w:val="normaltextrun"/>
          <w:rFonts w:cs="Arial"/>
          <w:bCs/>
        </w:rPr>
        <w:t xml:space="preserve">What did we do, </w:t>
      </w:r>
      <w:bookmarkStart w:id="18" w:name="_Hlk187910242"/>
      <w:r w:rsidRPr="00C44455">
        <w:rPr>
          <w:rStyle w:val="normaltextrun"/>
          <w:rFonts w:cs="Arial"/>
          <w:bCs/>
        </w:rPr>
        <w:t>how did we do it</w:t>
      </w:r>
      <w:bookmarkEnd w:id="18"/>
      <w:r w:rsidRPr="00C44455">
        <w:rPr>
          <w:rStyle w:val="normaltextrun"/>
          <w:rFonts w:cs="Arial"/>
          <w:bCs/>
        </w:rPr>
        <w:t>, and who did we work with?</w:t>
      </w:r>
      <w:bookmarkEnd w:id="17"/>
      <w:r w:rsidRPr="00C44455">
        <w:rPr>
          <w:rStyle w:val="eop"/>
          <w:rFonts w:cs="Arial"/>
          <w:bCs/>
        </w:rPr>
        <w:t> </w:t>
      </w:r>
    </w:p>
    <w:p w14:paraId="350BA2A6" w14:textId="67B55402" w:rsidR="006867A7" w:rsidRPr="00C44455" w:rsidRDefault="006867A7" w:rsidP="00E85ADB">
      <w:r w:rsidRPr="00C44455">
        <w:t xml:space="preserve">To ensure a comprehensive and inclusive study, we adopted a phased approach, allowing for multiple opportunities for input from disabled people and ensuring robust outputs through iterative testing and refinement. The study </w:t>
      </w:r>
      <w:r w:rsidR="00E64E30" w:rsidRPr="00C44455">
        <w:t>was</w:t>
      </w:r>
      <w:r w:rsidR="007476E6" w:rsidRPr="00C44455">
        <w:t xml:space="preserve"> broken down into</w:t>
      </w:r>
      <w:r w:rsidR="00E64E30" w:rsidRPr="00C44455">
        <w:t xml:space="preserve"> 5</w:t>
      </w:r>
      <w:r w:rsidRPr="00C44455">
        <w:t xml:space="preserve"> </w:t>
      </w:r>
      <w:r w:rsidR="00E64E30" w:rsidRPr="00C44455">
        <w:t xml:space="preserve">research </w:t>
      </w:r>
      <w:r w:rsidRPr="00C44455">
        <w:t>tasks</w:t>
      </w:r>
      <w:r w:rsidR="003A3318" w:rsidRPr="00C44455">
        <w:t>:</w:t>
      </w:r>
    </w:p>
    <w:p w14:paraId="1DD7B84F" w14:textId="54C59F21" w:rsidR="00F43FC4" w:rsidRPr="00C44455" w:rsidRDefault="00573E3F" w:rsidP="00E85ADB">
      <w:pPr>
        <w:pStyle w:val="ListParagraph"/>
        <w:numPr>
          <w:ilvl w:val="0"/>
          <w:numId w:val="122"/>
        </w:numPr>
      </w:pPr>
      <w:r w:rsidRPr="00C44455">
        <w:t>Conduct d</w:t>
      </w:r>
      <w:r w:rsidR="00F43FC4" w:rsidRPr="00C44455">
        <w:t>esktop review of existing literature and interventions</w:t>
      </w:r>
    </w:p>
    <w:p w14:paraId="43AD44E4" w14:textId="07761D9A" w:rsidR="00630D03" w:rsidRPr="00C44455" w:rsidRDefault="00573E3F" w:rsidP="00E85ADB">
      <w:pPr>
        <w:pStyle w:val="ListParagraph"/>
        <w:numPr>
          <w:ilvl w:val="0"/>
          <w:numId w:val="122"/>
        </w:numPr>
      </w:pPr>
      <w:r w:rsidRPr="00C44455">
        <w:t>Run f</w:t>
      </w:r>
      <w:r w:rsidR="00630D03" w:rsidRPr="00C44455">
        <w:t>ocus groups with disabled people</w:t>
      </w:r>
    </w:p>
    <w:p w14:paraId="6212F37F" w14:textId="7AEDB5C0" w:rsidR="00C1785B" w:rsidRPr="00C44455" w:rsidRDefault="00573E3F" w:rsidP="00E85ADB">
      <w:pPr>
        <w:pStyle w:val="ListParagraph"/>
        <w:numPr>
          <w:ilvl w:val="0"/>
          <w:numId w:val="122"/>
        </w:numPr>
      </w:pPr>
      <w:r w:rsidRPr="00C44455">
        <w:t>Develop list of i</w:t>
      </w:r>
      <w:r w:rsidR="00C1785B" w:rsidRPr="00C44455">
        <w:t>ntervention</w:t>
      </w:r>
      <w:r w:rsidRPr="00C44455">
        <w:t>s</w:t>
      </w:r>
      <w:r w:rsidR="00C1785B" w:rsidRPr="00C44455">
        <w:t xml:space="preserve"> </w:t>
      </w:r>
      <w:r w:rsidR="00767EE0" w:rsidRPr="00C44455">
        <w:t xml:space="preserve">to focus on </w:t>
      </w:r>
      <w:r w:rsidR="00101C0F" w:rsidRPr="00C44455">
        <w:t>and test with disabled people</w:t>
      </w:r>
    </w:p>
    <w:p w14:paraId="69B01726" w14:textId="5D88C37C" w:rsidR="00630D03" w:rsidRPr="00C44455" w:rsidRDefault="00A613E7" w:rsidP="00E85ADB">
      <w:pPr>
        <w:pStyle w:val="ListParagraph"/>
        <w:numPr>
          <w:ilvl w:val="0"/>
          <w:numId w:val="122"/>
        </w:numPr>
      </w:pPr>
      <w:r w:rsidRPr="00C44455">
        <w:t>Run survey with non-disabled people</w:t>
      </w:r>
      <w:r w:rsidR="00767EE0" w:rsidRPr="00C44455">
        <w:t xml:space="preserve"> about the selected interventions</w:t>
      </w:r>
    </w:p>
    <w:p w14:paraId="1AC0674D" w14:textId="43F91A9C" w:rsidR="00C1785B" w:rsidRPr="00C44455" w:rsidRDefault="00767EE0" w:rsidP="00E85ADB">
      <w:pPr>
        <w:pStyle w:val="ListParagraph"/>
        <w:numPr>
          <w:ilvl w:val="0"/>
          <w:numId w:val="122"/>
        </w:numPr>
      </w:pPr>
      <w:r w:rsidRPr="00C44455">
        <w:t>Bring together summary of findings</w:t>
      </w:r>
      <w:r w:rsidR="00E85ADB">
        <w:t>.</w:t>
      </w:r>
      <w:r w:rsidR="00630D03" w:rsidRPr="00C44455">
        <w:t xml:space="preserve"> </w:t>
      </w:r>
    </w:p>
    <w:p w14:paraId="28323163" w14:textId="55A13F14" w:rsidR="00C1785B" w:rsidRPr="00C44455" w:rsidRDefault="00C1785B" w:rsidP="00E85ADB">
      <w:pPr>
        <w:pStyle w:val="Heading2"/>
      </w:pPr>
      <w:bookmarkStart w:id="19" w:name="_Toc205387004"/>
      <w:r w:rsidRPr="00C44455">
        <w:t xml:space="preserve">Task 1: </w:t>
      </w:r>
      <w:r w:rsidR="00573E3F" w:rsidRPr="00E85ADB">
        <w:t>Conduct</w:t>
      </w:r>
      <w:r w:rsidR="00573E3F" w:rsidRPr="00C44455">
        <w:t xml:space="preserve"> d</w:t>
      </w:r>
      <w:r w:rsidRPr="00C44455">
        <w:t>esktop review of existing literature and interventions</w:t>
      </w:r>
      <w:bookmarkEnd w:id="19"/>
    </w:p>
    <w:p w14:paraId="289D6607" w14:textId="77777777" w:rsidR="00C1785B" w:rsidRPr="00C44455" w:rsidRDefault="00C1785B" w:rsidP="00E85ADB">
      <w:r w:rsidRPr="00C44455">
        <w:t>We conducted a two-fold review to identify research on:</w:t>
      </w:r>
    </w:p>
    <w:p w14:paraId="395FE3D3" w14:textId="77777777" w:rsidR="00C1785B" w:rsidRPr="00C44455" w:rsidRDefault="00C1785B" w:rsidP="00E85ADB">
      <w:pPr>
        <w:pStyle w:val="ListParagraph"/>
        <w:numPr>
          <w:ilvl w:val="0"/>
          <w:numId w:val="123"/>
        </w:numPr>
      </w:pPr>
      <w:r w:rsidRPr="00C44455">
        <w:t xml:space="preserve">Studies examining the views of non-disabled people towards disabled people while travelling, and </w:t>
      </w:r>
    </w:p>
    <w:p w14:paraId="2EB3E1DB" w14:textId="49E999D5" w:rsidR="00C1785B" w:rsidRPr="00C44455" w:rsidRDefault="00C1785B" w:rsidP="00E85ADB">
      <w:pPr>
        <w:pStyle w:val="ListParagraph"/>
        <w:numPr>
          <w:ilvl w:val="0"/>
          <w:numId w:val="123"/>
        </w:numPr>
      </w:pPr>
      <w:r w:rsidRPr="00C44455">
        <w:t xml:space="preserve">Real life interventions to overcome the </w:t>
      </w:r>
      <w:proofErr w:type="gramStart"/>
      <w:r w:rsidRPr="00C44455">
        <w:t>ableism</w:t>
      </w:r>
      <w:r w:rsidR="00E85ADB">
        <w:t>(</w:t>
      </w:r>
      <w:proofErr w:type="gramEnd"/>
      <w:r w:rsidRPr="00C44455">
        <w:rPr>
          <w:rStyle w:val="FootnoteReference"/>
          <w:rFonts w:cs="Arial"/>
        </w:rPr>
        <w:footnoteReference w:id="3"/>
      </w:r>
      <w:r w:rsidR="00E85ADB">
        <w:t>)</w:t>
      </w:r>
      <w:r w:rsidRPr="00C44455">
        <w:t xml:space="preserve"> of non-disabled people and studies examining the effectiveness of those interventions.</w:t>
      </w:r>
    </w:p>
    <w:p w14:paraId="301A0947" w14:textId="1A6B8D90" w:rsidR="000010F6" w:rsidRPr="00C44455" w:rsidRDefault="000010F6" w:rsidP="00E85ADB">
      <w:r w:rsidRPr="000010F6">
        <w:t xml:space="preserve">To identify relevant studies and interventions, a </w:t>
      </w:r>
      <w:r w:rsidR="00534A5E">
        <w:t>rapid</w:t>
      </w:r>
      <w:r w:rsidRPr="000010F6">
        <w:t xml:space="preserve"> literature review was conducted using a combination of academic databases (e.g. Google Scholar) and grey literature sources, including government websites, transport </w:t>
      </w:r>
      <w:r w:rsidR="001B19B1" w:rsidRPr="000010F6">
        <w:t>operator</w:t>
      </w:r>
      <w:r w:rsidR="001B19B1">
        <w:t>s’</w:t>
      </w:r>
      <w:r w:rsidRPr="000010F6">
        <w:t xml:space="preserve"> </w:t>
      </w:r>
      <w:r w:rsidR="005C0731">
        <w:t>websites</w:t>
      </w:r>
      <w:r w:rsidRPr="000010F6">
        <w:t>,</w:t>
      </w:r>
      <w:r w:rsidR="00860F7C">
        <w:t xml:space="preserve"> </w:t>
      </w:r>
      <w:r w:rsidRPr="000010F6">
        <w:t>campaign archives</w:t>
      </w:r>
      <w:r w:rsidR="00860F7C">
        <w:t xml:space="preserve"> and newspaper articles</w:t>
      </w:r>
      <w:r w:rsidRPr="000010F6">
        <w:t>.</w:t>
      </w:r>
      <w:r w:rsidR="00B535AF">
        <w:t xml:space="preserve"> </w:t>
      </w:r>
      <w:r w:rsidR="00B535AF" w:rsidRPr="00B535AF">
        <w:t>The search strategy</w:t>
      </w:r>
      <w:r w:rsidR="009860B3">
        <w:t xml:space="preserve"> using Google</w:t>
      </w:r>
      <w:r w:rsidR="00B535AF" w:rsidRPr="00B535AF">
        <w:t xml:space="preserve"> employed</w:t>
      </w:r>
      <w:r w:rsidR="00B535AF">
        <w:t xml:space="preserve"> a </w:t>
      </w:r>
      <w:r w:rsidR="00B535AF" w:rsidRPr="00B535AF">
        <w:t>combination of terms such as “</w:t>
      </w:r>
      <w:r w:rsidR="00285F13" w:rsidRPr="00AB59C0">
        <w:t>non-disabled people</w:t>
      </w:r>
      <w:r w:rsidR="00B535AF" w:rsidRPr="00B535AF">
        <w:t xml:space="preserve"> </w:t>
      </w:r>
      <w:proofErr w:type="gramStart"/>
      <w:r w:rsidR="00B535AF" w:rsidRPr="00B535AF">
        <w:t>attitudes</w:t>
      </w:r>
      <w:proofErr w:type="gramEnd"/>
      <w:r w:rsidR="00B535AF" w:rsidRPr="00B535AF">
        <w:t xml:space="preserve"> </w:t>
      </w:r>
      <w:r w:rsidR="00285F13" w:rsidRPr="00AB59C0">
        <w:t>towards disabled people</w:t>
      </w:r>
      <w:r w:rsidR="00B535AF" w:rsidRPr="00B535AF">
        <w:t xml:space="preserve"> AND tra</w:t>
      </w:r>
      <w:r w:rsidR="00D94CC8">
        <w:t>vel</w:t>
      </w:r>
      <w:r w:rsidR="00285F13">
        <w:t>”</w:t>
      </w:r>
      <w:r w:rsidR="00036D19">
        <w:t>,</w:t>
      </w:r>
      <w:r w:rsidR="00285F13">
        <w:t xml:space="preserve"> “</w:t>
      </w:r>
      <w:r w:rsidR="00285F13" w:rsidRPr="000C0206">
        <w:t>factors influencing seat yielding behavio</w:t>
      </w:r>
      <w:r w:rsidR="00285F13">
        <w:t>u</w:t>
      </w:r>
      <w:r w:rsidR="00285F13" w:rsidRPr="000C0206">
        <w:t>r</w:t>
      </w:r>
      <w:r w:rsidR="00285F13">
        <w:t>”</w:t>
      </w:r>
      <w:r w:rsidR="00B535AF" w:rsidRPr="00B535AF">
        <w:t>,</w:t>
      </w:r>
      <w:r w:rsidR="0081695F">
        <w:t xml:space="preserve"> “disabled parking AND intervention”,</w:t>
      </w:r>
      <w:r w:rsidR="00B535AF" w:rsidRPr="00B535AF">
        <w:t xml:space="preserve"> and “priority seating AND </w:t>
      </w:r>
      <w:r w:rsidR="004C5B7F">
        <w:t>intervention”</w:t>
      </w:r>
      <w:r w:rsidR="00B535AF" w:rsidRPr="00B535AF">
        <w:t>.</w:t>
      </w:r>
      <w:r w:rsidR="00E54333">
        <w:t xml:space="preserve"> </w:t>
      </w:r>
      <w:r w:rsidR="00714984" w:rsidRPr="00714984">
        <w:t>The first part of the review adopted a global perspectiv</w:t>
      </w:r>
      <w:r w:rsidR="008C7138">
        <w:t>e</w:t>
      </w:r>
      <w:r w:rsidR="00714984" w:rsidRPr="00714984">
        <w:t xml:space="preserve">, while the review of real-life interventions prioritised those from the </w:t>
      </w:r>
      <w:r w:rsidR="006176EB">
        <w:t>UK</w:t>
      </w:r>
      <w:r w:rsidR="00714984" w:rsidRPr="00714984">
        <w:t xml:space="preserve">, with additional </w:t>
      </w:r>
      <w:r w:rsidR="00D652B4">
        <w:t>search</w:t>
      </w:r>
      <w:r w:rsidR="00714984" w:rsidRPr="00714984">
        <w:t xml:space="preserve"> of European examples to provide comparative insights</w:t>
      </w:r>
      <w:r w:rsidRPr="000010F6">
        <w:t>.</w:t>
      </w:r>
    </w:p>
    <w:p w14:paraId="17DE54B5" w14:textId="0DED88C5" w:rsidR="00C1785B" w:rsidRPr="00C44455" w:rsidRDefault="00C1785B" w:rsidP="00E85ADB">
      <w:r w:rsidRPr="00C44455">
        <w:t>For the first part of th</w:t>
      </w:r>
      <w:r w:rsidR="00E803CC" w:rsidRPr="00C44455">
        <w:t>e</w:t>
      </w:r>
      <w:r w:rsidRPr="00C44455">
        <w:t xml:space="preserve"> review, </w:t>
      </w:r>
      <w:r w:rsidR="00E803CC" w:rsidRPr="00C44455">
        <w:t>we looked at studies examining the views of non-disabled people towards disabled people while travelling. W</w:t>
      </w:r>
      <w:r w:rsidRPr="00C44455">
        <w:t>e categorised the available literature into two types:</w:t>
      </w:r>
    </w:p>
    <w:p w14:paraId="47645428" w14:textId="77777777" w:rsidR="00C1785B" w:rsidRPr="00C44455" w:rsidRDefault="00C1785B" w:rsidP="00E85ADB">
      <w:pPr>
        <w:pStyle w:val="ListParagraph"/>
        <w:numPr>
          <w:ilvl w:val="0"/>
          <w:numId w:val="124"/>
        </w:numPr>
      </w:pPr>
      <w:r w:rsidRPr="003B40E0">
        <w:t>General public attitudes</w:t>
      </w:r>
      <w:r w:rsidRPr="00C44455">
        <w:t>: Factors influencing attitudes of non-disabled individuals towards disabled people</w:t>
      </w:r>
    </w:p>
    <w:p w14:paraId="6EFD6968" w14:textId="29D0A025" w:rsidR="00C1785B" w:rsidRPr="00E85ADB" w:rsidRDefault="00C1785B" w:rsidP="00E85ADB">
      <w:pPr>
        <w:pStyle w:val="ListParagraph"/>
        <w:numPr>
          <w:ilvl w:val="0"/>
          <w:numId w:val="124"/>
        </w:numPr>
        <w:rPr>
          <w:b/>
          <w:bCs/>
        </w:rPr>
      </w:pPr>
      <w:r w:rsidRPr="003B40E0">
        <w:t>Public attitudes in a specific setting</w:t>
      </w:r>
      <w:r w:rsidRPr="00E85ADB">
        <w:rPr>
          <w:b/>
          <w:bCs/>
        </w:rPr>
        <w:t xml:space="preserve">: </w:t>
      </w:r>
      <w:r w:rsidRPr="00C44455">
        <w:t>Factors influencing attitudes and behaviours in specific settings related to travel</w:t>
      </w:r>
      <w:r w:rsidR="00E85ADB">
        <w:t>.</w:t>
      </w:r>
    </w:p>
    <w:p w14:paraId="189950CA" w14:textId="3F1A24B0" w:rsidR="00C1785B" w:rsidRPr="00C44455" w:rsidRDefault="00EA6118" w:rsidP="00E85ADB">
      <w:r w:rsidRPr="00E85ADB">
        <w:t>During the first part of the review, w</w:t>
      </w:r>
      <w:r w:rsidR="00C1785B" w:rsidRPr="00E85ADB">
        <w:t xml:space="preserve">e identified two </w:t>
      </w:r>
      <w:r w:rsidR="005D0338" w:rsidRPr="00E85ADB">
        <w:t xml:space="preserve">academic </w:t>
      </w:r>
      <w:r w:rsidR="00C1785B" w:rsidRPr="00E85ADB">
        <w:t>studies in the general context</w:t>
      </w:r>
      <w:r w:rsidR="00015998" w:rsidRPr="00E85ADB">
        <w:t xml:space="preserve">, </w:t>
      </w:r>
      <w:r w:rsidR="00D52B99" w:rsidRPr="00E85ADB">
        <w:t>and seven</w:t>
      </w:r>
      <w:r w:rsidR="00280C58" w:rsidRPr="00E85ADB">
        <w:t xml:space="preserve"> </w:t>
      </w:r>
      <w:r w:rsidR="00F25AC5" w:rsidRPr="00E85ADB">
        <w:t>records</w:t>
      </w:r>
      <w:r w:rsidR="00C1785B" w:rsidRPr="00E85ADB">
        <w:t xml:space="preserve"> </w:t>
      </w:r>
      <w:r w:rsidR="00B37154" w:rsidRPr="00E85ADB">
        <w:t>on a specific setting</w:t>
      </w:r>
      <w:r w:rsidR="00F25AC5" w:rsidRPr="00E85ADB">
        <w:t xml:space="preserve"> (</w:t>
      </w:r>
      <w:r w:rsidR="005D0338" w:rsidRPr="00E85ADB">
        <w:t>two</w:t>
      </w:r>
      <w:r w:rsidR="00F25AC5" w:rsidRPr="00E85ADB">
        <w:t xml:space="preserve"> academic studies</w:t>
      </w:r>
      <w:r w:rsidR="005D0338" w:rsidRPr="00E85ADB">
        <w:t xml:space="preserve"> and five grey literature records)</w:t>
      </w:r>
      <w:r w:rsidR="00B37154" w:rsidRPr="00E85ADB">
        <w:t>, mainly around</w:t>
      </w:r>
      <w:r w:rsidR="00C1785B" w:rsidRPr="00E85ADB">
        <w:t xml:space="preserve"> seat</w:t>
      </w:r>
      <w:r w:rsidR="00C1785B" w:rsidRPr="00C44455">
        <w:t xml:space="preserve"> yielding behaviour. This setting was identified as the most analysed in the context of travel. For other settings we only identified the </w:t>
      </w:r>
      <w:r w:rsidR="00C1785B" w:rsidRPr="00C44455">
        <w:rPr>
          <w:rFonts w:cs="Arial"/>
        </w:rPr>
        <w:t>annual Baywatch campaign aiming to raise the problem of disabled parking abuse by asking disabled motorists of their experiences.</w:t>
      </w:r>
    </w:p>
    <w:p w14:paraId="275FB154" w14:textId="58100BEF" w:rsidR="00C1785B" w:rsidRPr="00C44455" w:rsidRDefault="007A0CE5" w:rsidP="00E85ADB">
      <w:r w:rsidRPr="00C44455">
        <w:rPr>
          <w:rFonts w:cs="Arial"/>
        </w:rPr>
        <w:t>During the</w:t>
      </w:r>
      <w:r w:rsidR="00C1785B" w:rsidRPr="00C44455">
        <w:rPr>
          <w:rFonts w:cs="Arial"/>
        </w:rPr>
        <w:t xml:space="preserve"> second part of the desktop review</w:t>
      </w:r>
      <w:r w:rsidRPr="00C44455">
        <w:rPr>
          <w:rFonts w:cs="Arial"/>
        </w:rPr>
        <w:t>, we</w:t>
      </w:r>
      <w:r w:rsidR="00C1785B" w:rsidRPr="00C44455">
        <w:rPr>
          <w:rFonts w:cs="Arial"/>
        </w:rPr>
        <w:t xml:space="preserve"> looked at </w:t>
      </w:r>
      <w:r w:rsidR="00283B5B" w:rsidRPr="00C44455">
        <w:rPr>
          <w:rFonts w:cs="Arial"/>
        </w:rPr>
        <w:t>several</w:t>
      </w:r>
      <w:r w:rsidR="00C1785B" w:rsidRPr="00C44455">
        <w:rPr>
          <w:rFonts w:cs="Arial"/>
        </w:rPr>
        <w:t xml:space="preserve"> existing interventions in different settings that target the general public’s ableism towards disabled people. </w:t>
      </w:r>
      <w:r w:rsidR="00283B5B" w:rsidRPr="00C44455">
        <w:rPr>
          <w:rFonts w:cs="Arial"/>
        </w:rPr>
        <w:t>Most of the trials are London focussed</w:t>
      </w:r>
      <w:r w:rsidR="004B4485" w:rsidRPr="00C44455">
        <w:rPr>
          <w:rFonts w:cs="Arial"/>
        </w:rPr>
        <w:t>, showing the imbalance within the country.</w:t>
      </w:r>
      <w:r w:rsidR="00283B5B" w:rsidRPr="00C44455">
        <w:rPr>
          <w:rFonts w:cs="Arial"/>
        </w:rPr>
        <w:t xml:space="preserve"> </w:t>
      </w:r>
      <w:r w:rsidR="00D8721B" w:rsidRPr="00D8721B">
        <w:rPr>
          <w:rFonts w:cs="Arial"/>
        </w:rPr>
        <w:t>From the European review, only one</w:t>
      </w:r>
      <w:r w:rsidR="00B67CA9">
        <w:rPr>
          <w:rFonts w:cs="Arial"/>
        </w:rPr>
        <w:t xml:space="preserve"> </w:t>
      </w:r>
      <w:r w:rsidR="00D8721B" w:rsidRPr="00D8721B">
        <w:rPr>
          <w:rFonts w:cs="Arial"/>
        </w:rPr>
        <w:t>example was identified.</w:t>
      </w:r>
    </w:p>
    <w:p w14:paraId="625D0BC5" w14:textId="72A40720" w:rsidR="00E967D3" w:rsidRPr="00C44455" w:rsidRDefault="008A4763" w:rsidP="00AA7AF0">
      <w:pPr>
        <w:pStyle w:val="Heading2"/>
      </w:pPr>
      <w:bookmarkStart w:id="20" w:name="_Toc205387005"/>
      <w:r w:rsidRPr="00C44455">
        <w:t>Ta</w:t>
      </w:r>
      <w:r w:rsidR="00A81A47" w:rsidRPr="00C44455">
        <w:t xml:space="preserve">sk </w:t>
      </w:r>
      <w:r w:rsidR="00FF0048" w:rsidRPr="00C44455">
        <w:t>2</w:t>
      </w:r>
      <w:r w:rsidR="00A81A47" w:rsidRPr="00C44455">
        <w:t xml:space="preserve">: </w:t>
      </w:r>
      <w:r w:rsidR="003E1596" w:rsidRPr="00C44455">
        <w:t>Run f</w:t>
      </w:r>
      <w:r w:rsidR="00A81A47" w:rsidRPr="00C44455">
        <w:t>o</w:t>
      </w:r>
      <w:r w:rsidR="00E64E30" w:rsidRPr="00C44455">
        <w:t>cus groups with disabled people</w:t>
      </w:r>
      <w:r w:rsidR="00226831" w:rsidRPr="00C44455">
        <w:t xml:space="preserve"> about selected </w:t>
      </w:r>
      <w:r w:rsidR="00226831" w:rsidRPr="00AA7AF0">
        <w:t>interventions</w:t>
      </w:r>
      <w:bookmarkEnd w:id="20"/>
    </w:p>
    <w:p w14:paraId="320F81BA" w14:textId="18E2469B" w:rsidR="009A5E47" w:rsidRDefault="001B0B9F" w:rsidP="00AA7AF0">
      <w:pPr>
        <w:rPr>
          <w:rFonts w:eastAsia="Calibri" w:cs="Calibri"/>
        </w:rPr>
      </w:pPr>
      <w:r w:rsidRPr="00C44455">
        <w:t xml:space="preserve">The </w:t>
      </w:r>
      <w:r w:rsidR="00B02592" w:rsidRPr="00C44455">
        <w:t>R</w:t>
      </w:r>
      <w:r w:rsidR="00A95D09" w:rsidRPr="00C44455">
        <w:t>esearch Institute for Disabled Consumers (RiDC)</w:t>
      </w:r>
      <w:r w:rsidR="00B02592" w:rsidRPr="00C44455">
        <w:t xml:space="preserve"> ran three focus groups</w:t>
      </w:r>
      <w:r w:rsidR="00C9103A" w:rsidRPr="00C44455">
        <w:t>,</w:t>
      </w:r>
      <w:r w:rsidR="00B02592" w:rsidRPr="00C44455">
        <w:t xml:space="preserve"> with disabled people to understand the challenges they face related to the attitudes and behaviours of other</w:t>
      </w:r>
      <w:r w:rsidR="00DB3D88" w:rsidRPr="00C44455">
        <w:t>s</w:t>
      </w:r>
      <w:r w:rsidR="00B02592" w:rsidRPr="00C44455">
        <w:t xml:space="preserve">. </w:t>
      </w:r>
      <w:r w:rsidR="009A5E47" w:rsidRPr="00C44455">
        <w:t xml:space="preserve">Each focus group included </w:t>
      </w:r>
      <w:r w:rsidR="00947818" w:rsidRPr="00C44455">
        <w:t>3 - 6</w:t>
      </w:r>
      <w:r w:rsidR="00553576" w:rsidRPr="00C44455">
        <w:t xml:space="preserve"> participants. </w:t>
      </w:r>
      <w:r w:rsidR="00525C3B" w:rsidRPr="00C44455">
        <w:rPr>
          <w:rFonts w:eastAsia="Calibri" w:cs="Calibri"/>
        </w:rPr>
        <w:t>A total of 14 participants took part.</w:t>
      </w:r>
      <w:r w:rsidR="00EE1E62" w:rsidRPr="00C44455">
        <w:rPr>
          <w:rFonts w:eastAsia="Calibri" w:cs="Calibri"/>
        </w:rPr>
        <w:t xml:space="preserve"> Participants were identified through a screener questionnaire sent to disabled members of the </w:t>
      </w:r>
      <w:hyperlink r:id="rId13" w:history="1">
        <w:r w:rsidR="00EE1E62" w:rsidRPr="00C44455">
          <w:rPr>
            <w:rStyle w:val="Hyperlink"/>
            <w:rFonts w:eastAsia="Calibri" w:cs="Calibri"/>
          </w:rPr>
          <w:t>Community of Accessible Transport</w:t>
        </w:r>
      </w:hyperlink>
      <w:r w:rsidR="00EE1E62" w:rsidRPr="00C44455">
        <w:rPr>
          <w:rFonts w:eastAsia="Calibri" w:cs="Calibri"/>
        </w:rPr>
        <w:t xml:space="preserve"> Panel</w:t>
      </w:r>
      <w:r w:rsidR="0024558F" w:rsidRPr="00C44455">
        <w:rPr>
          <w:rFonts w:eastAsia="Calibri" w:cs="Calibri"/>
        </w:rPr>
        <w:t>,</w:t>
      </w:r>
      <w:r w:rsidR="00EE1E62" w:rsidRPr="00C44455">
        <w:rPr>
          <w:rFonts w:eastAsia="Calibri" w:cs="Calibri"/>
        </w:rPr>
        <w:t xml:space="preserve"> who had told </w:t>
      </w:r>
      <w:r w:rsidR="00921E9E" w:rsidRPr="00C44455">
        <w:rPr>
          <w:rFonts w:eastAsia="Calibri" w:cs="Calibri"/>
        </w:rPr>
        <w:t>RiDC</w:t>
      </w:r>
      <w:r w:rsidR="00DC01E4" w:rsidRPr="00C44455">
        <w:rPr>
          <w:rFonts w:eastAsia="Calibri" w:cs="Calibri"/>
        </w:rPr>
        <w:t xml:space="preserve">, </w:t>
      </w:r>
      <w:r w:rsidR="00EE1E62" w:rsidRPr="00C44455">
        <w:rPr>
          <w:rFonts w:eastAsia="Calibri" w:cs="Calibri"/>
        </w:rPr>
        <w:t xml:space="preserve">in </w:t>
      </w:r>
      <w:r w:rsidR="00921E9E" w:rsidRPr="00C44455">
        <w:rPr>
          <w:rFonts w:eastAsia="Calibri" w:cs="Calibri"/>
        </w:rPr>
        <w:t>their</w:t>
      </w:r>
      <w:r w:rsidR="00EE1E62" w:rsidRPr="00C44455">
        <w:rPr>
          <w:rFonts w:eastAsia="Calibri" w:cs="Calibri"/>
        </w:rPr>
        <w:t xml:space="preserve"> previous survey on transport barriers</w:t>
      </w:r>
      <w:r w:rsidR="0024558F" w:rsidRPr="00C44455">
        <w:rPr>
          <w:rFonts w:eastAsia="Calibri" w:cs="Calibri"/>
        </w:rPr>
        <w:t>,</w:t>
      </w:r>
      <w:r w:rsidR="00EE1E62" w:rsidRPr="00C44455">
        <w:rPr>
          <w:rFonts w:eastAsia="Calibri" w:cs="Calibri"/>
        </w:rPr>
        <w:t xml:space="preserve"> that they had experienced negative attitudes when travelling.</w:t>
      </w:r>
    </w:p>
    <w:p w14:paraId="3D12A46E" w14:textId="77777777" w:rsidR="00250877" w:rsidRPr="003B40E0" w:rsidRDefault="00250877" w:rsidP="00AA7AF0">
      <w:r w:rsidRPr="003B40E0">
        <w:t xml:space="preserve">As members of the CAT panel, all participants had signed up to be contacted to take part in further research activities. In addition, prior to the focus groups, all 14 participants signed consent forms that outlined their involvement in the research, and how their data would be stored and protected. Participants were informed about who would be viewing the recordings of their focus group, and how any quotes or clips would be used in internal and external publications. Participants were paid £75 for their involvement. </w:t>
      </w:r>
    </w:p>
    <w:p w14:paraId="62B44276" w14:textId="77777777" w:rsidR="001F4300" w:rsidRPr="00C44455" w:rsidRDefault="001F4300" w:rsidP="00AA7AF0">
      <w:r w:rsidRPr="00C44455">
        <w:t>The focus groups were categorised loosely by participants’ impairment types and access needs:</w:t>
      </w:r>
    </w:p>
    <w:p w14:paraId="3866845B" w14:textId="257E663F" w:rsidR="001F4300" w:rsidRPr="00C44455" w:rsidRDefault="001F4300" w:rsidP="00AA7AF0">
      <w:pPr>
        <w:pStyle w:val="ListParagraph"/>
        <w:numPr>
          <w:ilvl w:val="0"/>
          <w:numId w:val="125"/>
        </w:numPr>
      </w:pPr>
      <w:r w:rsidRPr="00C44455">
        <w:t>People with mobility impairments</w:t>
      </w:r>
    </w:p>
    <w:p w14:paraId="4FF06894" w14:textId="2FA14DC4" w:rsidR="001F4300" w:rsidRPr="00C44455" w:rsidRDefault="001F4300" w:rsidP="00AA7AF0">
      <w:pPr>
        <w:pStyle w:val="ListParagraph"/>
        <w:numPr>
          <w:ilvl w:val="0"/>
          <w:numId w:val="125"/>
        </w:numPr>
      </w:pPr>
      <w:r w:rsidRPr="00C44455">
        <w:t>People with cognitive impairments</w:t>
      </w:r>
    </w:p>
    <w:p w14:paraId="5FC97D33" w14:textId="12F3F7AA" w:rsidR="00C03D02" w:rsidRPr="00C44455" w:rsidRDefault="001F4300" w:rsidP="00AA7AF0">
      <w:pPr>
        <w:pStyle w:val="ListParagraph"/>
        <w:numPr>
          <w:ilvl w:val="0"/>
          <w:numId w:val="125"/>
        </w:numPr>
      </w:pPr>
      <w:r w:rsidRPr="00C44455">
        <w:t>People with sensory impairments</w:t>
      </w:r>
      <w:r w:rsidR="00AA7AF0">
        <w:t>.</w:t>
      </w:r>
    </w:p>
    <w:p w14:paraId="018F39A2" w14:textId="42BACD20" w:rsidR="001348EF" w:rsidRPr="00C44455" w:rsidRDefault="001348EF" w:rsidP="00AA7AF0">
      <w:r w:rsidRPr="00C44455">
        <w:t>Although most participants had multiple impairments or access needs, discussions primarily focused on one of the three broad impairment categories.</w:t>
      </w:r>
      <w:r w:rsidR="00277FF0" w:rsidRPr="00C44455">
        <w:t xml:space="preserve"> This allowed each group to really </w:t>
      </w:r>
      <w:r w:rsidR="00D855D6" w:rsidRPr="00C44455">
        <w:t>delve into the</w:t>
      </w:r>
      <w:r w:rsidR="00277FF0" w:rsidRPr="00C44455">
        <w:t xml:space="preserve"> specific experiences </w:t>
      </w:r>
      <w:r w:rsidR="00D855D6" w:rsidRPr="00C44455">
        <w:t xml:space="preserve">related to each impairment group. </w:t>
      </w:r>
    </w:p>
    <w:p w14:paraId="4E8B27CC" w14:textId="6E8A9ACE" w:rsidR="00D92A5E" w:rsidRPr="00C44455" w:rsidRDefault="00333ADC" w:rsidP="00AA7AF0">
      <w:r w:rsidRPr="00C44455">
        <w:t>The focus groups discussed the types of attitudes disabled people experience whilst using all modes of transport, including walking, wheeling and cycling. Participants also talked about the impact of negative attitudes and their recommendations for how negative attitudes could be improved.</w:t>
      </w:r>
    </w:p>
    <w:p w14:paraId="5A9E8459" w14:textId="4C6848B8" w:rsidR="00A27D3A" w:rsidRPr="00AA7AF0" w:rsidRDefault="00A27D3A" w:rsidP="00AA7AF0">
      <w:pPr>
        <w:pStyle w:val="Heading2"/>
      </w:pPr>
      <w:bookmarkStart w:id="21" w:name="_Task_3:_Develop"/>
      <w:bookmarkStart w:id="22" w:name="_Toc205387006"/>
      <w:bookmarkEnd w:id="21"/>
      <w:r w:rsidRPr="00AA7AF0">
        <w:t xml:space="preserve">Task </w:t>
      </w:r>
      <w:r w:rsidR="00502871" w:rsidRPr="00AA7AF0">
        <w:t>3</w:t>
      </w:r>
      <w:r w:rsidRPr="00AA7AF0">
        <w:t xml:space="preserve">: </w:t>
      </w:r>
      <w:r w:rsidR="003E1596" w:rsidRPr="00AA7AF0">
        <w:t xml:space="preserve">Develop list of interventions </w:t>
      </w:r>
      <w:r w:rsidR="004151AB" w:rsidRPr="00AA7AF0">
        <w:t>and test w</w:t>
      </w:r>
      <w:r w:rsidR="00101C0F" w:rsidRPr="00AA7AF0">
        <w:t>ith disabled people</w:t>
      </w:r>
      <w:bookmarkEnd w:id="22"/>
      <w:r w:rsidR="003E1596" w:rsidRPr="00AA7AF0">
        <w:t xml:space="preserve"> </w:t>
      </w:r>
    </w:p>
    <w:p w14:paraId="68B31BCD" w14:textId="35258F98" w:rsidR="0031061D" w:rsidRPr="00C44455" w:rsidRDefault="0031061D" w:rsidP="00AA7AF0">
      <w:r w:rsidRPr="00C44455">
        <w:t>Using the outputs of Tasks 1 and 2, we identified four key settings (e.g. on public transport looking for a seat) where negative behaviours and attitudes towards disabled people were likely to occur while traveling. We did this to help focus the study. We held workshops</w:t>
      </w:r>
      <w:r w:rsidR="001545D1" w:rsidRPr="00C44455">
        <w:t xml:space="preserve"> between WSP and RiDC</w:t>
      </w:r>
      <w:r w:rsidRPr="00C44455">
        <w:t xml:space="preserve"> to identify pain points experienced by disabled people in each setting, the barriers to correct behaviour by non-disabled people, and the expected correct behaviour for all identified pain points. </w:t>
      </w:r>
    </w:p>
    <w:p w14:paraId="097AE575" w14:textId="30DB635B" w:rsidR="0031061D" w:rsidRPr="00C44455" w:rsidRDefault="0031061D" w:rsidP="00AA7AF0">
      <w:r w:rsidRPr="00C44455">
        <w:t>Using the outputs from the workshops and literature review, we developed a long list of interventions aimed at removing the attitudinal barriers. These potential interventions were categorised based on the four settings identified during the workshops, although some interventions are applicable across all settings.</w:t>
      </w:r>
      <w:r w:rsidR="005659DF" w:rsidRPr="00C44455">
        <w:t xml:space="preserve"> </w:t>
      </w:r>
    </w:p>
    <w:p w14:paraId="5A54D6B5" w14:textId="39568F73" w:rsidR="00E547B7" w:rsidRPr="00C44455" w:rsidRDefault="00943071" w:rsidP="00AA7AF0">
      <w:r w:rsidRPr="00C44455">
        <w:t>In the next step of Task 3, RiDC organised and ran an ‘Experts by Experience</w:t>
      </w:r>
      <w:proofErr w:type="gramStart"/>
      <w:r w:rsidRPr="00C44455">
        <w:t>’</w:t>
      </w:r>
      <w:r w:rsidR="00EE1723">
        <w:t>(</w:t>
      </w:r>
      <w:proofErr w:type="gramEnd"/>
      <w:r w:rsidRPr="00C44455">
        <w:rPr>
          <w:rStyle w:val="FootnoteReference"/>
        </w:rPr>
        <w:footnoteReference w:id="4"/>
      </w:r>
      <w:r w:rsidR="00EE1723">
        <w:t>)</w:t>
      </w:r>
      <w:r w:rsidRPr="00C44455">
        <w:t xml:space="preserve"> session with disabled people from the Community of Accessible Transport (CAT) panel to help design the survey and identify what interventions should be prioritised. </w:t>
      </w:r>
    </w:p>
    <w:p w14:paraId="117C341A" w14:textId="03BDB6D9" w:rsidR="0031061D" w:rsidRPr="00C44455" w:rsidRDefault="00943071" w:rsidP="00AA7AF0">
      <w:r w:rsidRPr="00C44455">
        <w:t>The session, held in July 2024, was divided into three parts. In the first part, participants discussed whether the key settings identified by the research were correct and explored contributing factors to public attitudes (e.g., awareness). In the second part, participants provided their opinions and feedback on the identified interventions. Lastly, participants shared their views on the research design and what success would look like for this project.</w:t>
      </w:r>
    </w:p>
    <w:p w14:paraId="0EE7EC0D" w14:textId="77777777" w:rsidR="00FC26CB" w:rsidRPr="00C44455" w:rsidRDefault="00072198" w:rsidP="00AA7AF0">
      <w:pPr>
        <w:rPr>
          <w:rFonts w:cs="Arial"/>
        </w:rPr>
      </w:pPr>
      <w:r w:rsidRPr="00C44455">
        <w:t>The session was held online using Zoom and lasted 90 minutes. Two moderators facilitated the session, and participants were paid £75 for their time. </w:t>
      </w:r>
      <w:r w:rsidR="00FC26CB" w:rsidRPr="00C44455">
        <w:rPr>
          <w:rFonts w:cs="Arial"/>
        </w:rPr>
        <w:t>Participants were selected based on the following criteria: </w:t>
      </w:r>
    </w:p>
    <w:p w14:paraId="725759BB" w14:textId="77777777" w:rsidR="00FC26CB" w:rsidRPr="00C44455" w:rsidRDefault="00FC26CB" w:rsidP="00E15DF3">
      <w:pPr>
        <w:pStyle w:val="ListParagraph"/>
        <w:numPr>
          <w:ilvl w:val="0"/>
          <w:numId w:val="126"/>
        </w:numPr>
      </w:pPr>
      <w:r w:rsidRPr="00C44455">
        <w:t>Impairment types and access needs </w:t>
      </w:r>
    </w:p>
    <w:p w14:paraId="1C1A3ED1" w14:textId="77777777" w:rsidR="00FC26CB" w:rsidRPr="00C44455" w:rsidRDefault="00FC26CB" w:rsidP="00E15DF3">
      <w:pPr>
        <w:pStyle w:val="ListParagraph"/>
        <w:numPr>
          <w:ilvl w:val="0"/>
          <w:numId w:val="127"/>
        </w:numPr>
      </w:pPr>
      <w:r w:rsidRPr="00C44455">
        <w:t>Those relating to mobility impairments </w:t>
      </w:r>
    </w:p>
    <w:p w14:paraId="35E89059" w14:textId="77777777" w:rsidR="00FC26CB" w:rsidRPr="00C44455" w:rsidRDefault="00FC26CB" w:rsidP="00E15DF3">
      <w:pPr>
        <w:pStyle w:val="ListParagraph"/>
        <w:numPr>
          <w:ilvl w:val="0"/>
          <w:numId w:val="127"/>
        </w:numPr>
      </w:pPr>
      <w:r w:rsidRPr="00C44455">
        <w:t>Those relating to cognitive impairments </w:t>
      </w:r>
    </w:p>
    <w:p w14:paraId="35F6778E" w14:textId="77777777" w:rsidR="00FC26CB" w:rsidRPr="00C44455" w:rsidRDefault="00FC26CB" w:rsidP="00E15DF3">
      <w:pPr>
        <w:pStyle w:val="ListParagraph"/>
        <w:numPr>
          <w:ilvl w:val="0"/>
          <w:numId w:val="127"/>
        </w:numPr>
      </w:pPr>
      <w:r w:rsidRPr="00C44455">
        <w:t>Those relating to sensory impairments </w:t>
      </w:r>
    </w:p>
    <w:p w14:paraId="4B555887" w14:textId="77777777" w:rsidR="00FC26CB" w:rsidRPr="00C44455" w:rsidRDefault="00FC26CB" w:rsidP="00E15DF3">
      <w:pPr>
        <w:pStyle w:val="ListParagraph"/>
        <w:numPr>
          <w:ilvl w:val="0"/>
          <w:numId w:val="127"/>
        </w:numPr>
      </w:pPr>
      <w:r w:rsidRPr="00C44455">
        <w:t>Those with visible impairments and access needs </w:t>
      </w:r>
    </w:p>
    <w:p w14:paraId="243219FF" w14:textId="77777777" w:rsidR="00FC26CB" w:rsidRPr="00C44455" w:rsidRDefault="00FC26CB" w:rsidP="00E15DF3">
      <w:pPr>
        <w:pStyle w:val="ListParagraph"/>
        <w:numPr>
          <w:ilvl w:val="0"/>
          <w:numId w:val="127"/>
        </w:numPr>
      </w:pPr>
      <w:r w:rsidRPr="00C44455">
        <w:t>Those with non-visible impairments and access needs </w:t>
      </w:r>
    </w:p>
    <w:p w14:paraId="311C1525" w14:textId="77777777" w:rsidR="00FC26CB" w:rsidRPr="00B21835" w:rsidRDefault="00FC26CB" w:rsidP="00B21835">
      <w:pPr>
        <w:pStyle w:val="ListParagraph"/>
        <w:numPr>
          <w:ilvl w:val="0"/>
          <w:numId w:val="160"/>
        </w:numPr>
      </w:pPr>
      <w:r w:rsidRPr="00B21835">
        <w:t>Age </w:t>
      </w:r>
    </w:p>
    <w:p w14:paraId="1D63E730" w14:textId="77777777" w:rsidR="00FC26CB" w:rsidRPr="00B21835" w:rsidRDefault="00FC26CB" w:rsidP="00B21835">
      <w:pPr>
        <w:pStyle w:val="ListParagraph"/>
        <w:numPr>
          <w:ilvl w:val="0"/>
          <w:numId w:val="160"/>
        </w:numPr>
      </w:pPr>
      <w:r w:rsidRPr="00B21835">
        <w:t>Gender </w:t>
      </w:r>
    </w:p>
    <w:p w14:paraId="1CA8DF80" w14:textId="77777777" w:rsidR="00FC26CB" w:rsidRPr="00B21835" w:rsidRDefault="00FC26CB" w:rsidP="00B21835">
      <w:pPr>
        <w:pStyle w:val="ListParagraph"/>
        <w:numPr>
          <w:ilvl w:val="0"/>
          <w:numId w:val="160"/>
        </w:numPr>
      </w:pPr>
      <w:r w:rsidRPr="00B21835">
        <w:t>Ethnicity </w:t>
      </w:r>
    </w:p>
    <w:p w14:paraId="1592FAC8" w14:textId="3A5962A4" w:rsidR="00FC26CB" w:rsidRPr="00B21835" w:rsidRDefault="00FC26CB" w:rsidP="00B21835">
      <w:pPr>
        <w:pStyle w:val="ListParagraph"/>
        <w:numPr>
          <w:ilvl w:val="0"/>
          <w:numId w:val="160"/>
        </w:numPr>
      </w:pPr>
      <w:r w:rsidRPr="00B21835">
        <w:t>Region of the UK</w:t>
      </w:r>
      <w:r w:rsidR="00847EAB">
        <w:t>.</w:t>
      </w:r>
      <w:r w:rsidRPr="00B21835">
        <w:t> </w:t>
      </w:r>
    </w:p>
    <w:p w14:paraId="67A5A314" w14:textId="141C0BBA" w:rsidR="00101C0F" w:rsidRPr="00C44455" w:rsidRDefault="00072198" w:rsidP="005A2FF8">
      <w:r w:rsidRPr="00C44455">
        <w:t>The session was video recorded. Summary notes were then written to identify and describe the points raised by the participants.</w:t>
      </w:r>
    </w:p>
    <w:p w14:paraId="0D60AB04" w14:textId="7EEE4C5C" w:rsidR="00FD601D" w:rsidRPr="005A2FF8" w:rsidRDefault="005A40C6" w:rsidP="005A2FF8">
      <w:pPr>
        <w:pStyle w:val="Heading2"/>
      </w:pPr>
      <w:bookmarkStart w:id="23" w:name="_Toc205387007"/>
      <w:r w:rsidRPr="005A2FF8">
        <w:t xml:space="preserve">Task </w:t>
      </w:r>
      <w:r w:rsidR="002A3A33" w:rsidRPr="005A2FF8">
        <w:t>4</w:t>
      </w:r>
      <w:r w:rsidRPr="005A2FF8">
        <w:t xml:space="preserve">: </w:t>
      </w:r>
      <w:r w:rsidR="00A613E7" w:rsidRPr="005A2FF8">
        <w:t>Run</w:t>
      </w:r>
      <w:r w:rsidR="00131BC6" w:rsidRPr="005A2FF8">
        <w:t xml:space="preserve"> a</w:t>
      </w:r>
      <w:r w:rsidR="00A613E7" w:rsidRPr="005A2FF8">
        <w:t xml:space="preserve"> s</w:t>
      </w:r>
      <w:r w:rsidR="00F72F18" w:rsidRPr="005A2FF8">
        <w:t>urvey</w:t>
      </w:r>
      <w:r w:rsidR="00244E67" w:rsidRPr="005A2FF8">
        <w:t xml:space="preserve"> </w:t>
      </w:r>
      <w:r w:rsidR="00A613E7" w:rsidRPr="005A2FF8">
        <w:t>with</w:t>
      </w:r>
      <w:r w:rsidR="00244E67" w:rsidRPr="005A2FF8">
        <w:t xml:space="preserve"> non-disabled people</w:t>
      </w:r>
      <w:bookmarkEnd w:id="23"/>
    </w:p>
    <w:p w14:paraId="41A59A17" w14:textId="4CE260A9" w:rsidR="00EE0005" w:rsidRPr="00C44455" w:rsidRDefault="00CE50A2" w:rsidP="005A2FF8">
      <w:r w:rsidRPr="00C44455">
        <w:t>The survey with non-disabled people consisted of three stages: survey development, conducting the survey, and analysing the survey results.</w:t>
      </w:r>
    </w:p>
    <w:p w14:paraId="3E3C2956" w14:textId="67A869BD" w:rsidR="00D2376A" w:rsidRPr="005A2FF8" w:rsidRDefault="00D2376A" w:rsidP="005A2FF8">
      <w:pPr>
        <w:pStyle w:val="Heading3"/>
      </w:pPr>
      <w:bookmarkStart w:id="24" w:name="_Toc205387008"/>
      <w:r w:rsidRPr="005A2FF8">
        <w:t>Survey Development</w:t>
      </w:r>
      <w:bookmarkEnd w:id="24"/>
    </w:p>
    <w:p w14:paraId="0133991C" w14:textId="1AEAD6B9" w:rsidR="00D67B33" w:rsidRPr="00C44455" w:rsidRDefault="00066302" w:rsidP="005A2FF8">
      <w:pPr>
        <w:rPr>
          <w:rFonts w:cs="Arial"/>
        </w:rPr>
      </w:pPr>
      <w:r w:rsidRPr="00C44455">
        <w:t xml:space="preserve">Informed by </w:t>
      </w:r>
      <w:r w:rsidR="00E27550" w:rsidRPr="00C44455">
        <w:t>earlier stages of the project</w:t>
      </w:r>
      <w:r w:rsidRPr="00C44455">
        <w:t xml:space="preserve">, </w:t>
      </w:r>
      <w:r w:rsidR="00BC50D9" w:rsidRPr="00C44455">
        <w:t xml:space="preserve">a survey </w:t>
      </w:r>
      <w:r w:rsidR="000D3C25" w:rsidRPr="00C44455">
        <w:t>was developed about</w:t>
      </w:r>
      <w:r w:rsidR="00BC50D9" w:rsidRPr="00C44455">
        <w:t xml:space="preserve"> </w:t>
      </w:r>
      <w:r w:rsidR="007F35A6" w:rsidRPr="00C44455">
        <w:t>public</w:t>
      </w:r>
      <w:r w:rsidR="00761E36" w:rsidRPr="00C44455">
        <w:t xml:space="preserve"> attitudes in travel settings and views on proposed interventions</w:t>
      </w:r>
      <w:r w:rsidR="00D67B33" w:rsidRPr="00C44455">
        <w:rPr>
          <w:rFonts w:cs="Arial"/>
        </w:rPr>
        <w:t xml:space="preserve">. </w:t>
      </w:r>
      <w:r w:rsidR="00A55722" w:rsidRPr="00C44455">
        <w:rPr>
          <w:rFonts w:cs="Arial"/>
        </w:rPr>
        <w:t>The survey aimed to</w:t>
      </w:r>
      <w:r w:rsidR="0036595A" w:rsidRPr="00C44455">
        <w:rPr>
          <w:rFonts w:cs="Arial"/>
        </w:rPr>
        <w:t>:</w:t>
      </w:r>
    </w:p>
    <w:p w14:paraId="4DB551D5" w14:textId="2CD5DA2C" w:rsidR="00CC097E" w:rsidRPr="00C44455" w:rsidRDefault="00EA7E0F" w:rsidP="00192E7B">
      <w:pPr>
        <w:pStyle w:val="ListParagraph"/>
        <w:numPr>
          <w:ilvl w:val="0"/>
          <w:numId w:val="129"/>
        </w:numPr>
      </w:pPr>
      <w:r w:rsidRPr="00C44455">
        <w:t>Capture the views of non-disabled people about the potential impact of each proposed intervention.</w:t>
      </w:r>
      <w:r w:rsidR="00580A6A" w:rsidRPr="00C44455">
        <w:t xml:space="preserve"> This</w:t>
      </w:r>
      <w:r w:rsidR="00CC097E" w:rsidRPr="00C44455">
        <w:t xml:space="preserve"> can lead to valuable design considerations should the intervention be implemented in the future. </w:t>
      </w:r>
    </w:p>
    <w:p w14:paraId="40114134" w14:textId="03069922" w:rsidR="00CC097E" w:rsidRPr="00C44455" w:rsidRDefault="00CC097E" w:rsidP="00192E7B">
      <w:pPr>
        <w:pStyle w:val="ListParagraph"/>
        <w:numPr>
          <w:ilvl w:val="0"/>
          <w:numId w:val="129"/>
        </w:numPr>
      </w:pPr>
      <w:r w:rsidRPr="00C44455">
        <w:t xml:space="preserve">Help us understand the </w:t>
      </w:r>
      <w:r w:rsidR="00580A6A" w:rsidRPr="00C44455">
        <w:t xml:space="preserve">difference </w:t>
      </w:r>
      <w:r w:rsidRPr="00C44455">
        <w:t>of views towards the interventions</w:t>
      </w:r>
      <w:r w:rsidR="00580A6A" w:rsidRPr="00C44455">
        <w:t xml:space="preserve"> depending on the characteristics of the respondent.</w:t>
      </w:r>
      <w:r w:rsidR="004209D4" w:rsidRPr="00C44455">
        <w:t xml:space="preserve"> This can</w:t>
      </w:r>
      <w:r w:rsidRPr="00C44455">
        <w:t xml:space="preserve"> giv</w:t>
      </w:r>
      <w:r w:rsidR="004209D4" w:rsidRPr="00C44455">
        <w:t>e</w:t>
      </w:r>
      <w:r w:rsidRPr="00C44455">
        <w:t xml:space="preserve"> us an improved understanding of who to target with each intervention.</w:t>
      </w:r>
    </w:p>
    <w:p w14:paraId="46FF10AA" w14:textId="2D270EBF" w:rsidR="00B86727" w:rsidRPr="00C44455" w:rsidRDefault="00CC097E" w:rsidP="00192E7B">
      <w:pPr>
        <w:pStyle w:val="ListParagraph"/>
        <w:numPr>
          <w:ilvl w:val="0"/>
          <w:numId w:val="129"/>
        </w:numPr>
      </w:pPr>
      <w:r w:rsidRPr="00C44455">
        <w:t>Provid</w:t>
      </w:r>
      <w:r w:rsidR="000328E2" w:rsidRPr="00C44455">
        <w:t>e</w:t>
      </w:r>
      <w:r w:rsidRPr="00C44455">
        <w:t xml:space="preserve"> evidence of how the interventions are perceived against each other. </w:t>
      </w:r>
      <w:r w:rsidR="004209D4" w:rsidRPr="00C44455">
        <w:t>This can help decide which interventions to prioritise.</w:t>
      </w:r>
    </w:p>
    <w:p w14:paraId="3B46258A" w14:textId="662DB6FE" w:rsidR="004209D4" w:rsidRPr="00C44455" w:rsidRDefault="004209D4" w:rsidP="00192E7B">
      <w:r w:rsidRPr="00C44455">
        <w:t xml:space="preserve">As the survey is about a potentially sensitive topic, we decided to create a draft survey and test this with </w:t>
      </w:r>
      <w:r w:rsidR="00917067" w:rsidRPr="00C44455">
        <w:t xml:space="preserve">a smaller number of </w:t>
      </w:r>
      <w:r w:rsidRPr="00C44455">
        <w:t xml:space="preserve">respondents before carrying out the full survey. This approach allowed us to trial each question and make sure </w:t>
      </w:r>
      <w:r w:rsidR="002162B0" w:rsidRPr="00C44455">
        <w:t xml:space="preserve">that they are understood and that the responses can be analysed to answer our research questions. </w:t>
      </w:r>
    </w:p>
    <w:p w14:paraId="02FCFA56" w14:textId="2D07106D" w:rsidR="009C2757" w:rsidRPr="00C44455" w:rsidRDefault="009E6273" w:rsidP="00192E7B">
      <w:r w:rsidRPr="00C44455">
        <w:t>In the first draft of the survey, t</w:t>
      </w:r>
      <w:r w:rsidR="00066302" w:rsidRPr="00C44455">
        <w:t xml:space="preserve">he questions </w:t>
      </w:r>
      <w:r w:rsidR="001E57B8" w:rsidRPr="00C44455">
        <w:t>were</w:t>
      </w:r>
      <w:r w:rsidR="00066302" w:rsidRPr="00C44455">
        <w:t xml:space="preserve"> a mix of multiple-choice and open-text responses. The survey consist</w:t>
      </w:r>
      <w:r w:rsidR="001E57B8" w:rsidRPr="00C44455">
        <w:t>ed</w:t>
      </w:r>
      <w:r w:rsidR="00066302" w:rsidRPr="00C44455">
        <w:t xml:space="preserve"> of several sections:</w:t>
      </w:r>
    </w:p>
    <w:p w14:paraId="3C5FE4F1" w14:textId="0C79DFF5" w:rsidR="009C2757" w:rsidRPr="00C44455" w:rsidRDefault="00CC57ED" w:rsidP="00192E7B">
      <w:pPr>
        <w:pStyle w:val="ListParagraph"/>
        <w:numPr>
          <w:ilvl w:val="0"/>
          <w:numId w:val="130"/>
        </w:numPr>
      </w:pPr>
      <w:r w:rsidRPr="00192E7B">
        <w:rPr>
          <w:b/>
          <w:bCs/>
        </w:rPr>
        <w:t>T</w:t>
      </w:r>
      <w:r w:rsidR="00261ADD" w:rsidRPr="00192E7B">
        <w:rPr>
          <w:b/>
          <w:bCs/>
        </w:rPr>
        <w:t>ravel patterns</w:t>
      </w:r>
      <w:r w:rsidR="000F6000" w:rsidRPr="00192E7B">
        <w:rPr>
          <w:b/>
          <w:bCs/>
        </w:rPr>
        <w:t xml:space="preserve">, </w:t>
      </w:r>
      <w:r w:rsidR="00DF2777" w:rsidRPr="00192E7B">
        <w:rPr>
          <w:b/>
          <w:bCs/>
        </w:rPr>
        <w:t>d</w:t>
      </w:r>
      <w:r w:rsidR="000F6000" w:rsidRPr="00192E7B">
        <w:rPr>
          <w:b/>
          <w:bCs/>
        </w:rPr>
        <w:t>isability</w:t>
      </w:r>
      <w:r w:rsidR="00DF2777" w:rsidRPr="00192E7B">
        <w:rPr>
          <w:b/>
          <w:bCs/>
        </w:rPr>
        <w:t xml:space="preserve"> a</w:t>
      </w:r>
      <w:r w:rsidR="000F6000" w:rsidRPr="00192E7B">
        <w:rPr>
          <w:b/>
          <w:bCs/>
        </w:rPr>
        <w:t xml:space="preserve">wareness and </w:t>
      </w:r>
      <w:r w:rsidR="00DF2777" w:rsidRPr="00192E7B">
        <w:rPr>
          <w:b/>
          <w:bCs/>
        </w:rPr>
        <w:t>i</w:t>
      </w:r>
      <w:r w:rsidR="000F6000" w:rsidRPr="00192E7B">
        <w:rPr>
          <w:b/>
          <w:bCs/>
        </w:rPr>
        <w:t>nteraction</w:t>
      </w:r>
      <w:r w:rsidR="005F0070" w:rsidRPr="00C44455">
        <w:t xml:space="preserve">: </w:t>
      </w:r>
      <w:r w:rsidR="009C2757" w:rsidRPr="00C44455">
        <w:t>to assess travel patterns and whether a respondent knows disabled people.</w:t>
      </w:r>
    </w:p>
    <w:p w14:paraId="0A3988F6" w14:textId="52BC7ACA" w:rsidR="00BA5CE9" w:rsidRPr="00C44455" w:rsidRDefault="00981304" w:rsidP="00192E7B">
      <w:pPr>
        <w:pStyle w:val="ListParagraph"/>
        <w:numPr>
          <w:ilvl w:val="0"/>
          <w:numId w:val="130"/>
        </w:numPr>
      </w:pPr>
      <w:r w:rsidRPr="00192E7B">
        <w:rPr>
          <w:b/>
          <w:bCs/>
        </w:rPr>
        <w:t>Attitude to Disability Scale</w:t>
      </w:r>
      <w:r w:rsidR="005F0070" w:rsidRPr="00192E7B">
        <w:rPr>
          <w:b/>
          <w:bCs/>
        </w:rPr>
        <w:t>:</w:t>
      </w:r>
      <w:r w:rsidR="005F0070" w:rsidRPr="00C44455">
        <w:t xml:space="preserve"> </w:t>
      </w:r>
      <w:r w:rsidR="00C364BC" w:rsidRPr="00C44455">
        <w:t xml:space="preserve">to </w:t>
      </w:r>
      <w:r w:rsidR="00BA3CF5" w:rsidRPr="00C44455">
        <w:t>assess</w:t>
      </w:r>
      <w:r w:rsidR="00C364BC" w:rsidRPr="00C44455">
        <w:t xml:space="preserve"> personal attitudes toward disability and</w:t>
      </w:r>
      <w:r w:rsidR="00BA3CF5" w:rsidRPr="00C44455">
        <w:t xml:space="preserve"> disabled people</w:t>
      </w:r>
      <w:r w:rsidR="00157276" w:rsidRPr="00C44455">
        <w:t xml:space="preserve"> (Power and Green, 2010)</w:t>
      </w:r>
      <w:r w:rsidR="0032180A" w:rsidRPr="00C44455">
        <w:t>.</w:t>
      </w:r>
    </w:p>
    <w:p w14:paraId="3D664BF3" w14:textId="3A233B4D" w:rsidR="00584C7E" w:rsidRPr="00C44455" w:rsidRDefault="00584C7E" w:rsidP="00192E7B">
      <w:pPr>
        <w:pStyle w:val="ListParagraph"/>
        <w:numPr>
          <w:ilvl w:val="0"/>
          <w:numId w:val="130"/>
        </w:numPr>
      </w:pPr>
      <w:r w:rsidRPr="00192E7B">
        <w:rPr>
          <w:b/>
          <w:bCs/>
        </w:rPr>
        <w:t xml:space="preserve">Attitudes and </w:t>
      </w:r>
      <w:r w:rsidR="00DF2777" w:rsidRPr="00192E7B">
        <w:rPr>
          <w:b/>
          <w:bCs/>
        </w:rPr>
        <w:t>b</w:t>
      </w:r>
      <w:r w:rsidRPr="00192E7B">
        <w:rPr>
          <w:b/>
          <w:bCs/>
        </w:rPr>
        <w:t xml:space="preserve">ehaviours in </w:t>
      </w:r>
      <w:r w:rsidR="008A0234" w:rsidRPr="00192E7B">
        <w:rPr>
          <w:b/>
          <w:bCs/>
        </w:rPr>
        <w:t>key</w:t>
      </w:r>
      <w:r w:rsidRPr="00192E7B">
        <w:rPr>
          <w:b/>
          <w:bCs/>
        </w:rPr>
        <w:t xml:space="preserve"> settings</w:t>
      </w:r>
      <w:r w:rsidRPr="00C44455">
        <w:t xml:space="preserve"> (e.g. </w:t>
      </w:r>
      <w:r w:rsidR="0032471F" w:rsidRPr="00192E7B">
        <w:rPr>
          <w:rFonts w:cs="Arial"/>
        </w:rPr>
        <w:t>s</w:t>
      </w:r>
      <w:r w:rsidRPr="00192E7B">
        <w:rPr>
          <w:rFonts w:cs="Arial"/>
        </w:rPr>
        <w:t>eating on public transport)</w:t>
      </w:r>
      <w:r w:rsidR="002D3B69" w:rsidRPr="00192E7B">
        <w:rPr>
          <w:rFonts w:cs="Arial"/>
        </w:rPr>
        <w:t>:</w:t>
      </w:r>
      <w:r w:rsidR="00E632F2" w:rsidRPr="00192E7B">
        <w:rPr>
          <w:rFonts w:cs="Arial"/>
        </w:rPr>
        <w:t xml:space="preserve"> </w:t>
      </w:r>
      <w:r w:rsidR="002D3B69" w:rsidRPr="00192E7B">
        <w:rPr>
          <w:rFonts w:cs="Arial"/>
        </w:rPr>
        <w:t>to assess people's attitudes and behaviours in the identified settings.</w:t>
      </w:r>
    </w:p>
    <w:p w14:paraId="400F14CE" w14:textId="25CAD642" w:rsidR="002D3B69" w:rsidRPr="00C44455" w:rsidRDefault="002D3B69" w:rsidP="00192E7B">
      <w:pPr>
        <w:pStyle w:val="ListParagraph"/>
        <w:numPr>
          <w:ilvl w:val="0"/>
          <w:numId w:val="130"/>
        </w:numPr>
      </w:pPr>
      <w:r w:rsidRPr="00192E7B">
        <w:rPr>
          <w:b/>
          <w:bCs/>
        </w:rPr>
        <w:t>Impact of potential interventions</w:t>
      </w:r>
      <w:r w:rsidRPr="00C44455">
        <w:t>: to assess what people think of proposed interventions.</w:t>
      </w:r>
    </w:p>
    <w:p w14:paraId="4ED75D2D" w14:textId="012C8309" w:rsidR="007A0EAA" w:rsidRPr="00C44455" w:rsidRDefault="000360DA" w:rsidP="00192E7B">
      <w:pPr>
        <w:pStyle w:val="ListParagraph"/>
        <w:numPr>
          <w:ilvl w:val="0"/>
          <w:numId w:val="130"/>
        </w:numPr>
      </w:pPr>
      <w:r w:rsidRPr="00192E7B">
        <w:rPr>
          <w:b/>
          <w:bCs/>
        </w:rPr>
        <w:t>Socio-demographic</w:t>
      </w:r>
      <w:r w:rsidR="002D3B69" w:rsidRPr="00192E7B">
        <w:rPr>
          <w:b/>
          <w:bCs/>
        </w:rPr>
        <w:t xml:space="preserve"> questions</w:t>
      </w:r>
      <w:r w:rsidR="002D3B69" w:rsidRPr="00C44455">
        <w:t xml:space="preserve"> (e.g., gender, age): to categorise the respondents.</w:t>
      </w:r>
    </w:p>
    <w:p w14:paraId="60D3530A" w14:textId="77777777" w:rsidR="00DD0EA6" w:rsidRPr="00C44455" w:rsidRDefault="006759E0" w:rsidP="00192E7B">
      <w:r w:rsidRPr="00C44455">
        <w:t>The first draft of the survey</w:t>
      </w:r>
      <w:r w:rsidR="007A0EAA" w:rsidRPr="00C44455">
        <w:t xml:space="preserve"> </w:t>
      </w:r>
      <w:r w:rsidR="0004582D" w:rsidRPr="00C44455">
        <w:t>w</w:t>
      </w:r>
      <w:r w:rsidR="00CE4418" w:rsidRPr="00C44455">
        <w:t>as tested</w:t>
      </w:r>
      <w:r w:rsidR="00757DB5" w:rsidRPr="00C44455">
        <w:t xml:space="preserve"> within</w:t>
      </w:r>
      <w:r w:rsidR="00B0764A" w:rsidRPr="00C44455">
        <w:t xml:space="preserve"> a smal</w:t>
      </w:r>
      <w:r w:rsidR="00775F66" w:rsidRPr="00C44455">
        <w:t>l</w:t>
      </w:r>
      <w:r w:rsidR="00B0764A" w:rsidRPr="00C44455">
        <w:t xml:space="preserve"> sample </w:t>
      </w:r>
      <w:r w:rsidR="00733618" w:rsidRPr="00C44455">
        <w:t>(</w:t>
      </w:r>
      <w:r w:rsidR="00647B27" w:rsidRPr="00C44455">
        <w:t>149</w:t>
      </w:r>
      <w:r w:rsidR="00733618" w:rsidRPr="00C44455">
        <w:t xml:space="preserve"> people)</w:t>
      </w:r>
      <w:r w:rsidR="00CF6072" w:rsidRPr="00C44455">
        <w:t>, using Microsoft Forms</w:t>
      </w:r>
      <w:r w:rsidR="00814090" w:rsidRPr="00C44455">
        <w:t>.</w:t>
      </w:r>
      <w:r w:rsidR="00FC4855" w:rsidRPr="00C44455">
        <w:t xml:space="preserve"> </w:t>
      </w:r>
      <w:r w:rsidR="00DD0EA6" w:rsidRPr="00C44455">
        <w:t>After basic analysis of the survey results, we found the following:</w:t>
      </w:r>
    </w:p>
    <w:p w14:paraId="3D60F952" w14:textId="601A0233" w:rsidR="00DD0EA6" w:rsidRPr="00C44455" w:rsidRDefault="00DD0EA6" w:rsidP="00192E7B">
      <w:r w:rsidRPr="00C44455">
        <w:t>When asked about general thoughts on the survey topic, we received a high number of positive responses stating the importance of the topic and that completing the survey increased the respondents' understanding of the challenges. The test survey showed that a scale format allows for comparison across different interventions, providing quantitative results, while free text format can provide qualitative insights.</w:t>
      </w:r>
    </w:p>
    <w:p w14:paraId="4C498AD7" w14:textId="77777777" w:rsidR="00DD0EA6" w:rsidRPr="00C44455" w:rsidRDefault="00DD0EA6" w:rsidP="00192E7B">
      <w:r w:rsidRPr="00C44455">
        <w:t>However, based on the feedback received, it was clear that there were areas needing improvement. Respondents highlighted gaps in the messaging on how to interact with service animals and carers, as well as the importance of sharing street space. Consequently, the survey was updated with additional interventions to address these points, such as:</w:t>
      </w:r>
    </w:p>
    <w:p w14:paraId="3C6041F5" w14:textId="77777777" w:rsidR="00DD0EA6" w:rsidRPr="00C44455" w:rsidRDefault="00DD0EA6" w:rsidP="00192E7B">
      <w:pPr>
        <w:pStyle w:val="ListParagraph"/>
        <w:numPr>
          <w:ilvl w:val="0"/>
          <w:numId w:val="131"/>
        </w:numPr>
      </w:pPr>
      <w:r w:rsidRPr="00C44455">
        <w:t>Messaging on carers and their role</w:t>
      </w:r>
    </w:p>
    <w:p w14:paraId="53CF2467" w14:textId="77777777" w:rsidR="00DD0EA6" w:rsidRPr="00C44455" w:rsidRDefault="00DD0EA6" w:rsidP="00192E7B">
      <w:pPr>
        <w:pStyle w:val="ListParagraph"/>
        <w:numPr>
          <w:ilvl w:val="0"/>
          <w:numId w:val="131"/>
        </w:numPr>
      </w:pPr>
      <w:r w:rsidRPr="00C44455">
        <w:t>Messaging on how to interact with service animals</w:t>
      </w:r>
    </w:p>
    <w:p w14:paraId="4CB4596F" w14:textId="77777777" w:rsidR="00DD0EA6" w:rsidRPr="00C44455" w:rsidRDefault="00DD0EA6" w:rsidP="00192E7B">
      <w:pPr>
        <w:pStyle w:val="ListParagraph"/>
        <w:numPr>
          <w:ilvl w:val="0"/>
          <w:numId w:val="131"/>
        </w:numPr>
      </w:pPr>
      <w:r w:rsidRPr="00C44455">
        <w:t>Messaging on sharing street space</w:t>
      </w:r>
    </w:p>
    <w:p w14:paraId="3DD7E53F" w14:textId="52C47000" w:rsidR="00DD0EA6" w:rsidRPr="00C44455" w:rsidRDefault="00DD0EA6" w:rsidP="00192E7B">
      <w:pPr>
        <w:pStyle w:val="ListParagraph"/>
        <w:numPr>
          <w:ilvl w:val="0"/>
          <w:numId w:val="131"/>
        </w:numPr>
      </w:pPr>
      <w:r w:rsidRPr="00C44455">
        <w:t xml:space="preserve">Methods to ensure disabled parking bays are kept free, </w:t>
      </w:r>
      <w:r w:rsidR="007F3F01">
        <w:t>for example,</w:t>
      </w:r>
      <w:r w:rsidRPr="00C44455">
        <w:t xml:space="preserve"> notices on ticket machines</w:t>
      </w:r>
    </w:p>
    <w:p w14:paraId="1E826746" w14:textId="77777777" w:rsidR="00DD0EA6" w:rsidRPr="00C44455" w:rsidRDefault="00DD0EA6" w:rsidP="00192E7B">
      <w:pPr>
        <w:pStyle w:val="ListParagraph"/>
        <w:numPr>
          <w:ilvl w:val="0"/>
          <w:numId w:val="131"/>
        </w:numPr>
      </w:pPr>
      <w:r w:rsidRPr="00C44455">
        <w:t>Messaging on how non-disabled people could interact with disabled people when travelling</w:t>
      </w:r>
    </w:p>
    <w:p w14:paraId="318C1BB9" w14:textId="24005415" w:rsidR="008D4463" w:rsidRPr="00C44455" w:rsidRDefault="00DD0EA6" w:rsidP="00192E7B">
      <w:pPr>
        <w:pStyle w:val="ListParagraph"/>
        <w:numPr>
          <w:ilvl w:val="0"/>
          <w:numId w:val="131"/>
        </w:numPr>
      </w:pPr>
      <w:r w:rsidRPr="00C44455">
        <w:t>Messaging on non-visible disabilities and the challenges when travelling</w:t>
      </w:r>
      <w:r w:rsidR="00192E7B">
        <w:t>.</w:t>
      </w:r>
    </w:p>
    <w:p w14:paraId="56DD471A" w14:textId="7C5BBF9E" w:rsidR="00FC4855" w:rsidRPr="00C44455" w:rsidRDefault="00D2376A" w:rsidP="00D2376A">
      <w:pPr>
        <w:pStyle w:val="Heading3"/>
      </w:pPr>
      <w:bookmarkStart w:id="25" w:name="_Toc205387009"/>
      <w:r w:rsidRPr="00C44455">
        <w:t>Conduct survey with non-disabled people</w:t>
      </w:r>
      <w:bookmarkEnd w:id="25"/>
    </w:p>
    <w:p w14:paraId="6D8E8466" w14:textId="4B0A107C" w:rsidR="00684F89" w:rsidRPr="00C44455" w:rsidRDefault="006C14D1" w:rsidP="00192E7B">
      <w:r w:rsidRPr="00C44455">
        <w:t xml:space="preserve">We run the survey through Microsoft Forms. As we wanted to only focus on non-disabled people, a screener question was added to the start of the survey. </w:t>
      </w:r>
      <w:r w:rsidR="0012646F" w:rsidRPr="00C44455">
        <w:t>Participants were recruited through Prolific, a platform known for its diverse and high-quality participant pool.</w:t>
      </w:r>
      <w:r w:rsidR="00637B8D" w:rsidRPr="00C44455">
        <w:t xml:space="preserve"> </w:t>
      </w:r>
      <w:r w:rsidR="008F0C7F" w:rsidRPr="00C44455">
        <w:t xml:space="preserve">1,464 people finished the survey. </w:t>
      </w:r>
      <w:r w:rsidR="00573E05" w:rsidRPr="00C44455">
        <w:t>The sample was representative in terms of gender, but not for other characteristics. Details of the sample</w:t>
      </w:r>
      <w:r w:rsidR="00CC6441" w:rsidRPr="00C44455">
        <w:t xml:space="preserve"> in terms of gender, age and education are in Tables </w:t>
      </w:r>
      <w:r w:rsidR="00EB0B06" w:rsidRPr="00C44455">
        <w:t>1</w:t>
      </w:r>
      <w:r w:rsidR="00CC6441" w:rsidRPr="00C44455">
        <w:t xml:space="preserve"> to </w:t>
      </w:r>
      <w:r w:rsidR="00EB0B06" w:rsidRPr="00C44455">
        <w:t>3</w:t>
      </w:r>
      <w:r w:rsidR="00CC6441" w:rsidRPr="00C44455">
        <w:t xml:space="preserve"> below. These are</w:t>
      </w:r>
      <w:r w:rsidR="00573E05" w:rsidRPr="00C44455">
        <w:t xml:space="preserve"> compared</w:t>
      </w:r>
      <w:r w:rsidR="00F7311A" w:rsidRPr="00C44455">
        <w:t xml:space="preserve"> to the UK averages based on the Census 2021 for England and Wales (ONS, 2023), the Census 2021 for Northern Ireland (NISRA, 2022), and the Census 2022 for Scotland (NRS, 2023)</w:t>
      </w:r>
      <w:r w:rsidR="00CC6441" w:rsidRPr="00C44455">
        <w:t>.</w:t>
      </w:r>
    </w:p>
    <w:p w14:paraId="12383223" w14:textId="66E05385" w:rsidR="00326A21" w:rsidRPr="001E262A" w:rsidRDefault="00326A21" w:rsidP="00326A21">
      <w:pPr>
        <w:pStyle w:val="Caption"/>
        <w:keepNext/>
        <w:rPr>
          <w:b/>
          <w:bCs/>
          <w:i w:val="0"/>
          <w:iCs w:val="0"/>
          <w:color w:val="000000" w:themeColor="text1"/>
        </w:rPr>
      </w:pPr>
      <w:r w:rsidRPr="001E262A">
        <w:rPr>
          <w:b/>
          <w:bCs/>
          <w:i w:val="0"/>
          <w:iCs w:val="0"/>
          <w:color w:val="000000" w:themeColor="text1"/>
        </w:rPr>
        <w:t xml:space="preserve">Table </w:t>
      </w:r>
      <w:r w:rsidR="004F3CE4" w:rsidRPr="001E262A">
        <w:rPr>
          <w:b/>
          <w:bCs/>
          <w:i w:val="0"/>
          <w:iCs w:val="0"/>
          <w:color w:val="000000" w:themeColor="text1"/>
        </w:rPr>
        <w:fldChar w:fldCharType="begin"/>
      </w:r>
      <w:r w:rsidR="004F3CE4" w:rsidRPr="001E262A">
        <w:rPr>
          <w:b/>
          <w:bCs/>
          <w:i w:val="0"/>
          <w:iCs w:val="0"/>
          <w:color w:val="000000" w:themeColor="text1"/>
        </w:rPr>
        <w:instrText xml:space="preserve"> SEQ Table \* ARABIC </w:instrText>
      </w:r>
      <w:r w:rsidR="004F3CE4" w:rsidRPr="001E262A">
        <w:rPr>
          <w:b/>
          <w:bCs/>
          <w:i w:val="0"/>
          <w:iCs w:val="0"/>
          <w:color w:val="000000" w:themeColor="text1"/>
        </w:rPr>
        <w:fldChar w:fldCharType="separate"/>
      </w:r>
      <w:r w:rsidR="007B02B3" w:rsidRPr="001E262A">
        <w:rPr>
          <w:b/>
          <w:bCs/>
          <w:i w:val="0"/>
          <w:iCs w:val="0"/>
          <w:noProof/>
          <w:color w:val="000000" w:themeColor="text1"/>
        </w:rPr>
        <w:t>1</w:t>
      </w:r>
      <w:r w:rsidR="004F3CE4" w:rsidRPr="001E262A">
        <w:rPr>
          <w:b/>
          <w:bCs/>
          <w:i w:val="0"/>
          <w:iCs w:val="0"/>
          <w:noProof/>
          <w:color w:val="000000" w:themeColor="text1"/>
        </w:rPr>
        <w:fldChar w:fldCharType="end"/>
      </w:r>
      <w:r w:rsidRPr="001E262A">
        <w:rPr>
          <w:b/>
          <w:bCs/>
          <w:i w:val="0"/>
          <w:iCs w:val="0"/>
          <w:color w:val="000000" w:themeColor="text1"/>
        </w:rPr>
        <w:t>: Survey participants by gender compared to UK average</w:t>
      </w:r>
    </w:p>
    <w:tbl>
      <w:tblPr>
        <w:tblStyle w:val="TableGrid"/>
        <w:tblW w:w="0" w:type="auto"/>
        <w:tblLook w:val="04A0" w:firstRow="1" w:lastRow="0" w:firstColumn="1" w:lastColumn="0" w:noHBand="0" w:noVBand="1"/>
      </w:tblPr>
      <w:tblGrid>
        <w:gridCol w:w="2254"/>
        <w:gridCol w:w="2254"/>
        <w:gridCol w:w="2254"/>
        <w:gridCol w:w="2254"/>
      </w:tblGrid>
      <w:tr w:rsidR="00E75559" w:rsidRPr="00C44455" w14:paraId="28F0D3FA" w14:textId="77777777" w:rsidTr="00E75559">
        <w:tc>
          <w:tcPr>
            <w:tcW w:w="2254" w:type="dxa"/>
          </w:tcPr>
          <w:p w14:paraId="29734DAE" w14:textId="620FB477" w:rsidR="00E75559" w:rsidRPr="00C44455" w:rsidRDefault="005D3515" w:rsidP="00917D1D">
            <w:pPr>
              <w:rPr>
                <w:b/>
                <w:bCs/>
                <w:sz w:val="24"/>
                <w:szCs w:val="24"/>
              </w:rPr>
            </w:pPr>
            <w:r w:rsidRPr="00C44455">
              <w:rPr>
                <w:b/>
                <w:bCs/>
                <w:sz w:val="24"/>
                <w:szCs w:val="24"/>
              </w:rPr>
              <w:t>Gender</w:t>
            </w:r>
          </w:p>
        </w:tc>
        <w:tc>
          <w:tcPr>
            <w:tcW w:w="2254" w:type="dxa"/>
          </w:tcPr>
          <w:p w14:paraId="4777C35C" w14:textId="7378FCE3" w:rsidR="00E75559" w:rsidRPr="00C44455" w:rsidRDefault="00701EA3" w:rsidP="00917D1D">
            <w:pPr>
              <w:rPr>
                <w:b/>
                <w:bCs/>
                <w:sz w:val="24"/>
                <w:szCs w:val="24"/>
              </w:rPr>
            </w:pPr>
            <w:r w:rsidRPr="00C44455">
              <w:rPr>
                <w:b/>
                <w:bCs/>
                <w:sz w:val="24"/>
                <w:szCs w:val="24"/>
              </w:rPr>
              <w:t>Number of Participants</w:t>
            </w:r>
          </w:p>
        </w:tc>
        <w:tc>
          <w:tcPr>
            <w:tcW w:w="2254" w:type="dxa"/>
          </w:tcPr>
          <w:p w14:paraId="588E6E45" w14:textId="56412B5B" w:rsidR="00E75559" w:rsidRPr="00C44455" w:rsidRDefault="00701EA3" w:rsidP="00917D1D">
            <w:pPr>
              <w:rPr>
                <w:b/>
                <w:bCs/>
                <w:sz w:val="24"/>
                <w:szCs w:val="24"/>
              </w:rPr>
            </w:pPr>
            <w:r w:rsidRPr="00C44455">
              <w:rPr>
                <w:b/>
                <w:bCs/>
                <w:sz w:val="24"/>
                <w:szCs w:val="24"/>
              </w:rPr>
              <w:t>Percentage of Participants</w:t>
            </w:r>
          </w:p>
        </w:tc>
        <w:tc>
          <w:tcPr>
            <w:tcW w:w="2254" w:type="dxa"/>
          </w:tcPr>
          <w:p w14:paraId="6B2942B4" w14:textId="6B583F64" w:rsidR="00E75559" w:rsidRPr="00C44455" w:rsidRDefault="00280135" w:rsidP="00917D1D">
            <w:pPr>
              <w:rPr>
                <w:b/>
                <w:bCs/>
                <w:sz w:val="24"/>
                <w:szCs w:val="24"/>
              </w:rPr>
            </w:pPr>
            <w:r w:rsidRPr="00C44455">
              <w:rPr>
                <w:b/>
                <w:bCs/>
                <w:sz w:val="24"/>
                <w:szCs w:val="24"/>
              </w:rPr>
              <w:t xml:space="preserve">UK </w:t>
            </w:r>
            <w:proofErr w:type="gramStart"/>
            <w:r w:rsidRPr="00C44455">
              <w:rPr>
                <w:b/>
                <w:bCs/>
                <w:sz w:val="24"/>
                <w:szCs w:val="24"/>
              </w:rPr>
              <w:t>Average</w:t>
            </w:r>
            <w:r w:rsidR="007F3F01">
              <w:rPr>
                <w:b/>
                <w:bCs/>
                <w:sz w:val="24"/>
                <w:szCs w:val="24"/>
              </w:rPr>
              <w:t>(</w:t>
            </w:r>
            <w:proofErr w:type="gramEnd"/>
            <w:r w:rsidR="006C395C" w:rsidRPr="00C44455">
              <w:rPr>
                <w:rStyle w:val="FootnoteReference"/>
                <w:b/>
                <w:bCs/>
                <w:sz w:val="24"/>
                <w:szCs w:val="24"/>
              </w:rPr>
              <w:footnoteReference w:id="5"/>
            </w:r>
            <w:r w:rsidR="007F3F01">
              <w:rPr>
                <w:b/>
                <w:bCs/>
                <w:sz w:val="24"/>
                <w:szCs w:val="24"/>
              </w:rPr>
              <w:t>)</w:t>
            </w:r>
          </w:p>
        </w:tc>
      </w:tr>
      <w:tr w:rsidR="00E75559" w:rsidRPr="00C44455" w14:paraId="0EAFA594" w14:textId="77777777" w:rsidTr="00E75559">
        <w:tc>
          <w:tcPr>
            <w:tcW w:w="2254" w:type="dxa"/>
          </w:tcPr>
          <w:p w14:paraId="3A00D68B" w14:textId="1FAAAD4B" w:rsidR="00E75559" w:rsidRPr="00C44455" w:rsidRDefault="008A6894" w:rsidP="00917D1D">
            <w:pPr>
              <w:rPr>
                <w:sz w:val="24"/>
                <w:szCs w:val="24"/>
              </w:rPr>
            </w:pPr>
            <w:r w:rsidRPr="00C44455">
              <w:rPr>
                <w:sz w:val="24"/>
                <w:szCs w:val="24"/>
              </w:rPr>
              <w:t>Male</w:t>
            </w:r>
          </w:p>
        </w:tc>
        <w:tc>
          <w:tcPr>
            <w:tcW w:w="2254" w:type="dxa"/>
          </w:tcPr>
          <w:p w14:paraId="4D33593A" w14:textId="1FA0A69D" w:rsidR="00E75559" w:rsidRPr="00C44455" w:rsidRDefault="00981211" w:rsidP="00917D1D">
            <w:pPr>
              <w:rPr>
                <w:sz w:val="24"/>
                <w:szCs w:val="24"/>
              </w:rPr>
            </w:pPr>
            <w:r w:rsidRPr="00C44455">
              <w:rPr>
                <w:sz w:val="24"/>
                <w:szCs w:val="24"/>
              </w:rPr>
              <w:t>709</w:t>
            </w:r>
          </w:p>
        </w:tc>
        <w:tc>
          <w:tcPr>
            <w:tcW w:w="2254" w:type="dxa"/>
          </w:tcPr>
          <w:p w14:paraId="45F2F1E4" w14:textId="6C50476C" w:rsidR="00E75559" w:rsidRPr="00C44455" w:rsidRDefault="0025749C" w:rsidP="00917D1D">
            <w:pPr>
              <w:rPr>
                <w:sz w:val="24"/>
                <w:szCs w:val="24"/>
              </w:rPr>
            </w:pPr>
            <w:r w:rsidRPr="00C44455">
              <w:rPr>
                <w:sz w:val="24"/>
                <w:szCs w:val="24"/>
              </w:rPr>
              <w:t>48</w:t>
            </w:r>
            <w:r w:rsidR="00CB75BF" w:rsidRPr="00C44455">
              <w:rPr>
                <w:sz w:val="24"/>
                <w:szCs w:val="24"/>
              </w:rPr>
              <w:t>.</w:t>
            </w:r>
            <w:r w:rsidR="00E4309C" w:rsidRPr="00C44455">
              <w:rPr>
                <w:sz w:val="24"/>
                <w:szCs w:val="24"/>
              </w:rPr>
              <w:t>4</w:t>
            </w:r>
            <w:r w:rsidR="00CB75BF" w:rsidRPr="00C44455">
              <w:rPr>
                <w:sz w:val="24"/>
                <w:szCs w:val="24"/>
              </w:rPr>
              <w:t>%</w:t>
            </w:r>
          </w:p>
        </w:tc>
        <w:tc>
          <w:tcPr>
            <w:tcW w:w="2254" w:type="dxa"/>
          </w:tcPr>
          <w:p w14:paraId="1436A048" w14:textId="79718BF7" w:rsidR="00E75559" w:rsidRPr="00C44455" w:rsidRDefault="00D71EE7" w:rsidP="00917D1D">
            <w:pPr>
              <w:rPr>
                <w:sz w:val="24"/>
                <w:szCs w:val="24"/>
              </w:rPr>
            </w:pPr>
            <w:r w:rsidRPr="00C44455">
              <w:rPr>
                <w:sz w:val="24"/>
                <w:szCs w:val="24"/>
              </w:rPr>
              <w:t>48.3%</w:t>
            </w:r>
          </w:p>
        </w:tc>
      </w:tr>
      <w:tr w:rsidR="00E75559" w:rsidRPr="00C44455" w14:paraId="2E2D4FCF" w14:textId="77777777" w:rsidTr="00E75559">
        <w:tc>
          <w:tcPr>
            <w:tcW w:w="2254" w:type="dxa"/>
          </w:tcPr>
          <w:p w14:paraId="036FD3D2" w14:textId="0138D9CC" w:rsidR="00E75559" w:rsidRPr="00C44455" w:rsidRDefault="008A6894" w:rsidP="00917D1D">
            <w:pPr>
              <w:rPr>
                <w:sz w:val="24"/>
                <w:szCs w:val="24"/>
              </w:rPr>
            </w:pPr>
            <w:r w:rsidRPr="00C44455">
              <w:rPr>
                <w:sz w:val="24"/>
                <w:szCs w:val="24"/>
              </w:rPr>
              <w:t>Female</w:t>
            </w:r>
          </w:p>
        </w:tc>
        <w:tc>
          <w:tcPr>
            <w:tcW w:w="2254" w:type="dxa"/>
          </w:tcPr>
          <w:p w14:paraId="741DC37A" w14:textId="2E3863A4" w:rsidR="00E75559" w:rsidRPr="00C44455" w:rsidRDefault="00981211" w:rsidP="00917D1D">
            <w:pPr>
              <w:rPr>
                <w:sz w:val="24"/>
                <w:szCs w:val="24"/>
              </w:rPr>
            </w:pPr>
            <w:r w:rsidRPr="00C44455">
              <w:rPr>
                <w:sz w:val="24"/>
                <w:szCs w:val="24"/>
              </w:rPr>
              <w:t>755</w:t>
            </w:r>
          </w:p>
        </w:tc>
        <w:tc>
          <w:tcPr>
            <w:tcW w:w="2254" w:type="dxa"/>
          </w:tcPr>
          <w:p w14:paraId="34E11542" w14:textId="3B47B128" w:rsidR="00E75559" w:rsidRPr="00C44455" w:rsidRDefault="00A90D46" w:rsidP="00917D1D">
            <w:pPr>
              <w:rPr>
                <w:sz w:val="24"/>
                <w:szCs w:val="24"/>
              </w:rPr>
            </w:pPr>
            <w:r w:rsidRPr="00C44455">
              <w:rPr>
                <w:sz w:val="24"/>
                <w:szCs w:val="24"/>
              </w:rPr>
              <w:t>51.</w:t>
            </w:r>
            <w:r w:rsidR="00E4309C" w:rsidRPr="00C44455">
              <w:rPr>
                <w:sz w:val="24"/>
                <w:szCs w:val="24"/>
              </w:rPr>
              <w:t>6</w:t>
            </w:r>
            <w:r w:rsidRPr="00C44455">
              <w:rPr>
                <w:sz w:val="24"/>
                <w:szCs w:val="24"/>
              </w:rPr>
              <w:t>%</w:t>
            </w:r>
          </w:p>
        </w:tc>
        <w:tc>
          <w:tcPr>
            <w:tcW w:w="2254" w:type="dxa"/>
          </w:tcPr>
          <w:p w14:paraId="39F95B38" w14:textId="1D4A4AD2" w:rsidR="00E75559" w:rsidRPr="00C44455" w:rsidRDefault="00D71EE7" w:rsidP="00917D1D">
            <w:pPr>
              <w:rPr>
                <w:sz w:val="24"/>
                <w:szCs w:val="24"/>
              </w:rPr>
            </w:pPr>
            <w:r w:rsidRPr="00C44455">
              <w:rPr>
                <w:sz w:val="24"/>
                <w:szCs w:val="24"/>
              </w:rPr>
              <w:t>51.7%</w:t>
            </w:r>
          </w:p>
        </w:tc>
      </w:tr>
    </w:tbl>
    <w:p w14:paraId="36192F16" w14:textId="77777777" w:rsidR="00E0686B" w:rsidRDefault="00E0686B" w:rsidP="00EB0B06">
      <w:pPr>
        <w:pStyle w:val="Caption"/>
        <w:keepNext/>
        <w:rPr>
          <w:b/>
          <w:bCs/>
          <w:i w:val="0"/>
          <w:iCs w:val="0"/>
        </w:rPr>
      </w:pPr>
    </w:p>
    <w:p w14:paraId="44849859" w14:textId="715AB60D" w:rsidR="00EB0B06" w:rsidRPr="001E262A" w:rsidRDefault="00EB0B06" w:rsidP="00EB0B06">
      <w:pPr>
        <w:pStyle w:val="Caption"/>
        <w:keepNext/>
        <w:rPr>
          <w:b/>
          <w:bCs/>
          <w:i w:val="0"/>
          <w:iCs w:val="0"/>
          <w:color w:val="000000" w:themeColor="text1"/>
        </w:rPr>
      </w:pPr>
      <w:r w:rsidRPr="001E262A">
        <w:rPr>
          <w:b/>
          <w:bCs/>
          <w:i w:val="0"/>
          <w:iCs w:val="0"/>
          <w:color w:val="000000" w:themeColor="text1"/>
        </w:rPr>
        <w:t xml:space="preserve">Table </w:t>
      </w:r>
      <w:r w:rsidR="004F3CE4" w:rsidRPr="001E262A">
        <w:rPr>
          <w:b/>
          <w:bCs/>
          <w:i w:val="0"/>
          <w:iCs w:val="0"/>
          <w:color w:val="000000" w:themeColor="text1"/>
        </w:rPr>
        <w:fldChar w:fldCharType="begin"/>
      </w:r>
      <w:r w:rsidR="004F3CE4" w:rsidRPr="001E262A">
        <w:rPr>
          <w:b/>
          <w:bCs/>
          <w:i w:val="0"/>
          <w:iCs w:val="0"/>
          <w:color w:val="000000" w:themeColor="text1"/>
        </w:rPr>
        <w:instrText xml:space="preserve"> SEQ Table \* ARABIC </w:instrText>
      </w:r>
      <w:r w:rsidR="004F3CE4" w:rsidRPr="001E262A">
        <w:rPr>
          <w:b/>
          <w:bCs/>
          <w:i w:val="0"/>
          <w:iCs w:val="0"/>
          <w:color w:val="000000" w:themeColor="text1"/>
        </w:rPr>
        <w:fldChar w:fldCharType="separate"/>
      </w:r>
      <w:r w:rsidR="007B02B3" w:rsidRPr="001E262A">
        <w:rPr>
          <w:b/>
          <w:bCs/>
          <w:i w:val="0"/>
          <w:iCs w:val="0"/>
          <w:noProof/>
          <w:color w:val="000000" w:themeColor="text1"/>
        </w:rPr>
        <w:t>2</w:t>
      </w:r>
      <w:r w:rsidR="004F3CE4" w:rsidRPr="001E262A">
        <w:rPr>
          <w:b/>
          <w:bCs/>
          <w:i w:val="0"/>
          <w:iCs w:val="0"/>
          <w:noProof/>
          <w:color w:val="000000" w:themeColor="text1"/>
        </w:rPr>
        <w:fldChar w:fldCharType="end"/>
      </w:r>
      <w:r w:rsidRPr="001E262A">
        <w:rPr>
          <w:b/>
          <w:bCs/>
          <w:i w:val="0"/>
          <w:iCs w:val="0"/>
          <w:color w:val="000000" w:themeColor="text1"/>
        </w:rPr>
        <w:t>: Survey participants by age compared to UK average</w:t>
      </w:r>
    </w:p>
    <w:tbl>
      <w:tblPr>
        <w:tblStyle w:val="TableGrid"/>
        <w:tblW w:w="0" w:type="auto"/>
        <w:tblLook w:val="04A0" w:firstRow="1" w:lastRow="0" w:firstColumn="1" w:lastColumn="0" w:noHBand="0" w:noVBand="1"/>
      </w:tblPr>
      <w:tblGrid>
        <w:gridCol w:w="2254"/>
        <w:gridCol w:w="2254"/>
        <w:gridCol w:w="2254"/>
        <w:gridCol w:w="2254"/>
      </w:tblGrid>
      <w:tr w:rsidR="0024699F" w:rsidRPr="00C44455" w14:paraId="47632B9D" w14:textId="77777777">
        <w:tc>
          <w:tcPr>
            <w:tcW w:w="2254" w:type="dxa"/>
          </w:tcPr>
          <w:p w14:paraId="2C43E045" w14:textId="4F7A4ECE" w:rsidR="0024699F" w:rsidRPr="00C44455" w:rsidRDefault="0024699F">
            <w:pPr>
              <w:rPr>
                <w:b/>
                <w:bCs/>
                <w:sz w:val="24"/>
                <w:szCs w:val="24"/>
              </w:rPr>
            </w:pPr>
            <w:r w:rsidRPr="00C44455">
              <w:rPr>
                <w:b/>
                <w:bCs/>
                <w:sz w:val="24"/>
                <w:szCs w:val="24"/>
              </w:rPr>
              <w:t>Age</w:t>
            </w:r>
          </w:p>
        </w:tc>
        <w:tc>
          <w:tcPr>
            <w:tcW w:w="2254" w:type="dxa"/>
          </w:tcPr>
          <w:p w14:paraId="42FF7D80" w14:textId="5A362978" w:rsidR="0024699F" w:rsidRPr="00C44455" w:rsidRDefault="00280135">
            <w:pPr>
              <w:rPr>
                <w:b/>
                <w:bCs/>
                <w:sz w:val="24"/>
                <w:szCs w:val="24"/>
              </w:rPr>
            </w:pPr>
            <w:r w:rsidRPr="00C44455">
              <w:rPr>
                <w:b/>
                <w:bCs/>
                <w:sz w:val="24"/>
                <w:szCs w:val="24"/>
              </w:rPr>
              <w:t>Number of Participants</w:t>
            </w:r>
          </w:p>
        </w:tc>
        <w:tc>
          <w:tcPr>
            <w:tcW w:w="2254" w:type="dxa"/>
          </w:tcPr>
          <w:p w14:paraId="5E7E6772" w14:textId="0B989B40" w:rsidR="0024699F" w:rsidRPr="00C44455" w:rsidRDefault="00280135">
            <w:pPr>
              <w:rPr>
                <w:b/>
                <w:bCs/>
                <w:sz w:val="24"/>
                <w:szCs w:val="24"/>
              </w:rPr>
            </w:pPr>
            <w:r w:rsidRPr="00C44455">
              <w:rPr>
                <w:b/>
                <w:bCs/>
                <w:sz w:val="24"/>
                <w:szCs w:val="24"/>
              </w:rPr>
              <w:t>Percentage of Participants</w:t>
            </w:r>
          </w:p>
        </w:tc>
        <w:tc>
          <w:tcPr>
            <w:tcW w:w="2254" w:type="dxa"/>
          </w:tcPr>
          <w:p w14:paraId="32537959" w14:textId="58BA405E" w:rsidR="0024699F" w:rsidRPr="00C44455" w:rsidRDefault="00280135">
            <w:pPr>
              <w:rPr>
                <w:b/>
                <w:bCs/>
                <w:sz w:val="24"/>
                <w:szCs w:val="24"/>
              </w:rPr>
            </w:pPr>
            <w:r w:rsidRPr="00C44455">
              <w:rPr>
                <w:b/>
                <w:bCs/>
                <w:sz w:val="24"/>
                <w:szCs w:val="24"/>
              </w:rPr>
              <w:t>UK Average</w:t>
            </w:r>
          </w:p>
        </w:tc>
      </w:tr>
      <w:tr w:rsidR="00C04CB8" w:rsidRPr="00C44455" w14:paraId="05B428C6" w14:textId="77777777">
        <w:tc>
          <w:tcPr>
            <w:tcW w:w="2254" w:type="dxa"/>
          </w:tcPr>
          <w:p w14:paraId="428D0F89" w14:textId="4B1E77D8" w:rsidR="00C04CB8" w:rsidRPr="00C44455" w:rsidRDefault="00C04CB8" w:rsidP="00C04CB8">
            <w:pPr>
              <w:rPr>
                <w:sz w:val="24"/>
                <w:szCs w:val="24"/>
              </w:rPr>
            </w:pPr>
            <w:r w:rsidRPr="00C44455">
              <w:rPr>
                <w:sz w:val="24"/>
                <w:szCs w:val="24"/>
              </w:rPr>
              <w:t>18-24</w:t>
            </w:r>
          </w:p>
        </w:tc>
        <w:tc>
          <w:tcPr>
            <w:tcW w:w="2254" w:type="dxa"/>
          </w:tcPr>
          <w:p w14:paraId="3899CB05" w14:textId="4D9ACAD7" w:rsidR="00C04CB8" w:rsidRPr="00C44455" w:rsidRDefault="00BA6731" w:rsidP="00C04CB8">
            <w:pPr>
              <w:rPr>
                <w:sz w:val="24"/>
                <w:szCs w:val="24"/>
              </w:rPr>
            </w:pPr>
            <w:r w:rsidRPr="00C44455">
              <w:rPr>
                <w:sz w:val="24"/>
                <w:szCs w:val="24"/>
              </w:rPr>
              <w:t>267</w:t>
            </w:r>
          </w:p>
        </w:tc>
        <w:tc>
          <w:tcPr>
            <w:tcW w:w="2254" w:type="dxa"/>
          </w:tcPr>
          <w:p w14:paraId="7F0E46E5" w14:textId="1D025164" w:rsidR="00C04CB8" w:rsidRPr="00C44455" w:rsidRDefault="00BA6731" w:rsidP="00C04CB8">
            <w:pPr>
              <w:rPr>
                <w:sz w:val="24"/>
                <w:szCs w:val="24"/>
              </w:rPr>
            </w:pPr>
            <w:r w:rsidRPr="00C44455">
              <w:rPr>
                <w:sz w:val="24"/>
                <w:szCs w:val="24"/>
              </w:rPr>
              <w:t>18.1%</w:t>
            </w:r>
          </w:p>
        </w:tc>
        <w:tc>
          <w:tcPr>
            <w:tcW w:w="2254" w:type="dxa"/>
          </w:tcPr>
          <w:p w14:paraId="61C2B55A" w14:textId="08A6E307" w:rsidR="00C04CB8" w:rsidRPr="00C44455" w:rsidRDefault="00C04CB8" w:rsidP="00C04CB8">
            <w:pPr>
              <w:pStyle w:val="BodyText"/>
              <w:rPr>
                <w:sz w:val="24"/>
                <w:szCs w:val="24"/>
              </w:rPr>
            </w:pPr>
            <w:r w:rsidRPr="00C44455">
              <w:rPr>
                <w:sz w:val="24"/>
                <w:szCs w:val="24"/>
              </w:rPr>
              <w:t>10.5%</w:t>
            </w:r>
          </w:p>
        </w:tc>
      </w:tr>
      <w:tr w:rsidR="00C04CB8" w:rsidRPr="00C44455" w14:paraId="28A2E15C" w14:textId="77777777">
        <w:tc>
          <w:tcPr>
            <w:tcW w:w="2254" w:type="dxa"/>
          </w:tcPr>
          <w:p w14:paraId="6B8CD6B2" w14:textId="63BC1A7D" w:rsidR="00C04CB8" w:rsidRPr="00C44455" w:rsidRDefault="00C04CB8" w:rsidP="00C04CB8">
            <w:pPr>
              <w:rPr>
                <w:sz w:val="24"/>
                <w:szCs w:val="24"/>
              </w:rPr>
            </w:pPr>
            <w:r w:rsidRPr="00C44455">
              <w:rPr>
                <w:sz w:val="24"/>
                <w:szCs w:val="24"/>
              </w:rPr>
              <w:t>25-34</w:t>
            </w:r>
          </w:p>
        </w:tc>
        <w:tc>
          <w:tcPr>
            <w:tcW w:w="2254" w:type="dxa"/>
          </w:tcPr>
          <w:p w14:paraId="15154F4C" w14:textId="2AABC225" w:rsidR="00C04CB8" w:rsidRPr="00C44455" w:rsidRDefault="00BA6731" w:rsidP="00C04CB8">
            <w:pPr>
              <w:rPr>
                <w:sz w:val="24"/>
                <w:szCs w:val="24"/>
              </w:rPr>
            </w:pPr>
            <w:r w:rsidRPr="00C44455">
              <w:rPr>
                <w:sz w:val="24"/>
                <w:szCs w:val="24"/>
              </w:rPr>
              <w:t>533</w:t>
            </w:r>
          </w:p>
        </w:tc>
        <w:tc>
          <w:tcPr>
            <w:tcW w:w="2254" w:type="dxa"/>
          </w:tcPr>
          <w:p w14:paraId="6D8FC7FC" w14:textId="2E166155" w:rsidR="00C04CB8" w:rsidRPr="00C44455" w:rsidRDefault="00BA6731" w:rsidP="00C04CB8">
            <w:pPr>
              <w:rPr>
                <w:sz w:val="24"/>
                <w:szCs w:val="24"/>
              </w:rPr>
            </w:pPr>
            <w:r w:rsidRPr="00C44455">
              <w:rPr>
                <w:sz w:val="24"/>
                <w:szCs w:val="24"/>
              </w:rPr>
              <w:t>36.2%</w:t>
            </w:r>
          </w:p>
        </w:tc>
        <w:tc>
          <w:tcPr>
            <w:tcW w:w="2254" w:type="dxa"/>
          </w:tcPr>
          <w:p w14:paraId="3FF80349" w14:textId="57062E2B" w:rsidR="00C04CB8" w:rsidRPr="00C44455" w:rsidRDefault="00C04CB8" w:rsidP="00C04CB8">
            <w:pPr>
              <w:pStyle w:val="BodyText"/>
              <w:rPr>
                <w:sz w:val="24"/>
                <w:szCs w:val="24"/>
              </w:rPr>
            </w:pPr>
            <w:r w:rsidRPr="00C44455">
              <w:rPr>
                <w:sz w:val="24"/>
                <w:szCs w:val="24"/>
              </w:rPr>
              <w:t>16.9%</w:t>
            </w:r>
          </w:p>
        </w:tc>
      </w:tr>
      <w:tr w:rsidR="00C04CB8" w:rsidRPr="00C44455" w14:paraId="6299E3B8" w14:textId="77777777">
        <w:tc>
          <w:tcPr>
            <w:tcW w:w="2254" w:type="dxa"/>
          </w:tcPr>
          <w:p w14:paraId="041D9D37" w14:textId="12B525AB" w:rsidR="00C04CB8" w:rsidRPr="00C44455" w:rsidRDefault="00C04CB8" w:rsidP="00C04CB8">
            <w:pPr>
              <w:rPr>
                <w:sz w:val="24"/>
                <w:szCs w:val="24"/>
              </w:rPr>
            </w:pPr>
            <w:r w:rsidRPr="00C44455">
              <w:rPr>
                <w:sz w:val="24"/>
                <w:szCs w:val="24"/>
              </w:rPr>
              <w:t>35-</w:t>
            </w:r>
            <w:r w:rsidR="00BA6731" w:rsidRPr="00C44455">
              <w:rPr>
                <w:sz w:val="24"/>
                <w:szCs w:val="24"/>
              </w:rPr>
              <w:t>44</w:t>
            </w:r>
          </w:p>
        </w:tc>
        <w:tc>
          <w:tcPr>
            <w:tcW w:w="2254" w:type="dxa"/>
          </w:tcPr>
          <w:p w14:paraId="7F24FEE0" w14:textId="0CB84D0C" w:rsidR="00C04CB8" w:rsidRPr="00C44455" w:rsidRDefault="00BA6731" w:rsidP="00C04CB8">
            <w:pPr>
              <w:rPr>
                <w:sz w:val="24"/>
                <w:szCs w:val="24"/>
              </w:rPr>
            </w:pPr>
            <w:r w:rsidRPr="00C44455">
              <w:rPr>
                <w:sz w:val="24"/>
                <w:szCs w:val="24"/>
              </w:rPr>
              <w:t>355</w:t>
            </w:r>
          </w:p>
        </w:tc>
        <w:tc>
          <w:tcPr>
            <w:tcW w:w="2254" w:type="dxa"/>
          </w:tcPr>
          <w:p w14:paraId="4952C48C" w14:textId="14BF096A" w:rsidR="00C04CB8" w:rsidRPr="00C44455" w:rsidRDefault="00BA6731" w:rsidP="00C04CB8">
            <w:pPr>
              <w:rPr>
                <w:sz w:val="24"/>
                <w:szCs w:val="24"/>
              </w:rPr>
            </w:pPr>
            <w:r w:rsidRPr="00C44455">
              <w:rPr>
                <w:sz w:val="24"/>
                <w:szCs w:val="24"/>
              </w:rPr>
              <w:t>24.1%</w:t>
            </w:r>
          </w:p>
        </w:tc>
        <w:tc>
          <w:tcPr>
            <w:tcW w:w="2254" w:type="dxa"/>
          </w:tcPr>
          <w:p w14:paraId="074AFB5D" w14:textId="06492411" w:rsidR="00C04CB8" w:rsidRPr="00C44455" w:rsidRDefault="00C04CB8" w:rsidP="00C04CB8">
            <w:pPr>
              <w:pStyle w:val="BodyText"/>
              <w:rPr>
                <w:sz w:val="24"/>
                <w:szCs w:val="24"/>
              </w:rPr>
            </w:pPr>
            <w:r w:rsidRPr="00C44455">
              <w:rPr>
                <w:sz w:val="24"/>
                <w:szCs w:val="24"/>
              </w:rPr>
              <w:t>16.3%</w:t>
            </w:r>
          </w:p>
        </w:tc>
      </w:tr>
      <w:tr w:rsidR="00BA6731" w:rsidRPr="00C44455" w14:paraId="30BEEBCA" w14:textId="77777777">
        <w:tc>
          <w:tcPr>
            <w:tcW w:w="2254" w:type="dxa"/>
          </w:tcPr>
          <w:p w14:paraId="2BBA58B1" w14:textId="3FA4B7AF" w:rsidR="00BA6731" w:rsidRPr="00C44455" w:rsidRDefault="00BA6731" w:rsidP="00BA6731">
            <w:r w:rsidRPr="00C44455">
              <w:rPr>
                <w:sz w:val="24"/>
                <w:szCs w:val="24"/>
              </w:rPr>
              <w:t>45-54</w:t>
            </w:r>
          </w:p>
        </w:tc>
        <w:tc>
          <w:tcPr>
            <w:tcW w:w="2254" w:type="dxa"/>
          </w:tcPr>
          <w:p w14:paraId="26E954FF" w14:textId="5CF97AAC" w:rsidR="00BA6731" w:rsidRPr="00C44455" w:rsidRDefault="00BA6731" w:rsidP="00BA6731">
            <w:r w:rsidRPr="00C44455">
              <w:t>167</w:t>
            </w:r>
          </w:p>
        </w:tc>
        <w:tc>
          <w:tcPr>
            <w:tcW w:w="2254" w:type="dxa"/>
          </w:tcPr>
          <w:p w14:paraId="606E742E" w14:textId="576856E1" w:rsidR="00BA6731" w:rsidRPr="00C44455" w:rsidRDefault="00BA6731" w:rsidP="00BA6731">
            <w:pPr>
              <w:rPr>
                <w:sz w:val="24"/>
                <w:szCs w:val="24"/>
              </w:rPr>
            </w:pPr>
            <w:r w:rsidRPr="00C44455">
              <w:rPr>
                <w:sz w:val="24"/>
                <w:szCs w:val="24"/>
              </w:rPr>
              <w:t>11.3%</w:t>
            </w:r>
          </w:p>
        </w:tc>
        <w:tc>
          <w:tcPr>
            <w:tcW w:w="2254" w:type="dxa"/>
          </w:tcPr>
          <w:p w14:paraId="086BF5BC" w14:textId="3EF94CFC" w:rsidR="00BA6731" w:rsidRPr="00C44455" w:rsidRDefault="00BA6731" w:rsidP="00BA6731">
            <w:pPr>
              <w:pStyle w:val="BodyText"/>
              <w:rPr>
                <w:sz w:val="24"/>
                <w:szCs w:val="24"/>
              </w:rPr>
            </w:pPr>
            <w:r w:rsidRPr="00C44455">
              <w:rPr>
                <w:sz w:val="24"/>
                <w:szCs w:val="24"/>
              </w:rPr>
              <w:t>16.7%</w:t>
            </w:r>
          </w:p>
        </w:tc>
      </w:tr>
      <w:tr w:rsidR="00C04CB8" w:rsidRPr="00C44455" w14:paraId="4DCF95D0" w14:textId="77777777">
        <w:tc>
          <w:tcPr>
            <w:tcW w:w="2254" w:type="dxa"/>
          </w:tcPr>
          <w:p w14:paraId="6DC9B63B" w14:textId="7893FE7B" w:rsidR="00C04CB8" w:rsidRPr="00C44455" w:rsidRDefault="00C04CB8" w:rsidP="00C04CB8">
            <w:pPr>
              <w:rPr>
                <w:sz w:val="24"/>
                <w:szCs w:val="24"/>
              </w:rPr>
            </w:pPr>
            <w:r w:rsidRPr="00C44455">
              <w:rPr>
                <w:sz w:val="24"/>
                <w:szCs w:val="24"/>
              </w:rPr>
              <w:t>50-64</w:t>
            </w:r>
          </w:p>
        </w:tc>
        <w:tc>
          <w:tcPr>
            <w:tcW w:w="2254" w:type="dxa"/>
          </w:tcPr>
          <w:p w14:paraId="6E60E4C6" w14:textId="45E470AE" w:rsidR="00C04CB8" w:rsidRPr="00C44455" w:rsidRDefault="00BA6731" w:rsidP="00C04CB8">
            <w:pPr>
              <w:rPr>
                <w:sz w:val="24"/>
                <w:szCs w:val="24"/>
              </w:rPr>
            </w:pPr>
            <w:r w:rsidRPr="00C44455">
              <w:rPr>
                <w:sz w:val="24"/>
                <w:szCs w:val="24"/>
              </w:rPr>
              <w:t>106</w:t>
            </w:r>
          </w:p>
        </w:tc>
        <w:tc>
          <w:tcPr>
            <w:tcW w:w="2254" w:type="dxa"/>
          </w:tcPr>
          <w:p w14:paraId="16357D23" w14:textId="2DC262FF" w:rsidR="00C04CB8" w:rsidRPr="00C44455" w:rsidRDefault="00BA6731" w:rsidP="00C04CB8">
            <w:pPr>
              <w:rPr>
                <w:sz w:val="24"/>
                <w:szCs w:val="24"/>
              </w:rPr>
            </w:pPr>
            <w:r w:rsidRPr="00C44455">
              <w:rPr>
                <w:sz w:val="24"/>
                <w:szCs w:val="24"/>
              </w:rPr>
              <w:t>7.2%</w:t>
            </w:r>
          </w:p>
        </w:tc>
        <w:tc>
          <w:tcPr>
            <w:tcW w:w="2254" w:type="dxa"/>
          </w:tcPr>
          <w:p w14:paraId="1D0E6F46" w14:textId="3077B5BA" w:rsidR="00C04CB8" w:rsidRPr="00C44455" w:rsidRDefault="00C04CB8" w:rsidP="00C04CB8">
            <w:pPr>
              <w:pStyle w:val="BodyText"/>
              <w:rPr>
                <w:sz w:val="24"/>
                <w:szCs w:val="24"/>
              </w:rPr>
            </w:pPr>
            <w:r w:rsidRPr="00C44455">
              <w:rPr>
                <w:sz w:val="24"/>
                <w:szCs w:val="24"/>
              </w:rPr>
              <w:t>16.</w:t>
            </w:r>
            <w:r w:rsidR="00BA6731" w:rsidRPr="00C44455">
              <w:rPr>
                <w:sz w:val="24"/>
                <w:szCs w:val="24"/>
              </w:rPr>
              <w:t>0</w:t>
            </w:r>
            <w:r w:rsidRPr="00C44455">
              <w:rPr>
                <w:sz w:val="24"/>
                <w:szCs w:val="24"/>
              </w:rPr>
              <w:t>%</w:t>
            </w:r>
          </w:p>
        </w:tc>
      </w:tr>
      <w:tr w:rsidR="00C04CB8" w:rsidRPr="00C44455" w14:paraId="662FD6D3" w14:textId="77777777">
        <w:tc>
          <w:tcPr>
            <w:tcW w:w="2254" w:type="dxa"/>
          </w:tcPr>
          <w:p w14:paraId="28A91F9A" w14:textId="7D50CB24" w:rsidR="00C04CB8" w:rsidRPr="00C44455" w:rsidRDefault="00C04CB8" w:rsidP="00C04CB8">
            <w:pPr>
              <w:rPr>
                <w:sz w:val="24"/>
                <w:szCs w:val="24"/>
              </w:rPr>
            </w:pPr>
            <w:r w:rsidRPr="00C44455">
              <w:rPr>
                <w:sz w:val="24"/>
                <w:szCs w:val="24"/>
              </w:rPr>
              <w:t>65+</w:t>
            </w:r>
          </w:p>
        </w:tc>
        <w:tc>
          <w:tcPr>
            <w:tcW w:w="2254" w:type="dxa"/>
          </w:tcPr>
          <w:p w14:paraId="7B2E24CB" w14:textId="5780C0FA" w:rsidR="00C04CB8" w:rsidRPr="00C44455" w:rsidRDefault="00BA6731" w:rsidP="00C04CB8">
            <w:pPr>
              <w:rPr>
                <w:sz w:val="24"/>
                <w:szCs w:val="24"/>
              </w:rPr>
            </w:pPr>
            <w:r w:rsidRPr="00C44455">
              <w:rPr>
                <w:sz w:val="24"/>
                <w:szCs w:val="24"/>
              </w:rPr>
              <w:t>45</w:t>
            </w:r>
          </w:p>
        </w:tc>
        <w:tc>
          <w:tcPr>
            <w:tcW w:w="2254" w:type="dxa"/>
          </w:tcPr>
          <w:p w14:paraId="34467562" w14:textId="3F1E860C" w:rsidR="00C04CB8" w:rsidRPr="00C44455" w:rsidRDefault="00BA6731" w:rsidP="00C04CB8">
            <w:pPr>
              <w:rPr>
                <w:sz w:val="24"/>
                <w:szCs w:val="24"/>
              </w:rPr>
            </w:pPr>
            <w:r w:rsidRPr="00C44455">
              <w:rPr>
                <w:sz w:val="24"/>
                <w:szCs w:val="24"/>
              </w:rPr>
              <w:t>3.1%</w:t>
            </w:r>
          </w:p>
        </w:tc>
        <w:tc>
          <w:tcPr>
            <w:tcW w:w="2254" w:type="dxa"/>
          </w:tcPr>
          <w:p w14:paraId="0E121156" w14:textId="7CFEEB32" w:rsidR="00C04CB8" w:rsidRPr="00C44455" w:rsidRDefault="00BA6731" w:rsidP="00C04CB8">
            <w:pPr>
              <w:pStyle w:val="BodyText"/>
              <w:rPr>
                <w:sz w:val="24"/>
                <w:szCs w:val="24"/>
              </w:rPr>
            </w:pPr>
            <w:r w:rsidRPr="00C44455">
              <w:rPr>
                <w:sz w:val="24"/>
                <w:szCs w:val="24"/>
              </w:rPr>
              <w:t>23.5%</w:t>
            </w:r>
          </w:p>
        </w:tc>
      </w:tr>
    </w:tbl>
    <w:p w14:paraId="2FF543E3" w14:textId="77777777" w:rsidR="009B17FD" w:rsidRPr="009B17FD" w:rsidRDefault="009B17FD" w:rsidP="009B17FD"/>
    <w:p w14:paraId="297469F2" w14:textId="77777777" w:rsidR="009B17FD" w:rsidRPr="009B17FD" w:rsidRDefault="009B17FD" w:rsidP="009B17FD"/>
    <w:p w14:paraId="175DE447" w14:textId="77777777" w:rsidR="009B17FD" w:rsidRPr="009B17FD" w:rsidRDefault="009B17FD" w:rsidP="009B17FD"/>
    <w:p w14:paraId="003AF546" w14:textId="486042F3" w:rsidR="00EB0B06" w:rsidRPr="001E262A" w:rsidRDefault="00EB0B06" w:rsidP="00EB0B06">
      <w:pPr>
        <w:pStyle w:val="Caption"/>
        <w:keepNext/>
        <w:rPr>
          <w:b/>
          <w:bCs/>
          <w:i w:val="0"/>
          <w:iCs w:val="0"/>
          <w:color w:val="000000" w:themeColor="text1"/>
        </w:rPr>
      </w:pPr>
      <w:r w:rsidRPr="001E262A">
        <w:rPr>
          <w:b/>
          <w:bCs/>
          <w:i w:val="0"/>
          <w:iCs w:val="0"/>
          <w:color w:val="000000" w:themeColor="text1"/>
        </w:rPr>
        <w:t xml:space="preserve">Table </w:t>
      </w:r>
      <w:r w:rsidR="004F3CE4" w:rsidRPr="001E262A">
        <w:rPr>
          <w:b/>
          <w:bCs/>
          <w:i w:val="0"/>
          <w:iCs w:val="0"/>
          <w:color w:val="000000" w:themeColor="text1"/>
        </w:rPr>
        <w:fldChar w:fldCharType="begin"/>
      </w:r>
      <w:r w:rsidR="004F3CE4" w:rsidRPr="001E262A">
        <w:rPr>
          <w:b/>
          <w:bCs/>
          <w:i w:val="0"/>
          <w:iCs w:val="0"/>
          <w:color w:val="000000" w:themeColor="text1"/>
        </w:rPr>
        <w:instrText xml:space="preserve"> SEQ Table \* ARABIC </w:instrText>
      </w:r>
      <w:r w:rsidR="004F3CE4" w:rsidRPr="001E262A">
        <w:rPr>
          <w:b/>
          <w:bCs/>
          <w:i w:val="0"/>
          <w:iCs w:val="0"/>
          <w:color w:val="000000" w:themeColor="text1"/>
        </w:rPr>
        <w:fldChar w:fldCharType="separate"/>
      </w:r>
      <w:r w:rsidR="007B02B3" w:rsidRPr="001E262A">
        <w:rPr>
          <w:b/>
          <w:bCs/>
          <w:i w:val="0"/>
          <w:iCs w:val="0"/>
          <w:noProof/>
          <w:color w:val="000000" w:themeColor="text1"/>
        </w:rPr>
        <w:t>3</w:t>
      </w:r>
      <w:r w:rsidR="004F3CE4" w:rsidRPr="001E262A">
        <w:rPr>
          <w:b/>
          <w:bCs/>
          <w:i w:val="0"/>
          <w:iCs w:val="0"/>
          <w:noProof/>
          <w:color w:val="000000" w:themeColor="text1"/>
        </w:rPr>
        <w:fldChar w:fldCharType="end"/>
      </w:r>
      <w:r w:rsidRPr="001E262A">
        <w:rPr>
          <w:b/>
          <w:bCs/>
          <w:i w:val="0"/>
          <w:iCs w:val="0"/>
          <w:color w:val="000000" w:themeColor="text1"/>
        </w:rPr>
        <w:t>: Survey participants by education compared to UK average</w:t>
      </w:r>
    </w:p>
    <w:tbl>
      <w:tblPr>
        <w:tblStyle w:val="TableGrid"/>
        <w:tblW w:w="0" w:type="auto"/>
        <w:tblLook w:val="04A0" w:firstRow="1" w:lastRow="0" w:firstColumn="1" w:lastColumn="0" w:noHBand="0" w:noVBand="1"/>
      </w:tblPr>
      <w:tblGrid>
        <w:gridCol w:w="2254"/>
        <w:gridCol w:w="2254"/>
        <w:gridCol w:w="2254"/>
        <w:gridCol w:w="2254"/>
      </w:tblGrid>
      <w:tr w:rsidR="00611E84" w:rsidRPr="00C44455" w14:paraId="34CCC020" w14:textId="77777777">
        <w:tc>
          <w:tcPr>
            <w:tcW w:w="2254" w:type="dxa"/>
          </w:tcPr>
          <w:p w14:paraId="2C3C4022" w14:textId="533850C7" w:rsidR="00611E84" w:rsidRPr="00C44455" w:rsidRDefault="00611E84">
            <w:pPr>
              <w:rPr>
                <w:b/>
                <w:bCs/>
                <w:sz w:val="24"/>
                <w:szCs w:val="24"/>
              </w:rPr>
            </w:pPr>
            <w:proofErr w:type="gramStart"/>
            <w:r w:rsidRPr="00C44455">
              <w:rPr>
                <w:b/>
                <w:bCs/>
                <w:sz w:val="24"/>
                <w:szCs w:val="24"/>
              </w:rPr>
              <w:t>Education</w:t>
            </w:r>
            <w:r w:rsidR="007F3F01">
              <w:rPr>
                <w:b/>
                <w:bCs/>
                <w:sz w:val="24"/>
                <w:szCs w:val="24"/>
              </w:rPr>
              <w:t>(</w:t>
            </w:r>
            <w:proofErr w:type="gramEnd"/>
            <w:r w:rsidR="006D166C" w:rsidRPr="00C44455">
              <w:rPr>
                <w:rStyle w:val="FootnoteReference"/>
                <w:b/>
                <w:bCs/>
                <w:sz w:val="24"/>
                <w:szCs w:val="24"/>
              </w:rPr>
              <w:footnoteReference w:id="6"/>
            </w:r>
            <w:r w:rsidR="007F3F01">
              <w:rPr>
                <w:b/>
                <w:bCs/>
                <w:sz w:val="24"/>
                <w:szCs w:val="24"/>
              </w:rPr>
              <w:t>)</w:t>
            </w:r>
          </w:p>
        </w:tc>
        <w:tc>
          <w:tcPr>
            <w:tcW w:w="2254" w:type="dxa"/>
          </w:tcPr>
          <w:p w14:paraId="1E752109" w14:textId="742F5E29" w:rsidR="00611E84" w:rsidRPr="00C44455" w:rsidRDefault="00280135">
            <w:pPr>
              <w:rPr>
                <w:b/>
                <w:bCs/>
                <w:sz w:val="24"/>
                <w:szCs w:val="24"/>
              </w:rPr>
            </w:pPr>
            <w:r w:rsidRPr="00C44455">
              <w:rPr>
                <w:b/>
                <w:bCs/>
                <w:sz w:val="24"/>
                <w:szCs w:val="24"/>
              </w:rPr>
              <w:t>Number of Participants</w:t>
            </w:r>
          </w:p>
        </w:tc>
        <w:tc>
          <w:tcPr>
            <w:tcW w:w="2254" w:type="dxa"/>
          </w:tcPr>
          <w:p w14:paraId="0E811117" w14:textId="2BC902E2" w:rsidR="00611E84" w:rsidRPr="00C44455" w:rsidRDefault="00280135">
            <w:pPr>
              <w:rPr>
                <w:b/>
                <w:bCs/>
                <w:sz w:val="24"/>
                <w:szCs w:val="24"/>
              </w:rPr>
            </w:pPr>
            <w:r w:rsidRPr="00C44455">
              <w:rPr>
                <w:b/>
                <w:bCs/>
                <w:sz w:val="24"/>
                <w:szCs w:val="24"/>
              </w:rPr>
              <w:t>Percentage of Participants</w:t>
            </w:r>
          </w:p>
        </w:tc>
        <w:tc>
          <w:tcPr>
            <w:tcW w:w="2254" w:type="dxa"/>
          </w:tcPr>
          <w:p w14:paraId="08796963" w14:textId="434B43EA" w:rsidR="00611E84" w:rsidRPr="00C44455" w:rsidRDefault="00280135">
            <w:pPr>
              <w:rPr>
                <w:b/>
                <w:bCs/>
                <w:sz w:val="24"/>
                <w:szCs w:val="24"/>
              </w:rPr>
            </w:pPr>
            <w:r w:rsidRPr="00C44455">
              <w:rPr>
                <w:b/>
                <w:bCs/>
                <w:sz w:val="24"/>
                <w:szCs w:val="24"/>
              </w:rPr>
              <w:t xml:space="preserve">UK </w:t>
            </w:r>
            <w:proofErr w:type="gramStart"/>
            <w:r w:rsidRPr="00C44455">
              <w:rPr>
                <w:b/>
                <w:bCs/>
                <w:sz w:val="24"/>
                <w:szCs w:val="24"/>
              </w:rPr>
              <w:t>Average</w:t>
            </w:r>
            <w:r w:rsidR="007F3F01">
              <w:rPr>
                <w:b/>
                <w:bCs/>
                <w:sz w:val="24"/>
                <w:szCs w:val="24"/>
              </w:rPr>
              <w:t>(</w:t>
            </w:r>
            <w:proofErr w:type="gramEnd"/>
            <w:r w:rsidR="006C395C" w:rsidRPr="00C44455">
              <w:rPr>
                <w:rStyle w:val="FootnoteReference"/>
                <w:b/>
                <w:bCs/>
                <w:sz w:val="24"/>
                <w:szCs w:val="24"/>
              </w:rPr>
              <w:footnoteReference w:id="7"/>
            </w:r>
            <w:r w:rsidR="007F3F01">
              <w:rPr>
                <w:b/>
                <w:bCs/>
                <w:sz w:val="24"/>
                <w:szCs w:val="24"/>
              </w:rPr>
              <w:t>)</w:t>
            </w:r>
          </w:p>
        </w:tc>
      </w:tr>
      <w:tr w:rsidR="00D64EE9" w:rsidRPr="00C44455" w14:paraId="0F081D8B" w14:textId="77777777">
        <w:tc>
          <w:tcPr>
            <w:tcW w:w="2254" w:type="dxa"/>
            <w:vAlign w:val="bottom"/>
          </w:tcPr>
          <w:p w14:paraId="2DF35834" w14:textId="4140A954" w:rsidR="00D64EE9" w:rsidRPr="00C44455" w:rsidRDefault="00D64EE9" w:rsidP="00D64EE9">
            <w:pPr>
              <w:rPr>
                <w:sz w:val="24"/>
                <w:szCs w:val="24"/>
              </w:rPr>
            </w:pPr>
            <w:r w:rsidRPr="00C44455">
              <w:rPr>
                <w:sz w:val="24"/>
                <w:szCs w:val="24"/>
              </w:rPr>
              <w:t>ISCED 0–2 (Low education)</w:t>
            </w:r>
          </w:p>
        </w:tc>
        <w:tc>
          <w:tcPr>
            <w:tcW w:w="2254" w:type="dxa"/>
          </w:tcPr>
          <w:p w14:paraId="6B8B8ECA" w14:textId="7E8FF515" w:rsidR="00D64EE9" w:rsidRPr="00C44455" w:rsidRDefault="00464822" w:rsidP="00D64EE9">
            <w:pPr>
              <w:rPr>
                <w:sz w:val="24"/>
                <w:szCs w:val="24"/>
              </w:rPr>
            </w:pPr>
            <w:r w:rsidRPr="00C44455">
              <w:rPr>
                <w:sz w:val="24"/>
                <w:szCs w:val="24"/>
              </w:rPr>
              <w:t>60</w:t>
            </w:r>
          </w:p>
        </w:tc>
        <w:tc>
          <w:tcPr>
            <w:tcW w:w="2254" w:type="dxa"/>
          </w:tcPr>
          <w:p w14:paraId="63F1DBA8" w14:textId="4A7DBFFE" w:rsidR="00D64EE9" w:rsidRPr="00C44455" w:rsidRDefault="000D2D79" w:rsidP="00D64EE9">
            <w:pPr>
              <w:rPr>
                <w:sz w:val="24"/>
                <w:szCs w:val="24"/>
              </w:rPr>
            </w:pPr>
            <w:r w:rsidRPr="00C44455">
              <w:rPr>
                <w:sz w:val="24"/>
                <w:szCs w:val="24"/>
              </w:rPr>
              <w:t>4%</w:t>
            </w:r>
          </w:p>
        </w:tc>
        <w:tc>
          <w:tcPr>
            <w:tcW w:w="2254" w:type="dxa"/>
          </w:tcPr>
          <w:p w14:paraId="5084BB09" w14:textId="6CFCC652" w:rsidR="00D64EE9" w:rsidRPr="00C44455" w:rsidRDefault="00D64EE9" w:rsidP="00D64EE9">
            <w:pPr>
              <w:pStyle w:val="BodyText"/>
              <w:rPr>
                <w:sz w:val="24"/>
                <w:szCs w:val="24"/>
              </w:rPr>
            </w:pPr>
            <w:r w:rsidRPr="00C44455">
              <w:rPr>
                <w:sz w:val="24"/>
                <w:szCs w:val="24"/>
              </w:rPr>
              <w:t>31%</w:t>
            </w:r>
          </w:p>
        </w:tc>
      </w:tr>
      <w:tr w:rsidR="00D64EE9" w:rsidRPr="00C44455" w14:paraId="4B9A27A2" w14:textId="77777777">
        <w:tc>
          <w:tcPr>
            <w:tcW w:w="2254" w:type="dxa"/>
            <w:vAlign w:val="bottom"/>
          </w:tcPr>
          <w:p w14:paraId="456205BC" w14:textId="4770ED87" w:rsidR="00D64EE9" w:rsidRPr="00C44455" w:rsidRDefault="00D64EE9" w:rsidP="00D64EE9">
            <w:pPr>
              <w:rPr>
                <w:sz w:val="24"/>
                <w:szCs w:val="24"/>
              </w:rPr>
            </w:pPr>
            <w:r w:rsidRPr="00C44455">
              <w:rPr>
                <w:sz w:val="24"/>
                <w:szCs w:val="24"/>
              </w:rPr>
              <w:t>ISCED 3–4 (Medium education)</w:t>
            </w:r>
          </w:p>
        </w:tc>
        <w:tc>
          <w:tcPr>
            <w:tcW w:w="2254" w:type="dxa"/>
          </w:tcPr>
          <w:p w14:paraId="5C82C587" w14:textId="73BA2A20" w:rsidR="00D64EE9" w:rsidRPr="00C44455" w:rsidRDefault="00464822" w:rsidP="00D64EE9">
            <w:pPr>
              <w:rPr>
                <w:sz w:val="24"/>
                <w:szCs w:val="24"/>
              </w:rPr>
            </w:pPr>
            <w:r w:rsidRPr="00C44455">
              <w:rPr>
                <w:sz w:val="24"/>
                <w:szCs w:val="24"/>
              </w:rPr>
              <w:t>387</w:t>
            </w:r>
          </w:p>
        </w:tc>
        <w:tc>
          <w:tcPr>
            <w:tcW w:w="2254" w:type="dxa"/>
          </w:tcPr>
          <w:p w14:paraId="1FE0A9C8" w14:textId="0D10CC17" w:rsidR="00D64EE9" w:rsidRPr="00C44455" w:rsidRDefault="000D2D79" w:rsidP="00D64EE9">
            <w:pPr>
              <w:rPr>
                <w:sz w:val="24"/>
                <w:szCs w:val="24"/>
              </w:rPr>
            </w:pPr>
            <w:r w:rsidRPr="00C44455">
              <w:rPr>
                <w:sz w:val="24"/>
                <w:szCs w:val="24"/>
              </w:rPr>
              <w:t>26%</w:t>
            </w:r>
          </w:p>
        </w:tc>
        <w:tc>
          <w:tcPr>
            <w:tcW w:w="2254" w:type="dxa"/>
          </w:tcPr>
          <w:p w14:paraId="08DE1A0D" w14:textId="1C571A32" w:rsidR="00D64EE9" w:rsidRPr="00C44455" w:rsidRDefault="00D64EE9" w:rsidP="00D64EE9">
            <w:pPr>
              <w:pStyle w:val="BodyText"/>
              <w:rPr>
                <w:sz w:val="24"/>
                <w:szCs w:val="24"/>
              </w:rPr>
            </w:pPr>
            <w:r w:rsidRPr="00C44455">
              <w:rPr>
                <w:sz w:val="24"/>
                <w:szCs w:val="24"/>
              </w:rPr>
              <w:t>35%</w:t>
            </w:r>
          </w:p>
        </w:tc>
      </w:tr>
      <w:tr w:rsidR="00D64EE9" w:rsidRPr="00C44455" w14:paraId="1B0410D7" w14:textId="77777777">
        <w:tc>
          <w:tcPr>
            <w:tcW w:w="2254" w:type="dxa"/>
            <w:vAlign w:val="bottom"/>
          </w:tcPr>
          <w:p w14:paraId="73EF538E" w14:textId="4221BE17" w:rsidR="00D64EE9" w:rsidRPr="00C44455" w:rsidRDefault="00D64EE9" w:rsidP="00D64EE9">
            <w:pPr>
              <w:rPr>
                <w:sz w:val="24"/>
                <w:szCs w:val="24"/>
              </w:rPr>
            </w:pPr>
            <w:r w:rsidRPr="00C44455">
              <w:rPr>
                <w:sz w:val="24"/>
                <w:szCs w:val="24"/>
              </w:rPr>
              <w:t>ISCED 5–8 (High education)</w:t>
            </w:r>
          </w:p>
        </w:tc>
        <w:tc>
          <w:tcPr>
            <w:tcW w:w="2254" w:type="dxa"/>
          </w:tcPr>
          <w:p w14:paraId="3F656965" w14:textId="47EF056F" w:rsidR="00D64EE9" w:rsidRPr="00C44455" w:rsidRDefault="00464822" w:rsidP="00D64EE9">
            <w:pPr>
              <w:rPr>
                <w:sz w:val="24"/>
                <w:szCs w:val="24"/>
              </w:rPr>
            </w:pPr>
            <w:r w:rsidRPr="00C44455">
              <w:rPr>
                <w:sz w:val="24"/>
                <w:szCs w:val="24"/>
              </w:rPr>
              <w:t>1023</w:t>
            </w:r>
          </w:p>
        </w:tc>
        <w:tc>
          <w:tcPr>
            <w:tcW w:w="2254" w:type="dxa"/>
          </w:tcPr>
          <w:p w14:paraId="30891671" w14:textId="2A220D41" w:rsidR="00D64EE9" w:rsidRPr="00C44455" w:rsidRDefault="000D2D79" w:rsidP="00D64EE9">
            <w:pPr>
              <w:rPr>
                <w:sz w:val="24"/>
                <w:szCs w:val="24"/>
              </w:rPr>
            </w:pPr>
            <w:r w:rsidRPr="00C44455">
              <w:rPr>
                <w:sz w:val="24"/>
                <w:szCs w:val="24"/>
              </w:rPr>
              <w:t>70%</w:t>
            </w:r>
          </w:p>
        </w:tc>
        <w:tc>
          <w:tcPr>
            <w:tcW w:w="2254" w:type="dxa"/>
          </w:tcPr>
          <w:p w14:paraId="162EC339" w14:textId="685619B8" w:rsidR="00D64EE9" w:rsidRPr="00C44455" w:rsidRDefault="00D64EE9" w:rsidP="00D64EE9">
            <w:pPr>
              <w:pStyle w:val="BodyText"/>
              <w:rPr>
                <w:sz w:val="24"/>
                <w:szCs w:val="24"/>
              </w:rPr>
            </w:pPr>
            <w:r w:rsidRPr="00C44455">
              <w:rPr>
                <w:sz w:val="24"/>
                <w:szCs w:val="24"/>
              </w:rPr>
              <w:t>34%</w:t>
            </w:r>
          </w:p>
        </w:tc>
      </w:tr>
    </w:tbl>
    <w:p w14:paraId="6DA01F0D" w14:textId="002569DE" w:rsidR="000B2751" w:rsidRPr="00C44455" w:rsidRDefault="000B2751" w:rsidP="000B2751">
      <w:pPr>
        <w:pStyle w:val="Heading3"/>
      </w:pPr>
      <w:bookmarkStart w:id="26" w:name="_Toc205387010"/>
      <w:r w:rsidRPr="00C44455">
        <w:t>Analysis of survey results</w:t>
      </w:r>
      <w:bookmarkEnd w:id="26"/>
    </w:p>
    <w:p w14:paraId="69E44F82" w14:textId="72718388" w:rsidR="001E3E56" w:rsidRPr="00C44455" w:rsidRDefault="00624E2F" w:rsidP="007F3F01">
      <w:r w:rsidRPr="00C44455">
        <w:t xml:space="preserve">The survey produced both qualitative and qualitative (open text) responses. The quantitative data was analysed using </w:t>
      </w:r>
      <w:r w:rsidR="0099683A" w:rsidRPr="00C44455">
        <w:t xml:space="preserve">both descriptive statistics and robust </w:t>
      </w:r>
      <w:r w:rsidRPr="00C44455">
        <w:t>statistical models</w:t>
      </w:r>
      <w:r w:rsidR="00315F12" w:rsidRPr="00C44455">
        <w:t xml:space="preserve">. </w:t>
      </w:r>
      <w:r w:rsidR="0099683A" w:rsidRPr="00C44455">
        <w:t>Details on the types of analysis used are p</w:t>
      </w:r>
      <w:r w:rsidR="001E3E56" w:rsidRPr="00C44455">
        <w:t xml:space="preserve">resented in </w:t>
      </w:r>
      <w:r w:rsidR="00627CFF">
        <w:fldChar w:fldCharType="begin"/>
      </w:r>
      <w:r w:rsidR="00627CFF">
        <w:instrText xml:space="preserve"> REF _Ref203047858 \h </w:instrText>
      </w:r>
      <w:r w:rsidR="007F3F01">
        <w:instrText xml:space="preserve"> \* MERGEFORMAT </w:instrText>
      </w:r>
      <w:r w:rsidR="00627CFF">
        <w:fldChar w:fldCharType="separate"/>
      </w:r>
      <w:r w:rsidR="007B02B3" w:rsidRPr="00C44455">
        <w:rPr>
          <w:lang w:eastAsia="en-GB"/>
        </w:rPr>
        <w:t>Appendix A: Details of statistical methods used to analyse survey results with non-disabled people</w:t>
      </w:r>
      <w:r w:rsidR="00627CFF">
        <w:fldChar w:fldCharType="end"/>
      </w:r>
      <w:r w:rsidR="001E3E56" w:rsidRPr="00C44455">
        <w:t xml:space="preserve">. </w:t>
      </w:r>
    </w:p>
    <w:p w14:paraId="1506E22E" w14:textId="67137340" w:rsidR="000B2751" w:rsidRPr="00C44455" w:rsidRDefault="001E3E56" w:rsidP="007F3F01">
      <w:r w:rsidRPr="00C44455">
        <w:t xml:space="preserve">The open text responses were analysed using thematic analysis to capture </w:t>
      </w:r>
      <w:r w:rsidR="00693DA7" w:rsidRPr="00C44455">
        <w:t>thoughts or ideas that were mentioned by several people. The results of the two types of responses were brought together during our analysis</w:t>
      </w:r>
      <w:r w:rsidR="00D4698F" w:rsidRPr="00C44455">
        <w:t>, providing us with rich insights.</w:t>
      </w:r>
      <w:r w:rsidR="00315F12" w:rsidRPr="00C44455">
        <w:t xml:space="preserve"> </w:t>
      </w:r>
    </w:p>
    <w:p w14:paraId="5DA83898" w14:textId="77777777" w:rsidR="00D4698F" w:rsidRPr="00C44455" w:rsidRDefault="00D4698F" w:rsidP="00D4698F">
      <w:pPr>
        <w:pStyle w:val="Heading2"/>
      </w:pPr>
      <w:bookmarkStart w:id="27" w:name="_Toc205387011"/>
      <w:r w:rsidRPr="00C44455">
        <w:t>Task 5: Bring together summary of findings</w:t>
      </w:r>
      <w:bookmarkEnd w:id="27"/>
      <w:r w:rsidRPr="00C44455">
        <w:t xml:space="preserve"> </w:t>
      </w:r>
    </w:p>
    <w:p w14:paraId="3ADE1CF6" w14:textId="1957BB1C" w:rsidR="009F444D" w:rsidRPr="00C44455" w:rsidRDefault="00653C6B" w:rsidP="006970B4">
      <w:r w:rsidRPr="00C44455">
        <w:t>Once all the first four stages of the project were conducted, the results were brought together</w:t>
      </w:r>
      <w:r w:rsidR="00F600D8" w:rsidRPr="00C44455">
        <w:t xml:space="preserve"> to highlight insights and recommend next steps. These are presented below.</w:t>
      </w:r>
    </w:p>
    <w:p w14:paraId="793FFF35" w14:textId="77777777" w:rsidR="00395943" w:rsidRPr="00C44455" w:rsidRDefault="00395943" w:rsidP="00614BC2">
      <w:pPr>
        <w:pStyle w:val="Heading1"/>
      </w:pPr>
      <w:bookmarkStart w:id="28" w:name="_Toc205387012"/>
      <w:r w:rsidRPr="00C44455">
        <w:t>3</w:t>
      </w:r>
      <w:r w:rsidRPr="00C44455">
        <w:tab/>
        <w:t>What did we find?</w:t>
      </w:r>
      <w:bookmarkEnd w:id="28"/>
    </w:p>
    <w:p w14:paraId="1048AF93" w14:textId="087A8456" w:rsidR="008B7B1B" w:rsidRDefault="00B3297D" w:rsidP="006970B4">
      <w:r w:rsidRPr="00C44455">
        <w:t>T</w:t>
      </w:r>
      <w:r w:rsidR="007E425E" w:rsidRPr="00C44455">
        <w:t xml:space="preserve">his section provides </w:t>
      </w:r>
      <w:r w:rsidR="00706CAD" w:rsidRPr="00C44455">
        <w:t>a summary of the</w:t>
      </w:r>
      <w:r w:rsidR="00905E24" w:rsidRPr="00C44455">
        <w:t xml:space="preserve"> </w:t>
      </w:r>
      <w:r w:rsidR="007E425E" w:rsidRPr="00C44455">
        <w:t>findings across the phases</w:t>
      </w:r>
      <w:r w:rsidR="007C093E" w:rsidRPr="00C44455">
        <w:t xml:space="preserve"> of the project.</w:t>
      </w:r>
      <w:r w:rsidR="00B37A04" w:rsidRPr="00C44455">
        <w:t xml:space="preserve"> </w:t>
      </w:r>
    </w:p>
    <w:p w14:paraId="4729D555" w14:textId="77777777" w:rsidR="00A3709B" w:rsidRPr="00C44455" w:rsidRDefault="00A3709B" w:rsidP="006970B4">
      <w:pPr>
        <w:pStyle w:val="Heading2"/>
      </w:pPr>
      <w:bookmarkStart w:id="29" w:name="_Toc205387013"/>
      <w:r w:rsidRPr="00C44455">
        <w:t xml:space="preserve">Research </w:t>
      </w:r>
      <w:r w:rsidRPr="006970B4">
        <w:t>limitations</w:t>
      </w:r>
      <w:bookmarkEnd w:id="29"/>
    </w:p>
    <w:p w14:paraId="2AE9F519" w14:textId="77777777" w:rsidR="00A3709B" w:rsidRPr="00C44455" w:rsidRDefault="00A3709B" w:rsidP="00A3709B">
      <w:pPr>
        <w:pStyle w:val="BodyText"/>
      </w:pPr>
      <w:r w:rsidRPr="00C44455">
        <w:t>While conducting this research, several limitations were identified which include:</w:t>
      </w:r>
    </w:p>
    <w:p w14:paraId="6C6C840A" w14:textId="77777777" w:rsidR="00A3709B" w:rsidRPr="00C44455" w:rsidRDefault="00A3709B" w:rsidP="006970B4">
      <w:pPr>
        <w:pStyle w:val="ListParagraph"/>
        <w:numPr>
          <w:ilvl w:val="0"/>
          <w:numId w:val="132"/>
        </w:numPr>
      </w:pPr>
      <w:r w:rsidRPr="006970B4">
        <w:rPr>
          <w:b/>
          <w:bCs/>
        </w:rPr>
        <w:t>Not capturing all literature:</w:t>
      </w:r>
      <w:r w:rsidRPr="00C44455">
        <w:t xml:space="preserve"> Our literature review was not systematic, only a rapid evidence review. As such, it is possible that literature was missed. </w:t>
      </w:r>
    </w:p>
    <w:p w14:paraId="1A126A2C" w14:textId="77777777" w:rsidR="00A3709B" w:rsidRPr="00C44455" w:rsidRDefault="00A3709B" w:rsidP="006970B4">
      <w:pPr>
        <w:pStyle w:val="ListParagraph"/>
        <w:numPr>
          <w:ilvl w:val="0"/>
          <w:numId w:val="132"/>
        </w:numPr>
      </w:pPr>
      <w:r w:rsidRPr="006970B4">
        <w:rPr>
          <w:b/>
          <w:bCs/>
        </w:rPr>
        <w:t>Participant engagement and sample size:</w:t>
      </w:r>
      <w:r w:rsidRPr="00C44455">
        <w:t xml:space="preserve"> The study was limited in the number of participants we could engage with, both disabled and non-disabled. This constraint affected the breadth of perspectives and experiences captured, and the sample size of the survey with non-disabled people (1,464) may impact the robustness of the findings - particularly in establishing strong linkages between demographics and responses.</w:t>
      </w:r>
    </w:p>
    <w:p w14:paraId="4F7FDB3F" w14:textId="77777777" w:rsidR="00A3709B" w:rsidRPr="00C44455" w:rsidRDefault="00A3709B" w:rsidP="006970B4">
      <w:pPr>
        <w:pStyle w:val="ListParagraph"/>
        <w:numPr>
          <w:ilvl w:val="0"/>
          <w:numId w:val="132"/>
        </w:numPr>
      </w:pPr>
      <w:r w:rsidRPr="006970B4">
        <w:rPr>
          <w:b/>
          <w:bCs/>
        </w:rPr>
        <w:t>Survey sample biases:</w:t>
      </w:r>
      <w:r w:rsidRPr="00C44455">
        <w:t xml:space="preserve"> As we used an online participant panel provider there may be sample biases as these are people who regularly fill in surveys, thus is not a representative sample of the population.</w:t>
      </w:r>
    </w:p>
    <w:p w14:paraId="770AE1BD" w14:textId="77777777" w:rsidR="00A3709B" w:rsidRPr="00C44455" w:rsidRDefault="00A3709B" w:rsidP="006970B4">
      <w:pPr>
        <w:pStyle w:val="ListParagraph"/>
        <w:numPr>
          <w:ilvl w:val="0"/>
          <w:numId w:val="132"/>
        </w:numPr>
      </w:pPr>
      <w:r w:rsidRPr="006970B4">
        <w:rPr>
          <w:b/>
          <w:bCs/>
        </w:rPr>
        <w:t>Feedback scope:</w:t>
      </w:r>
      <w:r w:rsidRPr="00C44455">
        <w:t xml:space="preserve"> Some feedback from disabled people highlighted barriers that were outside the focus of this study. While valuable, this feedback was not directly applicable to our research objectives.</w:t>
      </w:r>
    </w:p>
    <w:p w14:paraId="77831867" w14:textId="77777777" w:rsidR="00A3709B" w:rsidRPr="00C44455" w:rsidRDefault="00A3709B" w:rsidP="006970B4">
      <w:pPr>
        <w:pStyle w:val="ListParagraph"/>
        <w:numPr>
          <w:ilvl w:val="0"/>
          <w:numId w:val="132"/>
        </w:numPr>
      </w:pPr>
      <w:r w:rsidRPr="006970B4">
        <w:rPr>
          <w:b/>
          <w:bCs/>
        </w:rPr>
        <w:t>Intervention management</w:t>
      </w:r>
      <w:r w:rsidRPr="00C44455">
        <w:t xml:space="preserve">: The study faced challenges in managing the number of </w:t>
      </w:r>
      <w:proofErr w:type="gramStart"/>
      <w:r w:rsidRPr="00C44455">
        <w:t>behaviour</w:t>
      </w:r>
      <w:proofErr w:type="gramEnd"/>
      <w:r w:rsidRPr="00C44455">
        <w:t xml:space="preserve"> change interventions that could be tested. This limitation may have restricted the diversity of approaches and solutions explored. We focussed on those that had higher levels of support from disabled people and/or were more realistic to implement.</w:t>
      </w:r>
    </w:p>
    <w:p w14:paraId="7B4C1449" w14:textId="77777777" w:rsidR="00A3709B" w:rsidRPr="00C44455" w:rsidRDefault="00A3709B" w:rsidP="006970B4">
      <w:pPr>
        <w:pStyle w:val="ListParagraph"/>
        <w:numPr>
          <w:ilvl w:val="0"/>
          <w:numId w:val="132"/>
        </w:numPr>
      </w:pPr>
      <w:r w:rsidRPr="006970B4">
        <w:rPr>
          <w:b/>
          <w:bCs/>
        </w:rPr>
        <w:t>Comparison across interventions:</w:t>
      </w:r>
      <w:r w:rsidRPr="00C44455">
        <w:t xml:space="preserve"> Ensuring a consistent comparison across different interventions was difficult. Variations in implementation and context may have influenced the outcomes, making direct comparisons less reliable.</w:t>
      </w:r>
    </w:p>
    <w:p w14:paraId="70BC9757" w14:textId="17765756" w:rsidR="00C612D5" w:rsidRPr="00C44455" w:rsidRDefault="007D51BA" w:rsidP="007911A8">
      <w:pPr>
        <w:pStyle w:val="Heading2"/>
      </w:pPr>
      <w:bookmarkStart w:id="30" w:name="_Task_1:_What"/>
      <w:bookmarkStart w:id="31" w:name="_Toc205387014"/>
      <w:bookmarkStart w:id="32" w:name="_Toc176436256"/>
      <w:bookmarkEnd w:id="30"/>
      <w:r w:rsidRPr="00C44455">
        <w:t xml:space="preserve">Task 1: </w:t>
      </w:r>
      <w:r w:rsidR="00C612D5" w:rsidRPr="00C44455">
        <w:t>What did we find from desktop review of existing literature and interventions?</w:t>
      </w:r>
      <w:bookmarkEnd w:id="31"/>
    </w:p>
    <w:p w14:paraId="0E06E350" w14:textId="77777777" w:rsidR="00C612D5" w:rsidRPr="00C44455" w:rsidRDefault="00C612D5" w:rsidP="007911A8">
      <w:r w:rsidRPr="00C44455">
        <w:t xml:space="preserve">We conducted a two-fold review to identify existing research on views of non-disabled people and real-time interventions. </w:t>
      </w:r>
    </w:p>
    <w:p w14:paraId="394B2D89" w14:textId="53E85623" w:rsidR="00C612D5" w:rsidRPr="00C44455" w:rsidRDefault="00C612D5" w:rsidP="00C612D5">
      <w:pPr>
        <w:pStyle w:val="Heading3"/>
      </w:pPr>
      <w:bookmarkStart w:id="33" w:name="_Toc205387015"/>
      <w:r w:rsidRPr="00C44455">
        <w:t>Existing studies examining the views of non-disabled people towards disabled people while travelling</w:t>
      </w:r>
      <w:bookmarkEnd w:id="33"/>
    </w:p>
    <w:p w14:paraId="573066AB" w14:textId="77153908" w:rsidR="004E333D" w:rsidRDefault="004E333D" w:rsidP="007911A8">
      <w:r w:rsidRPr="004E333D">
        <w:t>This section is based on a rapid evidence review of nine records, including four academic studies and five grey literature sources exploring public attitudes toward disabled people in travel contexts globally and within the UK. Grey literature included campaign evaluations, survey reports and media articles</w:t>
      </w:r>
      <w:r w:rsidR="00DE7FF0">
        <w:t>.</w:t>
      </w:r>
      <w:r w:rsidRPr="004E333D">
        <w:t xml:space="preserve"> The search strategy used Google and </w:t>
      </w:r>
      <w:r w:rsidR="00DE7FF0">
        <w:t>Google Scholar</w:t>
      </w:r>
      <w:r w:rsidRPr="004E333D">
        <w:t xml:space="preserve"> with terms such as “non-disabled people </w:t>
      </w:r>
      <w:proofErr w:type="gramStart"/>
      <w:r w:rsidRPr="004E333D">
        <w:t>attitudes</w:t>
      </w:r>
      <w:proofErr w:type="gramEnd"/>
      <w:r w:rsidRPr="004E333D">
        <w:t xml:space="preserve"> towards disabled people AND travel” and “factors influencing seat yielding behaviour.” Inclusion was based on relevance to non-disabled individuals’ perceptions in travel contexts, with priority given to studies offering empirical data or practical insights.</w:t>
      </w:r>
    </w:p>
    <w:p w14:paraId="141EA076" w14:textId="317D4D9C" w:rsidR="00C612D5" w:rsidRPr="00C44455" w:rsidRDefault="00DD0141" w:rsidP="007911A8">
      <w:r>
        <w:t xml:space="preserve">The review </w:t>
      </w:r>
      <w:r w:rsidR="00C612D5" w:rsidRPr="00C44455">
        <w:t>indicates that public attitudes toward disabled individuals are shaped by several interrelated factors. A study from China (Wang et al., 2021) found that greater knowledge about disabilities tends to foster more positive attitudes among non-disabled individuals. The study also found that the frequency and quality of contact with disabled people play a crucial role - those with more meaningful interactions are generally more empathetic and supportive.</w:t>
      </w:r>
    </w:p>
    <w:p w14:paraId="75FE917A" w14:textId="2F1725A7" w:rsidR="00C612D5" w:rsidRPr="00C44455" w:rsidRDefault="00C612D5" w:rsidP="007911A8">
      <w:r w:rsidRPr="00C44455">
        <w:t xml:space="preserve">Attitudes also vary depending on the type of disability, suggesting that public perceptions are not uniform and may be influenced by visibility, perceived severity, or social stigma associated with specific conditions. </w:t>
      </w:r>
      <w:r w:rsidR="00A869B4">
        <w:t>A</w:t>
      </w:r>
      <w:r w:rsidRPr="00C44455">
        <w:t xml:space="preserve"> study </w:t>
      </w:r>
      <w:r w:rsidR="00A869B4">
        <w:t>from Poland</w:t>
      </w:r>
      <w:r w:rsidRPr="00C44455">
        <w:t xml:space="preserve"> focusing on students (Szumski, </w:t>
      </w:r>
      <w:proofErr w:type="spellStart"/>
      <w:r w:rsidRPr="00C44455">
        <w:t>Smogorzewska</w:t>
      </w:r>
      <w:proofErr w:type="spellEnd"/>
      <w:r w:rsidRPr="00C44455">
        <w:t xml:space="preserve"> and Grygiel, 2020) found that individuals with a stronger moral identity (those who view moral values such as fairness, empathy, and care as central to their sense of self) are more likely to exhibit empathetic and inclusive attitudes. Furthermore, inclusive educational environments appear to positively influence students’ perceptions, highlighting the role of institutional culture in shaping social attitudes.</w:t>
      </w:r>
    </w:p>
    <w:p w14:paraId="421FE184" w14:textId="18B29FA6" w:rsidR="00C612D5" w:rsidRPr="00C44455" w:rsidRDefault="00C612D5" w:rsidP="007911A8">
      <w:r w:rsidRPr="00C44455">
        <w:t xml:space="preserve">Looking at specific settings, the literature primarily explored seat-yielding behaviour on public transport. </w:t>
      </w:r>
      <w:r w:rsidR="00493E6E">
        <w:t xml:space="preserve">Two studies </w:t>
      </w:r>
      <w:r w:rsidR="006A0F0B">
        <w:t>from China</w:t>
      </w:r>
      <w:r w:rsidR="00901704">
        <w:t xml:space="preserve"> (</w:t>
      </w:r>
      <w:r w:rsidR="00901704" w:rsidRPr="00C44455">
        <w:t>Baig et al., 2022a; Baig et al., 2022b</w:t>
      </w:r>
      <w:r w:rsidR="00901704">
        <w:t>)</w:t>
      </w:r>
      <w:r w:rsidRPr="00C44455">
        <w:t xml:space="preserve"> </w:t>
      </w:r>
      <w:r w:rsidR="006A0F0B">
        <w:t>identified s</w:t>
      </w:r>
      <w:r w:rsidRPr="00C44455">
        <w:t>everal factors</w:t>
      </w:r>
      <w:r w:rsidR="002C1131">
        <w:t xml:space="preserve"> which</w:t>
      </w:r>
      <w:r w:rsidRPr="00C44455">
        <w:t xml:space="preserve"> influence whether individuals give up their seats to more vulnerable passengers, including personal health, crowding, and the type of vulnerable passenger—with people generally more responsive to those with visible disabilities or pregnancy than to elderly individuals or children. Other influential factors include the anticipated standing time, frequency of public transport use, and individual levels of empathy</w:t>
      </w:r>
      <w:r w:rsidR="00901704">
        <w:t>.</w:t>
      </w:r>
    </w:p>
    <w:p w14:paraId="5C1B69E1" w14:textId="5401A377" w:rsidR="00C612D5" w:rsidRPr="00C44455" w:rsidRDefault="00703792" w:rsidP="007911A8">
      <w:r w:rsidRPr="003B40E0">
        <w:t>As part of the grey literature review, survey data from TfL in 2019 supports these findings. It shows that while 87% of respondents are willing to offer their seat, 23% feel awkward doing so, and 29% believe seat offering is only necessary in priority areas (TfL, 2019).</w:t>
      </w:r>
      <w:r w:rsidRPr="00703792">
        <w:rPr>
          <w:i/>
          <w:iCs/>
        </w:rPr>
        <w:t> </w:t>
      </w:r>
      <w:r w:rsidR="00C612D5" w:rsidRPr="00C44455">
        <w:t>These results suggest a general willingness to help, tempered by social discomfort and uncertainty about norms.</w:t>
      </w:r>
    </w:p>
    <w:p w14:paraId="22B9D048" w14:textId="5DE8DD60" w:rsidR="00C612D5" w:rsidRPr="00C44455" w:rsidRDefault="00C612D5" w:rsidP="007911A8">
      <w:r w:rsidRPr="00C44455">
        <w:t xml:space="preserve">News articles </w:t>
      </w:r>
      <w:r w:rsidR="0052709C">
        <w:t>(</w:t>
      </w:r>
      <w:r w:rsidRPr="00C44455">
        <w:t>BBC, 2018; The Irish Times, 2024) and qualitative studies (Smolkin, 2017) add further nuance, identifying psychological and social barriers to seat-yielding. These include fear of misjudging a situation, not wanting to appear patronising, and diffusion of responsibility—the belief that someone else will act. Some individuals also employ avoidance strategies, such as pretending to be busy or inattentive, to justify not giving up their seat.</w:t>
      </w:r>
    </w:p>
    <w:p w14:paraId="12340B94" w14:textId="39AE708C" w:rsidR="00C612D5" w:rsidRPr="00C44455" w:rsidRDefault="00C612D5" w:rsidP="007911A8">
      <w:r w:rsidRPr="00C44455">
        <w:t xml:space="preserve">Beyond public transport, the Baywatch 2022 survey by Disabled Motoring UK highlights ongoing challenges in disabled parking access. </w:t>
      </w:r>
      <w:r w:rsidR="00E06EF4" w:rsidRPr="00C44455">
        <w:t>Most</w:t>
      </w:r>
      <w:r w:rsidRPr="00C44455">
        <w:t xml:space="preserve"> respondents (disabled motorists) reported difficulty finding suitable parking and frequent abuse of disabled bays. Many also expressed dissatisfaction with enforcement, with 78% believing local authorities are not doing enough and 67% never having had their Blue Badge inspected (Disabled Motoring UK, 2022).</w:t>
      </w:r>
    </w:p>
    <w:p w14:paraId="71ACE209" w14:textId="77777777" w:rsidR="00C612D5" w:rsidRPr="007911A8" w:rsidRDefault="00C612D5" w:rsidP="007911A8">
      <w:pPr>
        <w:pStyle w:val="Heading3"/>
      </w:pPr>
      <w:bookmarkStart w:id="34" w:name="_Toc205387016"/>
      <w:r w:rsidRPr="007911A8">
        <w:t>Real-life interventions to overcome the ableism of non-disabled people and studies examining the effectiveness of those interventions</w:t>
      </w:r>
      <w:bookmarkEnd w:id="34"/>
    </w:p>
    <w:p w14:paraId="1A3CFDB3" w14:textId="7EC39978" w:rsidR="00F71622" w:rsidRDefault="00D04D7A" w:rsidP="007911A8">
      <w:r w:rsidRPr="004E333D">
        <w:t xml:space="preserve">This section is </w:t>
      </w:r>
      <w:r w:rsidR="00BF1302" w:rsidRPr="00BF1302">
        <w:t>based on</w:t>
      </w:r>
      <w:r w:rsidRPr="004E333D">
        <w:t xml:space="preserve"> a rapid evidence review of </w:t>
      </w:r>
      <w:r w:rsidR="00E34A7C">
        <w:t>eight</w:t>
      </w:r>
      <w:r w:rsidRPr="004E333D">
        <w:t xml:space="preserve"> records</w:t>
      </w:r>
      <w:r w:rsidR="00392B87">
        <w:t xml:space="preserve"> and six </w:t>
      </w:r>
      <w:r w:rsidR="00BE108B" w:rsidRPr="00BE108B">
        <w:t xml:space="preserve">real-life interventions </w:t>
      </w:r>
      <w:r w:rsidR="00CA27E2">
        <w:t>(Five UK-based interve</w:t>
      </w:r>
      <w:r w:rsidR="00DE4F81">
        <w:t>ntions and one EU-wide intervention)</w:t>
      </w:r>
      <w:r w:rsidR="00CA27E2">
        <w:t xml:space="preserve"> </w:t>
      </w:r>
      <w:r w:rsidR="00BE108B" w:rsidRPr="00BE108B">
        <w:t xml:space="preserve">designed to reduce ableist behaviours among non-disabled people in </w:t>
      </w:r>
      <w:r w:rsidR="00D538F5">
        <w:t>the travel context</w:t>
      </w:r>
      <w:r w:rsidR="00BE108B" w:rsidRPr="00BE108B">
        <w:t>.</w:t>
      </w:r>
      <w:r w:rsidR="00572690">
        <w:t xml:space="preserve"> </w:t>
      </w:r>
      <w:r w:rsidR="00572690" w:rsidRPr="00572690">
        <w:t>The review prioritised UK-based interventions</w:t>
      </w:r>
      <w:r w:rsidR="00BF1302" w:rsidRPr="00BF1302">
        <w:t>,</w:t>
      </w:r>
      <w:r w:rsidR="00223DC7">
        <w:t xml:space="preserve"> </w:t>
      </w:r>
      <w:r w:rsidR="00223DC7" w:rsidRPr="00714984">
        <w:t xml:space="preserve">with additional </w:t>
      </w:r>
      <w:r w:rsidR="00BF1302" w:rsidRPr="00BF1302">
        <w:t>searches for</w:t>
      </w:r>
      <w:r w:rsidR="00223DC7" w:rsidRPr="00714984">
        <w:t xml:space="preserve"> European examples to provide comparative insights.</w:t>
      </w:r>
      <w:r w:rsidR="00317336">
        <w:t xml:space="preserve"> </w:t>
      </w:r>
      <w:r w:rsidR="00317336" w:rsidRPr="00317336">
        <w:t xml:space="preserve">Sources were identified through targeted searches of grey literature using terms </w:t>
      </w:r>
      <w:r w:rsidR="00BF1302" w:rsidRPr="00BF1302">
        <w:t>such as “priority seating</w:t>
      </w:r>
      <w:r w:rsidR="00317336" w:rsidRPr="00317336">
        <w:t xml:space="preserve"> AND </w:t>
      </w:r>
      <w:r w:rsidR="00BF1302" w:rsidRPr="00BF1302">
        <w:t>intervention”, “giving up a seat AND intervention” and “disabled parking AND intervention”.</w:t>
      </w:r>
      <w:r w:rsidR="00317336" w:rsidRPr="00317336">
        <w:t xml:space="preserve"> Inclusion </w:t>
      </w:r>
      <w:r w:rsidR="00BF1302" w:rsidRPr="00BF1302">
        <w:t>of interventions was based on their relevance to the travel context, their focus on the behaviour of non-disabled people, and the availability of effectiveness data.</w:t>
      </w:r>
    </w:p>
    <w:p w14:paraId="6F1157F3" w14:textId="3F0C1354" w:rsidR="00C612D5" w:rsidRPr="007911A8" w:rsidRDefault="00C612D5" w:rsidP="007911A8">
      <w:r w:rsidRPr="00C44455">
        <w:t>The findings from this research are summarised in</w:t>
      </w:r>
      <w:r w:rsidR="007E0441" w:rsidRPr="00C44455">
        <w:t xml:space="preserve"> Table</w:t>
      </w:r>
      <w:r w:rsidRPr="00C44455">
        <w:rPr>
          <w:rStyle w:val="BodyTextChar"/>
          <w:szCs w:val="18"/>
        </w:rPr>
        <w:t xml:space="preserve"> </w:t>
      </w:r>
      <w:r w:rsidR="00E06EF4" w:rsidRPr="00C44455">
        <w:rPr>
          <w:rStyle w:val="BodyTextChar"/>
          <w:szCs w:val="18"/>
        </w:rPr>
        <w:t>4</w:t>
      </w:r>
      <w:r w:rsidRPr="00C44455">
        <w:t>. The interventions are grouped according to the setting where they have been implemented. The table brings together the results of short-term monitoring of the schemes’ impact where it was identified. We found no evidence of long-term evaluation of schemes’ impacts.</w:t>
      </w:r>
    </w:p>
    <w:p w14:paraId="360CE174" w14:textId="180F3176" w:rsidR="00E06EF4" w:rsidRPr="007911A8" w:rsidRDefault="00E06EF4" w:rsidP="00E06EF4">
      <w:pPr>
        <w:pStyle w:val="Caption"/>
        <w:keepNext/>
        <w:rPr>
          <w:b/>
          <w:bCs/>
          <w:i w:val="0"/>
          <w:iCs w:val="0"/>
        </w:rPr>
      </w:pPr>
      <w:r w:rsidRPr="007911A8">
        <w:rPr>
          <w:b/>
          <w:bCs/>
          <w:i w:val="0"/>
          <w:iCs w:val="0"/>
        </w:rPr>
        <w:t xml:space="preserve">Table </w:t>
      </w:r>
      <w:r w:rsidR="004F3CE4" w:rsidRPr="007911A8">
        <w:rPr>
          <w:b/>
          <w:bCs/>
          <w:i w:val="0"/>
          <w:iCs w:val="0"/>
        </w:rPr>
        <w:fldChar w:fldCharType="begin"/>
      </w:r>
      <w:r w:rsidR="004F3CE4" w:rsidRPr="007911A8">
        <w:rPr>
          <w:b/>
          <w:bCs/>
          <w:i w:val="0"/>
          <w:iCs w:val="0"/>
        </w:rPr>
        <w:instrText xml:space="preserve"> SEQ Table \* ARABIC </w:instrText>
      </w:r>
      <w:r w:rsidR="004F3CE4" w:rsidRPr="007911A8">
        <w:rPr>
          <w:b/>
          <w:bCs/>
          <w:i w:val="0"/>
          <w:iCs w:val="0"/>
        </w:rPr>
        <w:fldChar w:fldCharType="separate"/>
      </w:r>
      <w:r w:rsidR="007B02B3">
        <w:rPr>
          <w:b/>
          <w:bCs/>
          <w:i w:val="0"/>
          <w:iCs w:val="0"/>
          <w:noProof/>
        </w:rPr>
        <w:t>4</w:t>
      </w:r>
      <w:r w:rsidR="004F3CE4" w:rsidRPr="007911A8">
        <w:rPr>
          <w:b/>
          <w:bCs/>
          <w:i w:val="0"/>
          <w:iCs w:val="0"/>
          <w:noProof/>
        </w:rPr>
        <w:fldChar w:fldCharType="end"/>
      </w:r>
      <w:r w:rsidRPr="007911A8">
        <w:rPr>
          <w:b/>
          <w:bCs/>
          <w:i w:val="0"/>
          <w:iCs w:val="0"/>
        </w:rPr>
        <w:t>: Real-life interventions and their impact</w:t>
      </w:r>
    </w:p>
    <w:tbl>
      <w:tblPr>
        <w:tblStyle w:val="TableGrid"/>
        <w:tblW w:w="9724" w:type="dxa"/>
        <w:tblLayout w:type="fixed"/>
        <w:tblLook w:val="04A0" w:firstRow="1" w:lastRow="0" w:firstColumn="1" w:lastColumn="0" w:noHBand="0" w:noVBand="1"/>
      </w:tblPr>
      <w:tblGrid>
        <w:gridCol w:w="1555"/>
        <w:gridCol w:w="1842"/>
        <w:gridCol w:w="1985"/>
        <w:gridCol w:w="4342"/>
      </w:tblGrid>
      <w:tr w:rsidR="00C612D5" w:rsidRPr="00C44455" w14:paraId="66912834" w14:textId="77777777" w:rsidTr="00736280">
        <w:trPr>
          <w:trHeight w:val="135"/>
          <w:tblHeader/>
        </w:trPr>
        <w:tc>
          <w:tcPr>
            <w:tcW w:w="1555" w:type="dxa"/>
            <w:vAlign w:val="center"/>
          </w:tcPr>
          <w:p w14:paraId="0767FC91" w14:textId="77777777" w:rsidR="00C612D5" w:rsidRPr="00C44455" w:rsidRDefault="00C612D5">
            <w:pPr>
              <w:spacing w:beforeAutospacing="1" w:afterAutospacing="1" w:line="276" w:lineRule="auto"/>
              <w:textAlignment w:val="baseline"/>
              <w:rPr>
                <w:rFonts w:eastAsia="Times New Roman" w:cs="Arial"/>
                <w:b/>
                <w:bCs/>
                <w:color w:val="FF0000"/>
                <w:kern w:val="0"/>
                <w:sz w:val="24"/>
                <w:szCs w:val="24"/>
                <w:lang w:eastAsia="en-GB"/>
                <w14:ligatures w14:val="none"/>
              </w:rPr>
            </w:pPr>
            <w:r w:rsidRPr="00C44455">
              <w:rPr>
                <w:rFonts w:eastAsia="Times New Roman" w:cs="Arial"/>
                <w:b/>
                <w:bCs/>
                <w:kern w:val="0"/>
                <w:sz w:val="24"/>
                <w:szCs w:val="24"/>
                <w:lang w:eastAsia="en-GB"/>
                <w14:ligatures w14:val="none"/>
              </w:rPr>
              <w:t>Setting</w:t>
            </w:r>
          </w:p>
        </w:tc>
        <w:tc>
          <w:tcPr>
            <w:tcW w:w="1842" w:type="dxa"/>
            <w:vAlign w:val="center"/>
          </w:tcPr>
          <w:p w14:paraId="3B5100BF" w14:textId="77777777" w:rsidR="00C612D5" w:rsidRPr="00C44455" w:rsidRDefault="00C612D5">
            <w:pPr>
              <w:spacing w:beforeAutospacing="1" w:afterAutospacing="1" w:line="276" w:lineRule="auto"/>
              <w:textAlignment w:val="baseline"/>
              <w:rPr>
                <w:rFonts w:eastAsia="Times New Roman" w:cs="Arial"/>
                <w:b/>
                <w:bCs/>
                <w:color w:val="FF0000"/>
                <w:kern w:val="0"/>
                <w:sz w:val="24"/>
                <w:szCs w:val="24"/>
                <w:lang w:eastAsia="en-GB"/>
                <w14:ligatures w14:val="none"/>
              </w:rPr>
            </w:pPr>
            <w:r w:rsidRPr="00C44455">
              <w:rPr>
                <w:rFonts w:eastAsia="Times New Roman" w:cs="Arial"/>
                <w:b/>
                <w:bCs/>
                <w:kern w:val="0"/>
                <w:sz w:val="24"/>
                <w:szCs w:val="24"/>
                <w:lang w:eastAsia="en-GB"/>
                <w14:ligatures w14:val="none"/>
              </w:rPr>
              <w:t xml:space="preserve">Intervention type </w:t>
            </w:r>
          </w:p>
        </w:tc>
        <w:tc>
          <w:tcPr>
            <w:tcW w:w="1985" w:type="dxa"/>
            <w:vAlign w:val="center"/>
          </w:tcPr>
          <w:p w14:paraId="2D967076" w14:textId="77777777" w:rsidR="00C612D5" w:rsidRPr="00C44455" w:rsidRDefault="00C612D5">
            <w:pPr>
              <w:spacing w:beforeAutospacing="1" w:afterAutospacing="1" w:line="276" w:lineRule="auto"/>
              <w:textAlignment w:val="baseline"/>
              <w:rPr>
                <w:rFonts w:eastAsia="Times New Roman" w:cs="Arial"/>
                <w:b/>
                <w:bCs/>
                <w:color w:val="FF0000"/>
                <w:kern w:val="0"/>
                <w:sz w:val="24"/>
                <w:szCs w:val="24"/>
                <w:lang w:eastAsia="en-GB"/>
                <w14:ligatures w14:val="none"/>
              </w:rPr>
            </w:pPr>
            <w:r w:rsidRPr="00C44455">
              <w:rPr>
                <w:rFonts w:eastAsia="Times New Roman" w:cs="Arial"/>
                <w:b/>
                <w:bCs/>
                <w:kern w:val="0"/>
                <w:sz w:val="24"/>
                <w:szCs w:val="24"/>
                <w:lang w:eastAsia="en-GB"/>
                <w14:ligatures w14:val="none"/>
              </w:rPr>
              <w:t>Example</w:t>
            </w:r>
          </w:p>
        </w:tc>
        <w:tc>
          <w:tcPr>
            <w:tcW w:w="4342" w:type="dxa"/>
            <w:vAlign w:val="center"/>
          </w:tcPr>
          <w:p w14:paraId="7F6526DF" w14:textId="77777777" w:rsidR="00C612D5" w:rsidRPr="00C44455" w:rsidRDefault="00C612D5">
            <w:pPr>
              <w:spacing w:beforeAutospacing="1" w:afterAutospacing="1" w:line="276" w:lineRule="auto"/>
              <w:textAlignment w:val="baseline"/>
              <w:rPr>
                <w:rFonts w:eastAsia="Times New Roman" w:cs="Arial"/>
                <w:b/>
                <w:bCs/>
                <w:kern w:val="0"/>
                <w:lang w:eastAsia="en-GB"/>
                <w14:ligatures w14:val="none"/>
              </w:rPr>
            </w:pPr>
            <w:r w:rsidRPr="00C44455">
              <w:rPr>
                <w:b/>
                <w:bCs/>
                <w:sz w:val="24"/>
                <w:szCs w:val="24"/>
              </w:rPr>
              <w:t>Impact/Details</w:t>
            </w:r>
          </w:p>
        </w:tc>
      </w:tr>
      <w:tr w:rsidR="00C612D5" w:rsidRPr="00C44455" w14:paraId="4EB69C9D" w14:textId="77777777" w:rsidTr="00736280">
        <w:trPr>
          <w:trHeight w:val="135"/>
        </w:trPr>
        <w:tc>
          <w:tcPr>
            <w:tcW w:w="1555" w:type="dxa"/>
            <w:vAlign w:val="center"/>
          </w:tcPr>
          <w:p w14:paraId="69C04202" w14:textId="77777777" w:rsidR="00C612D5" w:rsidRPr="00C44455" w:rsidRDefault="00C612D5">
            <w:pPr>
              <w:pStyle w:val="BodyText"/>
              <w:rPr>
                <w:sz w:val="24"/>
                <w:szCs w:val="24"/>
              </w:rPr>
            </w:pPr>
            <w:r w:rsidRPr="00C44455">
              <w:rPr>
                <w:sz w:val="24"/>
                <w:szCs w:val="24"/>
              </w:rPr>
              <w:t>Seating on public transport</w:t>
            </w:r>
          </w:p>
        </w:tc>
        <w:tc>
          <w:tcPr>
            <w:tcW w:w="1842" w:type="dxa"/>
            <w:vAlign w:val="center"/>
          </w:tcPr>
          <w:p w14:paraId="0FB12EE1"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Badge system</w:t>
            </w:r>
          </w:p>
        </w:tc>
        <w:tc>
          <w:tcPr>
            <w:tcW w:w="1985" w:type="dxa"/>
            <w:vAlign w:val="center"/>
          </w:tcPr>
          <w:p w14:paraId="1B6033A6"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'Please offer me a seat' badge (TfL, 2018b)</w:t>
            </w:r>
          </w:p>
        </w:tc>
        <w:tc>
          <w:tcPr>
            <w:tcW w:w="4342" w:type="dxa"/>
            <w:vAlign w:val="center"/>
          </w:tcPr>
          <w:p w14:paraId="54AA2CD6" w14:textId="77777777" w:rsidR="00C612D5" w:rsidRPr="00C44455" w:rsidRDefault="00C612D5" w:rsidP="007F67A3">
            <w:pPr>
              <w:pStyle w:val="BodyText"/>
              <w:spacing w:line="276" w:lineRule="auto"/>
              <w:rPr>
                <w:sz w:val="24"/>
                <w:szCs w:val="24"/>
              </w:rPr>
            </w:pPr>
            <w:r w:rsidRPr="00C44455">
              <w:rPr>
                <w:sz w:val="24"/>
                <w:szCs w:val="24"/>
              </w:rPr>
              <w:t>In 2018, 31,000 badges were issued. A survey of badge users found that:</w:t>
            </w:r>
          </w:p>
          <w:p w14:paraId="1F86FD2A" w14:textId="77777777" w:rsidR="00C612D5" w:rsidRPr="00C44455" w:rsidRDefault="00C612D5" w:rsidP="007F67A3">
            <w:pPr>
              <w:pStyle w:val="BodyText"/>
              <w:numPr>
                <w:ilvl w:val="0"/>
                <w:numId w:val="35"/>
              </w:numPr>
              <w:spacing w:line="276" w:lineRule="auto"/>
              <w:rPr>
                <w:sz w:val="20"/>
                <w:szCs w:val="20"/>
              </w:rPr>
            </w:pPr>
            <w:r w:rsidRPr="00C44455">
              <w:rPr>
                <w:sz w:val="24"/>
                <w:szCs w:val="24"/>
              </w:rPr>
              <w:t>84% of users have an invisible condition</w:t>
            </w:r>
          </w:p>
          <w:p w14:paraId="18AAEB8F" w14:textId="77777777" w:rsidR="00C612D5" w:rsidRPr="00C44455" w:rsidRDefault="00C612D5" w:rsidP="007F67A3">
            <w:pPr>
              <w:pStyle w:val="BodyText"/>
              <w:numPr>
                <w:ilvl w:val="0"/>
                <w:numId w:val="35"/>
              </w:numPr>
              <w:spacing w:line="276" w:lineRule="auto"/>
              <w:rPr>
                <w:sz w:val="20"/>
                <w:szCs w:val="20"/>
              </w:rPr>
            </w:pPr>
            <w:r w:rsidRPr="00C44455">
              <w:rPr>
                <w:sz w:val="24"/>
                <w:szCs w:val="24"/>
              </w:rPr>
              <w:t>78% of users find it easier to get a seat with the badge or card</w:t>
            </w:r>
          </w:p>
          <w:p w14:paraId="701B825F" w14:textId="77777777" w:rsidR="00C612D5" w:rsidRPr="00C44455" w:rsidRDefault="00C612D5" w:rsidP="007F67A3">
            <w:pPr>
              <w:pStyle w:val="BodyText"/>
              <w:numPr>
                <w:ilvl w:val="0"/>
                <w:numId w:val="35"/>
              </w:numPr>
              <w:spacing w:line="276" w:lineRule="auto"/>
              <w:rPr>
                <w:sz w:val="20"/>
                <w:szCs w:val="20"/>
              </w:rPr>
            </w:pPr>
            <w:r w:rsidRPr="00C44455">
              <w:rPr>
                <w:sz w:val="24"/>
                <w:szCs w:val="24"/>
              </w:rPr>
              <w:t>75% of users are offered a seat with the badge or card</w:t>
            </w:r>
          </w:p>
          <w:p w14:paraId="6A6563E8" w14:textId="77777777" w:rsidR="00C612D5" w:rsidRPr="00C44455" w:rsidRDefault="00C612D5" w:rsidP="007F67A3">
            <w:pPr>
              <w:pStyle w:val="BodyText"/>
              <w:numPr>
                <w:ilvl w:val="0"/>
                <w:numId w:val="35"/>
              </w:numPr>
              <w:spacing w:line="276" w:lineRule="auto"/>
              <w:rPr>
                <w:sz w:val="20"/>
                <w:szCs w:val="20"/>
              </w:rPr>
            </w:pPr>
            <w:r w:rsidRPr="00C44455">
              <w:rPr>
                <w:sz w:val="24"/>
                <w:szCs w:val="24"/>
              </w:rPr>
              <w:t>95% of users are likely to recommend the scheme to a friend</w:t>
            </w:r>
          </w:p>
        </w:tc>
      </w:tr>
      <w:tr w:rsidR="00C612D5" w:rsidRPr="00C44455" w14:paraId="7606D7B7" w14:textId="77777777" w:rsidTr="00736280">
        <w:trPr>
          <w:trHeight w:val="1691"/>
        </w:trPr>
        <w:tc>
          <w:tcPr>
            <w:tcW w:w="1555" w:type="dxa"/>
            <w:vAlign w:val="center"/>
          </w:tcPr>
          <w:p w14:paraId="4EA30B00"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Seating on public transport</w:t>
            </w:r>
          </w:p>
        </w:tc>
        <w:tc>
          <w:tcPr>
            <w:tcW w:w="1842" w:type="dxa"/>
            <w:vAlign w:val="center"/>
          </w:tcPr>
          <w:p w14:paraId="5FE9E247"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Awareness campaign</w:t>
            </w:r>
          </w:p>
        </w:tc>
        <w:tc>
          <w:tcPr>
            <w:tcW w:w="1985" w:type="dxa"/>
            <w:vAlign w:val="center"/>
          </w:tcPr>
          <w:p w14:paraId="2A9AB17C"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TfL Priority Seating Week (TfL, 2018a; TfL, 2019; TfL, 2023).</w:t>
            </w:r>
          </w:p>
        </w:tc>
        <w:tc>
          <w:tcPr>
            <w:tcW w:w="4342" w:type="dxa"/>
            <w:vAlign w:val="center"/>
          </w:tcPr>
          <w:p w14:paraId="0B97A6E9" w14:textId="77777777" w:rsidR="00C612D5" w:rsidRPr="00C44455" w:rsidRDefault="00C612D5">
            <w:pPr>
              <w:pStyle w:val="BodyText"/>
              <w:rPr>
                <w:sz w:val="24"/>
                <w:szCs w:val="24"/>
              </w:rPr>
            </w:pPr>
            <w:r w:rsidRPr="00C44455">
              <w:rPr>
                <w:sz w:val="24"/>
                <w:szCs w:val="24"/>
              </w:rPr>
              <w:t>Raising awareness of priority seats across the public transport network and among non-disabled users through special audio announcements at tube stations, 'Priority seat' signs and social media videos.</w:t>
            </w:r>
          </w:p>
          <w:p w14:paraId="53EAE959" w14:textId="77777777" w:rsidR="00C612D5" w:rsidRPr="00C44455" w:rsidRDefault="00C612D5">
            <w:pPr>
              <w:spacing w:beforeAutospacing="1" w:afterAutospacing="1" w:line="276" w:lineRule="auto"/>
              <w:textAlignment w:val="baseline"/>
            </w:pPr>
            <w:r w:rsidRPr="00C44455">
              <w:rPr>
                <w:sz w:val="24"/>
                <w:szCs w:val="24"/>
              </w:rPr>
              <w:t>No evidence of impact found in the literature.</w:t>
            </w:r>
          </w:p>
        </w:tc>
      </w:tr>
      <w:tr w:rsidR="00C612D5" w:rsidRPr="00C44455" w14:paraId="6B9B6F12" w14:textId="77777777" w:rsidTr="00736280">
        <w:trPr>
          <w:trHeight w:val="1185"/>
        </w:trPr>
        <w:tc>
          <w:tcPr>
            <w:tcW w:w="1555" w:type="dxa"/>
            <w:vAlign w:val="center"/>
          </w:tcPr>
          <w:p w14:paraId="7F8E8641"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Seating on public transport</w:t>
            </w:r>
          </w:p>
        </w:tc>
        <w:tc>
          <w:tcPr>
            <w:tcW w:w="1842" w:type="dxa"/>
            <w:vAlign w:val="center"/>
          </w:tcPr>
          <w:p w14:paraId="19C178B5"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Priority seating design</w:t>
            </w:r>
          </w:p>
        </w:tc>
        <w:tc>
          <w:tcPr>
            <w:tcW w:w="1985" w:type="dxa"/>
            <w:vAlign w:val="center"/>
          </w:tcPr>
          <w:p w14:paraId="2E406C6E"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TfL’s new moquette priority seating design (TfL, 2023)</w:t>
            </w:r>
          </w:p>
        </w:tc>
        <w:tc>
          <w:tcPr>
            <w:tcW w:w="4342" w:type="dxa"/>
            <w:vAlign w:val="center"/>
          </w:tcPr>
          <w:p w14:paraId="788C8608" w14:textId="77777777" w:rsidR="00C612D5" w:rsidRPr="00C44455" w:rsidRDefault="00C612D5">
            <w:pPr>
              <w:pStyle w:val="BodyText"/>
              <w:rPr>
                <w:sz w:val="24"/>
                <w:szCs w:val="24"/>
              </w:rPr>
            </w:pPr>
            <w:r w:rsidRPr="00C44455">
              <w:rPr>
                <w:sz w:val="24"/>
                <w:szCs w:val="24"/>
              </w:rPr>
              <w:t>TfL’s preliminary research results:</w:t>
            </w:r>
          </w:p>
          <w:p w14:paraId="41FEEB73" w14:textId="77777777" w:rsidR="00C612D5" w:rsidRPr="00C44455" w:rsidRDefault="00C612D5" w:rsidP="00C275EF">
            <w:pPr>
              <w:pStyle w:val="ListParagraph"/>
              <w:numPr>
                <w:ilvl w:val="0"/>
                <w:numId w:val="7"/>
              </w:numPr>
              <w:spacing w:beforeAutospacing="1" w:afterAutospacing="1" w:line="276" w:lineRule="auto"/>
              <w:textAlignment w:val="baseline"/>
            </w:pPr>
            <w:r w:rsidRPr="00C44455">
              <w:rPr>
                <w:sz w:val="24"/>
                <w:szCs w:val="24"/>
              </w:rPr>
              <w:t>3 in 5 non-users of priority seating on refurbished buses said they can recognise the benefits and importance of the new moquette for others who require them.</w:t>
            </w:r>
          </w:p>
        </w:tc>
      </w:tr>
      <w:tr w:rsidR="00C612D5" w:rsidRPr="00C44455" w14:paraId="66DB201D" w14:textId="77777777" w:rsidTr="00736280">
        <w:trPr>
          <w:trHeight w:val="1774"/>
        </w:trPr>
        <w:tc>
          <w:tcPr>
            <w:tcW w:w="1555" w:type="dxa"/>
            <w:vAlign w:val="center"/>
          </w:tcPr>
          <w:p w14:paraId="4500ECA4"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Disabled Parking</w:t>
            </w:r>
          </w:p>
        </w:tc>
        <w:tc>
          <w:tcPr>
            <w:tcW w:w="1842" w:type="dxa"/>
            <w:vAlign w:val="center"/>
          </w:tcPr>
          <w:p w14:paraId="4F832705"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Tackling Blue Badge Abuse</w:t>
            </w:r>
          </w:p>
        </w:tc>
        <w:tc>
          <w:tcPr>
            <w:tcW w:w="1985" w:type="dxa"/>
            <w:vAlign w:val="center"/>
          </w:tcPr>
          <w:p w14:paraId="757CC3AE" w14:textId="44C3642C"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East Sussex County Council has implemented a Local Resolution Order (LRO) for first-time offenders committing minor offences related to Blue Badge misuse (Transport</w:t>
            </w:r>
            <w:r w:rsidR="00736280">
              <w:rPr>
                <w:sz w:val="24"/>
                <w:szCs w:val="24"/>
              </w:rPr>
              <w:t>X</w:t>
            </w:r>
            <w:r w:rsidRPr="00C44455">
              <w:rPr>
                <w:sz w:val="24"/>
                <w:szCs w:val="24"/>
              </w:rPr>
              <w:t>tra, 2022).</w:t>
            </w:r>
          </w:p>
        </w:tc>
        <w:tc>
          <w:tcPr>
            <w:tcW w:w="4342" w:type="dxa"/>
            <w:vAlign w:val="center"/>
          </w:tcPr>
          <w:p w14:paraId="4E6BD462" w14:textId="77777777" w:rsidR="00C612D5" w:rsidRPr="00C44455" w:rsidRDefault="00C612D5" w:rsidP="00C275EF">
            <w:pPr>
              <w:pStyle w:val="ListParagraph"/>
              <w:numPr>
                <w:ilvl w:val="0"/>
                <w:numId w:val="7"/>
              </w:numPr>
              <w:spacing w:beforeAutospacing="1" w:afterAutospacing="1" w:line="276" w:lineRule="auto"/>
              <w:textAlignment w:val="baseline"/>
              <w:rPr>
                <w:sz w:val="24"/>
                <w:szCs w:val="24"/>
              </w:rPr>
            </w:pPr>
            <w:r w:rsidRPr="00C44455">
              <w:rPr>
                <w:sz w:val="24"/>
                <w:szCs w:val="24"/>
              </w:rPr>
              <w:t>The LRO system educates offenders about the proper use of Blue Badges. To participate, the offender pays a £100 administration fee and attends an awareness course.</w:t>
            </w:r>
          </w:p>
          <w:p w14:paraId="19BF9C47" w14:textId="77777777" w:rsidR="00C612D5" w:rsidRPr="00C44455" w:rsidRDefault="00C612D5" w:rsidP="00C275EF">
            <w:pPr>
              <w:pStyle w:val="ListParagraph"/>
              <w:numPr>
                <w:ilvl w:val="0"/>
                <w:numId w:val="7"/>
              </w:numPr>
              <w:spacing w:beforeAutospacing="1" w:afterAutospacing="1" w:line="276" w:lineRule="auto"/>
              <w:textAlignment w:val="baseline"/>
            </w:pPr>
            <w:r w:rsidRPr="00C44455">
              <w:rPr>
                <w:sz w:val="24"/>
                <w:szCs w:val="24"/>
              </w:rPr>
              <w:t>Roughly 100-150 LROs are carried out annually, resulting in increased awareness and reduced re-offending</w:t>
            </w:r>
          </w:p>
        </w:tc>
      </w:tr>
      <w:tr w:rsidR="00C612D5" w:rsidRPr="00C44455" w14:paraId="68C21AA4" w14:textId="77777777" w:rsidTr="00736280">
        <w:trPr>
          <w:trHeight w:val="889"/>
        </w:trPr>
        <w:tc>
          <w:tcPr>
            <w:tcW w:w="1555" w:type="dxa"/>
            <w:vAlign w:val="center"/>
          </w:tcPr>
          <w:p w14:paraId="7F6BEDF2"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International Travel</w:t>
            </w:r>
          </w:p>
        </w:tc>
        <w:tc>
          <w:tcPr>
            <w:tcW w:w="1842" w:type="dxa"/>
            <w:vAlign w:val="center"/>
          </w:tcPr>
          <w:p w14:paraId="6A944EF4" w14:textId="77777777"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Standardising proof of disability</w:t>
            </w:r>
          </w:p>
        </w:tc>
        <w:tc>
          <w:tcPr>
            <w:tcW w:w="1985" w:type="dxa"/>
            <w:vAlign w:val="center"/>
          </w:tcPr>
          <w:p w14:paraId="56A5D229" w14:textId="541CBC7A" w:rsidR="00C612D5" w:rsidRPr="00C44455" w:rsidRDefault="00C612D5">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sz w:val="24"/>
                <w:szCs w:val="24"/>
              </w:rPr>
              <w:t>EU-wide Disability and Parking Cards (EU Commission, 2021)</w:t>
            </w:r>
          </w:p>
        </w:tc>
        <w:tc>
          <w:tcPr>
            <w:tcW w:w="4342" w:type="dxa"/>
            <w:vAlign w:val="center"/>
          </w:tcPr>
          <w:p w14:paraId="7FD7A89D" w14:textId="77777777" w:rsidR="00736280" w:rsidRDefault="00C612D5">
            <w:pPr>
              <w:spacing w:beforeAutospacing="1" w:afterAutospacing="1" w:line="276" w:lineRule="auto"/>
              <w:textAlignment w:val="baseline"/>
              <w:rPr>
                <w:sz w:val="24"/>
                <w:szCs w:val="24"/>
              </w:rPr>
            </w:pPr>
            <w:r w:rsidRPr="00C44455">
              <w:rPr>
                <w:sz w:val="24"/>
                <w:szCs w:val="24"/>
              </w:rPr>
              <w:t xml:space="preserve">Standardisation of disability cards across the EU </w:t>
            </w:r>
            <w:r w:rsidR="00450698">
              <w:rPr>
                <w:sz w:val="24"/>
                <w:szCs w:val="24"/>
              </w:rPr>
              <w:t>(UK not included)</w:t>
            </w:r>
            <w:r w:rsidRPr="00C44455">
              <w:rPr>
                <w:sz w:val="24"/>
                <w:szCs w:val="24"/>
              </w:rPr>
              <w:t xml:space="preserve"> is likely to have a greater impact on non-disabled people's awareness than national cards. </w:t>
            </w:r>
          </w:p>
          <w:p w14:paraId="327C61D6" w14:textId="16E59025" w:rsidR="00C612D5" w:rsidRPr="00C44455" w:rsidRDefault="00C612D5">
            <w:pPr>
              <w:spacing w:beforeAutospacing="1" w:afterAutospacing="1" w:line="276" w:lineRule="auto"/>
              <w:textAlignment w:val="baseline"/>
            </w:pPr>
            <w:r w:rsidRPr="00C44455">
              <w:rPr>
                <w:sz w:val="24"/>
                <w:szCs w:val="24"/>
              </w:rPr>
              <w:t>This is because the cards will be the same everywhere, so they will have a wider reach. Additionally, there is potential for EU-wide awareness campaigns.</w:t>
            </w:r>
          </w:p>
        </w:tc>
      </w:tr>
      <w:tr w:rsidR="00C612D5" w:rsidRPr="00C44455" w14:paraId="7DAA2C28" w14:textId="77777777" w:rsidTr="00736280">
        <w:trPr>
          <w:trHeight w:val="1643"/>
        </w:trPr>
        <w:tc>
          <w:tcPr>
            <w:tcW w:w="1555" w:type="dxa"/>
            <w:vAlign w:val="center"/>
          </w:tcPr>
          <w:p w14:paraId="798505DA" w14:textId="77777777" w:rsidR="00C612D5" w:rsidRPr="00C44455" w:rsidRDefault="00C612D5">
            <w:pPr>
              <w:spacing w:beforeAutospacing="1" w:afterAutospacing="1" w:line="276" w:lineRule="auto"/>
              <w:textAlignment w:val="baseline"/>
              <w:rPr>
                <w:sz w:val="24"/>
                <w:szCs w:val="24"/>
              </w:rPr>
            </w:pPr>
            <w:r w:rsidRPr="00C44455">
              <w:rPr>
                <w:sz w:val="24"/>
                <w:szCs w:val="24"/>
              </w:rPr>
              <w:t>Wayfinding at public transport stations</w:t>
            </w:r>
          </w:p>
        </w:tc>
        <w:tc>
          <w:tcPr>
            <w:tcW w:w="1842" w:type="dxa"/>
            <w:vAlign w:val="center"/>
          </w:tcPr>
          <w:p w14:paraId="7F3E7B32" w14:textId="77777777" w:rsidR="00C612D5" w:rsidRPr="00C44455" w:rsidRDefault="00C612D5">
            <w:pPr>
              <w:spacing w:beforeAutospacing="1" w:afterAutospacing="1" w:line="276" w:lineRule="auto"/>
              <w:textAlignment w:val="baseline"/>
              <w:rPr>
                <w:sz w:val="24"/>
                <w:szCs w:val="24"/>
              </w:rPr>
            </w:pPr>
            <w:r w:rsidRPr="00C44455">
              <w:rPr>
                <w:sz w:val="24"/>
                <w:szCs w:val="24"/>
              </w:rPr>
              <w:t>British Sign Language (BSL) Travel Announcements at railway stations</w:t>
            </w:r>
          </w:p>
        </w:tc>
        <w:tc>
          <w:tcPr>
            <w:tcW w:w="1985" w:type="dxa"/>
            <w:vAlign w:val="center"/>
          </w:tcPr>
          <w:p w14:paraId="1B0928E0" w14:textId="77777777" w:rsidR="00C612D5" w:rsidRPr="00C44455" w:rsidRDefault="00C612D5">
            <w:pPr>
              <w:spacing w:beforeAutospacing="1" w:afterAutospacing="1" w:line="276" w:lineRule="auto"/>
              <w:textAlignment w:val="baseline"/>
              <w:rPr>
                <w:sz w:val="24"/>
                <w:szCs w:val="24"/>
              </w:rPr>
            </w:pPr>
            <w:r w:rsidRPr="00C44455">
              <w:rPr>
                <w:sz w:val="24"/>
                <w:szCs w:val="24"/>
              </w:rPr>
              <w:t>Customer information screens are placed on both the main boards and sub boards (touchscreens) at Edinburgh Waverley and Glasgow Central station (Network Rail, 2024)</w:t>
            </w:r>
          </w:p>
        </w:tc>
        <w:tc>
          <w:tcPr>
            <w:tcW w:w="4342" w:type="dxa"/>
            <w:vAlign w:val="center"/>
          </w:tcPr>
          <w:p w14:paraId="4971C8A8" w14:textId="77777777" w:rsidR="00C612D5" w:rsidRPr="00C44455" w:rsidRDefault="00C612D5">
            <w:pPr>
              <w:spacing w:beforeAutospacing="1" w:afterAutospacing="1" w:line="276" w:lineRule="auto"/>
              <w:textAlignment w:val="baseline"/>
              <w:rPr>
                <w:sz w:val="24"/>
                <w:szCs w:val="24"/>
              </w:rPr>
            </w:pPr>
            <w:r w:rsidRPr="00C44455">
              <w:rPr>
                <w:sz w:val="24"/>
                <w:szCs w:val="24"/>
              </w:rPr>
              <w:t>Displaying BSL travel announcements on touchscreens and particularly on main departure screens (Scotland) can bring attention of other travellers and raise their awareness of deaf passengers needs while travelling.</w:t>
            </w:r>
          </w:p>
          <w:p w14:paraId="2D2BA01C" w14:textId="77777777" w:rsidR="00C612D5" w:rsidRPr="00C44455" w:rsidRDefault="00C612D5">
            <w:pPr>
              <w:spacing w:beforeAutospacing="1" w:afterAutospacing="1" w:line="276" w:lineRule="auto"/>
              <w:textAlignment w:val="baseline"/>
            </w:pPr>
            <w:r w:rsidRPr="00C44455">
              <w:rPr>
                <w:sz w:val="24"/>
                <w:szCs w:val="24"/>
              </w:rPr>
              <w:t>No evidence of impact was found in the literature.</w:t>
            </w:r>
          </w:p>
        </w:tc>
      </w:tr>
    </w:tbl>
    <w:p w14:paraId="6066C7DA" w14:textId="535226FF" w:rsidR="008B7B1B" w:rsidRPr="00C44455" w:rsidRDefault="007D51BA" w:rsidP="006F3539">
      <w:pPr>
        <w:pStyle w:val="Heading2"/>
      </w:pPr>
      <w:bookmarkStart w:id="35" w:name="_Toc205387017"/>
      <w:bookmarkEnd w:id="32"/>
      <w:r w:rsidRPr="00C44455">
        <w:t xml:space="preserve">Task 2: </w:t>
      </w:r>
      <w:r w:rsidR="008B7B1B" w:rsidRPr="00C44455">
        <w:t>What did we find from the focus group with disabled people?</w:t>
      </w:r>
      <w:bookmarkEnd w:id="35"/>
    </w:p>
    <w:p w14:paraId="54C1F2AF" w14:textId="34A2FD83" w:rsidR="00A832FB" w:rsidRPr="00C44455" w:rsidRDefault="00A832FB" w:rsidP="00266B1E">
      <w:r w:rsidRPr="00C44455">
        <w:t>RiDC ran three focus groups with disabled people to understand the challenges they face related to the attitudes and behaviours of other</w:t>
      </w:r>
      <w:r w:rsidR="00147159" w:rsidRPr="00C44455">
        <w:t>s</w:t>
      </w:r>
      <w:r w:rsidRPr="00C44455">
        <w:t xml:space="preserve">. </w:t>
      </w:r>
      <w:r w:rsidR="00555DE6" w:rsidRPr="00C44455">
        <w:t xml:space="preserve">Due to the </w:t>
      </w:r>
      <w:r w:rsidR="00555DE6" w:rsidRPr="00D94235">
        <w:rPr>
          <w:color w:val="171717" w:themeColor="background2" w:themeShade="1A"/>
        </w:rPr>
        <w:t>brea</w:t>
      </w:r>
      <w:r w:rsidR="00D94235" w:rsidRPr="00D94235">
        <w:rPr>
          <w:color w:val="171717" w:themeColor="background2" w:themeShade="1A"/>
        </w:rPr>
        <w:t>dth</w:t>
      </w:r>
      <w:r w:rsidR="00555DE6" w:rsidRPr="00D94235">
        <w:rPr>
          <w:color w:val="171717" w:themeColor="background2" w:themeShade="1A"/>
        </w:rPr>
        <w:t xml:space="preserve"> of insights </w:t>
      </w:r>
      <w:r w:rsidR="00555DE6" w:rsidRPr="00C44455">
        <w:t xml:space="preserve">gained from this session, </w:t>
      </w:r>
      <w:r w:rsidR="009F7AE8" w:rsidRPr="00C44455">
        <w:t xml:space="preserve">there is a separate full report on these insights. </w:t>
      </w:r>
      <w:r w:rsidR="00984168">
        <w:t xml:space="preserve">Information on this can be found on the ncat website. </w:t>
      </w:r>
      <w:r w:rsidRPr="00C44455">
        <w:t>The key findings are:</w:t>
      </w:r>
    </w:p>
    <w:p w14:paraId="754870DB" w14:textId="2C730E3D" w:rsidR="00364C1B" w:rsidRPr="00A37BFA" w:rsidRDefault="00A832FB" w:rsidP="003B40E0">
      <w:pPr>
        <w:pStyle w:val="ListParagraph"/>
        <w:numPr>
          <w:ilvl w:val="0"/>
          <w:numId w:val="117"/>
        </w:numPr>
      </w:pPr>
      <w:r w:rsidRPr="003B40E0">
        <w:rPr>
          <w:b/>
          <w:bCs/>
        </w:rPr>
        <w:t xml:space="preserve">The </w:t>
      </w:r>
      <w:proofErr w:type="gramStart"/>
      <w:r w:rsidRPr="003B40E0">
        <w:rPr>
          <w:b/>
          <w:bCs/>
        </w:rPr>
        <w:t>general public</w:t>
      </w:r>
      <w:proofErr w:type="gramEnd"/>
      <w:r w:rsidR="00DD56CF">
        <w:rPr>
          <w:b/>
          <w:bCs/>
        </w:rPr>
        <w:t xml:space="preserve"> are perceived to</w:t>
      </w:r>
      <w:r w:rsidRPr="003B40E0">
        <w:rPr>
          <w:b/>
          <w:bCs/>
        </w:rPr>
        <w:t xml:space="preserve"> lack awareness and understanding of disability.</w:t>
      </w:r>
      <w:r w:rsidR="00EE112A" w:rsidRPr="003B40E0">
        <w:rPr>
          <w:b/>
          <w:bCs/>
        </w:rPr>
        <w:t xml:space="preserve"> </w:t>
      </w:r>
    </w:p>
    <w:p w14:paraId="114223F7" w14:textId="1D7EF94F" w:rsidR="00A832FB" w:rsidRPr="00C44455" w:rsidRDefault="00A832FB" w:rsidP="003B40E0">
      <w:pPr>
        <w:pStyle w:val="BodyText"/>
        <w:ind w:left="360"/>
      </w:pPr>
      <w:r w:rsidRPr="00C44455">
        <w:t>There is a notable difference in the way disabled people are treated depending on whether the</w:t>
      </w:r>
      <w:r w:rsidR="002B40B8" w:rsidRPr="00C44455">
        <w:t>ir</w:t>
      </w:r>
      <w:r w:rsidRPr="00C44455">
        <w:t xml:space="preserve"> disability is visible</w:t>
      </w:r>
      <w:r w:rsidR="005A6839" w:rsidRPr="00C44455">
        <w:t xml:space="preserve"> (</w:t>
      </w:r>
      <w:r w:rsidRPr="00C44455">
        <w:t>including the use assistance aids</w:t>
      </w:r>
      <w:r w:rsidR="005A6839" w:rsidRPr="00C44455">
        <w:t>)</w:t>
      </w:r>
      <w:r w:rsidRPr="00C44455">
        <w:t>.</w:t>
      </w:r>
    </w:p>
    <w:p w14:paraId="316A6FC8" w14:textId="041E98C2" w:rsidR="00A832FB" w:rsidRDefault="00A832FB">
      <w:pPr>
        <w:pStyle w:val="BodyText"/>
        <w:numPr>
          <w:ilvl w:val="0"/>
          <w:numId w:val="117"/>
        </w:numPr>
        <w:rPr>
          <w:b/>
          <w:bCs/>
        </w:rPr>
      </w:pPr>
      <w:r w:rsidRPr="00C44455">
        <w:rPr>
          <w:b/>
          <w:bCs/>
        </w:rPr>
        <w:t>Politics and news stories play a significant role in shaping negative attitudes towards disabled people.</w:t>
      </w:r>
    </w:p>
    <w:p w14:paraId="3C716EF0" w14:textId="5B4D775E" w:rsidR="007413CC" w:rsidRPr="003B40E0" w:rsidRDefault="003701E2" w:rsidP="003B40E0">
      <w:pPr>
        <w:pStyle w:val="BodyText"/>
        <w:ind w:left="360"/>
      </w:pPr>
      <w:r>
        <w:t xml:space="preserve">Stories and items around disabled people </w:t>
      </w:r>
      <w:r w:rsidR="00702B97">
        <w:t xml:space="preserve">can occasionally </w:t>
      </w:r>
      <w:r w:rsidR="00DD779D">
        <w:t>paint disabled people in a bad light.</w:t>
      </w:r>
    </w:p>
    <w:p w14:paraId="2EE145B8" w14:textId="7748B33F" w:rsidR="00A832FB" w:rsidRPr="00C44455" w:rsidRDefault="00A832FB" w:rsidP="003B40E0">
      <w:pPr>
        <w:pStyle w:val="BodyText"/>
        <w:numPr>
          <w:ilvl w:val="0"/>
          <w:numId w:val="117"/>
        </w:numPr>
        <w:rPr>
          <w:b/>
          <w:bCs/>
        </w:rPr>
      </w:pPr>
      <w:r w:rsidRPr="00C44455">
        <w:rPr>
          <w:b/>
          <w:bCs/>
        </w:rPr>
        <w:t xml:space="preserve">The accessibility barriers and negative attitudes that disabled people face when using transport have </w:t>
      </w:r>
      <w:r w:rsidR="0037586E" w:rsidRPr="00C44455">
        <w:rPr>
          <w:b/>
          <w:bCs/>
        </w:rPr>
        <w:t>significant</w:t>
      </w:r>
      <w:r w:rsidRPr="00C44455">
        <w:rPr>
          <w:b/>
          <w:bCs/>
        </w:rPr>
        <w:t xml:space="preserve"> implications on their mental health and confidence.</w:t>
      </w:r>
    </w:p>
    <w:p w14:paraId="133C651C" w14:textId="1568196B" w:rsidR="00A832FB" w:rsidRPr="00C44455" w:rsidRDefault="00A832FB" w:rsidP="003B40E0">
      <w:pPr>
        <w:pStyle w:val="BodyText"/>
        <w:ind w:left="360"/>
      </w:pPr>
      <w:r w:rsidRPr="00C44455">
        <w:t xml:space="preserve">One of the examples of </w:t>
      </w:r>
      <w:r w:rsidR="006669F1" w:rsidRPr="00C44455">
        <w:t>an</w:t>
      </w:r>
      <w:r w:rsidRPr="00C44455">
        <w:t xml:space="preserve"> accessibility barrier is street clutter. This includes parking on a pavement</w:t>
      </w:r>
      <w:r w:rsidR="00BD5E79" w:rsidRPr="00C44455">
        <w:t>,</w:t>
      </w:r>
      <w:r w:rsidRPr="00C44455">
        <w:t xml:space="preserve"> or signs and advertisements on streets.</w:t>
      </w:r>
      <w:r w:rsidR="001C2074">
        <w:t xml:space="preserve"> </w:t>
      </w:r>
      <w:r w:rsidR="009A54DD">
        <w:t>Th</w:t>
      </w:r>
      <w:r w:rsidR="004711B7">
        <w:t xml:space="preserve">ese barriers </w:t>
      </w:r>
      <w:r w:rsidR="00FA2EC6">
        <w:t>reflect a</w:t>
      </w:r>
      <w:r w:rsidR="008501D5">
        <w:t>n</w:t>
      </w:r>
      <w:r w:rsidR="00FA2EC6">
        <w:t xml:space="preserve"> </w:t>
      </w:r>
      <w:r w:rsidR="009A66AA">
        <w:t>uncooperative behaviour from non</w:t>
      </w:r>
      <w:r w:rsidR="0076152E">
        <w:t>-disabled people</w:t>
      </w:r>
      <w:r w:rsidR="00FF33F3">
        <w:t xml:space="preserve"> who don’t understand or know the consequences of these barriers. </w:t>
      </w:r>
    </w:p>
    <w:p w14:paraId="0EFF9EAB" w14:textId="172DDD57" w:rsidR="00A832FB" w:rsidRPr="00C44455" w:rsidRDefault="00A832FB" w:rsidP="003B40E0">
      <w:pPr>
        <w:pStyle w:val="BodyText"/>
        <w:numPr>
          <w:ilvl w:val="0"/>
          <w:numId w:val="117"/>
        </w:numPr>
        <w:rPr>
          <w:b/>
          <w:bCs/>
        </w:rPr>
      </w:pPr>
      <w:r w:rsidRPr="00C44455">
        <w:rPr>
          <w:b/>
          <w:bCs/>
        </w:rPr>
        <w:t>Participants felt that many existing accessibility issues resulted from disabled people not being included in the design of transport and services.</w:t>
      </w:r>
    </w:p>
    <w:p w14:paraId="30985E4F" w14:textId="7B93AE82" w:rsidR="008B7B1B" w:rsidRPr="00C44455" w:rsidRDefault="00A832FB" w:rsidP="00266B1E">
      <w:pPr>
        <w:pStyle w:val="BodyText"/>
        <w:ind w:left="360"/>
      </w:pPr>
      <w:r w:rsidRPr="00C44455">
        <w:t xml:space="preserve">One of </w:t>
      </w:r>
      <w:r w:rsidR="00EF18CD" w:rsidRPr="00C44455">
        <w:t xml:space="preserve">such </w:t>
      </w:r>
      <w:r w:rsidRPr="00C44455">
        <w:t>issues is a conflict between buggy users and disabled people for a disabled parking space</w:t>
      </w:r>
      <w:r w:rsidR="00EF18CD" w:rsidRPr="00C44455">
        <w:t>,</w:t>
      </w:r>
      <w:r w:rsidRPr="00C44455">
        <w:t xml:space="preserve"> or a wheelchair space on public transport.</w:t>
      </w:r>
    </w:p>
    <w:p w14:paraId="79D0E093" w14:textId="75DB8B01" w:rsidR="001D4743" w:rsidRPr="00C44455" w:rsidRDefault="007D51BA" w:rsidP="002A2381">
      <w:pPr>
        <w:pStyle w:val="Heading2"/>
      </w:pPr>
      <w:bookmarkStart w:id="36" w:name="_Toc205387018"/>
      <w:r w:rsidRPr="00C44455">
        <w:t xml:space="preserve">Task 3: </w:t>
      </w:r>
      <w:r w:rsidR="001D4743" w:rsidRPr="00C44455">
        <w:t xml:space="preserve">What did we find </w:t>
      </w:r>
      <w:r w:rsidR="00874C87" w:rsidRPr="00C44455">
        <w:t>during the development of interventions</w:t>
      </w:r>
      <w:r w:rsidR="003C2159" w:rsidRPr="00C44455">
        <w:t xml:space="preserve"> and testing with disabled people</w:t>
      </w:r>
      <w:r w:rsidR="00874C87" w:rsidRPr="00C44455">
        <w:t>?</w:t>
      </w:r>
      <w:bookmarkEnd w:id="36"/>
    </w:p>
    <w:p w14:paraId="58BC8AB9" w14:textId="77777777" w:rsidR="007434B0" w:rsidRPr="00C44455" w:rsidRDefault="007434B0" w:rsidP="00266B1E">
      <w:r w:rsidRPr="00C44455">
        <w:t>Two workshops were held to get a better understanding of the negative behaviours and attitudes taking place in four key settings that were identified based on Task 1 and Task 2 outputs. The identified settings were:</w:t>
      </w:r>
    </w:p>
    <w:p w14:paraId="5422CE85" w14:textId="77777777" w:rsidR="007434B0" w:rsidRPr="00C44455" w:rsidRDefault="007434B0" w:rsidP="00266B1E">
      <w:pPr>
        <w:pStyle w:val="ListParagraph"/>
        <w:numPr>
          <w:ilvl w:val="0"/>
          <w:numId w:val="133"/>
        </w:numPr>
      </w:pPr>
      <w:r w:rsidRPr="00C44455">
        <w:t>Seating on public transport</w:t>
      </w:r>
    </w:p>
    <w:p w14:paraId="5659B30F" w14:textId="5E05DFFE" w:rsidR="007434B0" w:rsidRPr="00C44455" w:rsidRDefault="007E24F9" w:rsidP="00266B1E">
      <w:pPr>
        <w:pStyle w:val="ListParagraph"/>
        <w:numPr>
          <w:ilvl w:val="0"/>
          <w:numId w:val="133"/>
        </w:numPr>
      </w:pPr>
      <w:r w:rsidRPr="00C44455">
        <w:t>Space on</w:t>
      </w:r>
      <w:r w:rsidR="007434B0" w:rsidRPr="00C44455">
        <w:t xml:space="preserve"> public transport</w:t>
      </w:r>
      <w:r w:rsidRPr="00C44455">
        <w:t xml:space="preserve"> (including wheelchair space)</w:t>
      </w:r>
    </w:p>
    <w:p w14:paraId="4A37321F" w14:textId="77777777" w:rsidR="007434B0" w:rsidRPr="00C44455" w:rsidRDefault="007434B0" w:rsidP="00266B1E">
      <w:pPr>
        <w:pStyle w:val="ListParagraph"/>
        <w:numPr>
          <w:ilvl w:val="0"/>
          <w:numId w:val="133"/>
        </w:numPr>
      </w:pPr>
      <w:r w:rsidRPr="00C44455">
        <w:t>Street Space</w:t>
      </w:r>
    </w:p>
    <w:p w14:paraId="428AA9C6" w14:textId="399D7FB7" w:rsidR="007434B0" w:rsidRPr="00C44455" w:rsidRDefault="007434B0" w:rsidP="00266B1E">
      <w:pPr>
        <w:pStyle w:val="ListParagraph"/>
        <w:numPr>
          <w:ilvl w:val="0"/>
          <w:numId w:val="133"/>
        </w:numPr>
      </w:pPr>
      <w:r w:rsidRPr="00C44455">
        <w:t>Disabled parking</w:t>
      </w:r>
      <w:r w:rsidR="00266B1E">
        <w:t>.</w:t>
      </w:r>
    </w:p>
    <w:p w14:paraId="5C9FFAF4" w14:textId="54F5FF9E" w:rsidR="007434B0" w:rsidRPr="00C44455" w:rsidRDefault="007434B0" w:rsidP="00266B1E">
      <w:r w:rsidRPr="00C44455">
        <w:t xml:space="preserve">Although participants in the Task </w:t>
      </w:r>
      <w:r w:rsidR="0049781E">
        <w:t>2</w:t>
      </w:r>
      <w:r w:rsidRPr="00C44455">
        <w:t xml:space="preserve"> focus groups mentioned that frontline staff were sometimes unsupportive, such as refusing to deploy a ramp, this study focuses specifically on travel settings where members of the public interact with disabled people. Staff-related issues were noted but are outside the scope of this research.</w:t>
      </w:r>
    </w:p>
    <w:p w14:paraId="006B3D4F" w14:textId="3F8185D1" w:rsidR="007434B0" w:rsidRPr="00C44455" w:rsidRDefault="007434B0" w:rsidP="00266B1E">
      <w:r w:rsidRPr="00C44455">
        <w:t xml:space="preserve">The </w:t>
      </w:r>
      <w:r w:rsidR="00430C34" w:rsidRPr="00C44455">
        <w:t xml:space="preserve">detailed </w:t>
      </w:r>
      <w:r w:rsidRPr="00C44455">
        <w:t xml:space="preserve">outputs of the two workshops are presented in </w:t>
      </w:r>
      <w:r w:rsidR="00654431">
        <w:fldChar w:fldCharType="begin"/>
      </w:r>
      <w:r w:rsidR="00654431">
        <w:instrText xml:space="preserve"> REF _Ref203048044 \h </w:instrText>
      </w:r>
      <w:r w:rsidR="00266B1E">
        <w:instrText xml:space="preserve"> \* MERGEFORMAT </w:instrText>
      </w:r>
      <w:r w:rsidR="00654431">
        <w:fldChar w:fldCharType="separate"/>
      </w:r>
      <w:r w:rsidR="007B02B3" w:rsidRPr="00C44455">
        <w:rPr>
          <w:lang w:eastAsia="en-GB"/>
        </w:rPr>
        <w:t>Appendix B: Interventions workshop with project staff</w:t>
      </w:r>
      <w:r w:rsidR="00654431">
        <w:fldChar w:fldCharType="end"/>
      </w:r>
      <w:r w:rsidR="006A4A09" w:rsidRPr="00C44455">
        <w:t>.</w:t>
      </w:r>
      <w:r w:rsidRPr="00C44455">
        <w:t xml:space="preserve"> The table in the appendix summarises:</w:t>
      </w:r>
    </w:p>
    <w:p w14:paraId="2D1BAAEF" w14:textId="13E41A23" w:rsidR="007434B0" w:rsidRPr="00C44455" w:rsidRDefault="007434B0" w:rsidP="00266B1E">
      <w:pPr>
        <w:pStyle w:val="ListParagraph"/>
        <w:numPr>
          <w:ilvl w:val="0"/>
          <w:numId w:val="134"/>
        </w:numPr>
      </w:pPr>
      <w:r w:rsidRPr="00C44455">
        <w:t>The pain points felt by disabled people</w:t>
      </w:r>
      <w:r w:rsidR="001A18E4">
        <w:t xml:space="preserve"> such </w:t>
      </w:r>
      <w:proofErr w:type="gramStart"/>
      <w:r w:rsidR="001A18E4">
        <w:t>as;</w:t>
      </w:r>
      <w:proofErr w:type="gramEnd"/>
      <w:r w:rsidR="001A18E4">
        <w:t xml:space="preserve"> access to a seat, </w:t>
      </w:r>
      <w:r w:rsidR="008972F8">
        <w:t>conflict with passengers over space, lack of space either on public transport or streets</w:t>
      </w:r>
      <w:r w:rsidR="006A6A70">
        <w:t xml:space="preserve"> and stigma.</w:t>
      </w:r>
    </w:p>
    <w:p w14:paraId="19796540" w14:textId="6526C1C6" w:rsidR="007434B0" w:rsidRPr="00C44455" w:rsidRDefault="007434B0" w:rsidP="00266B1E">
      <w:pPr>
        <w:pStyle w:val="ListParagraph"/>
        <w:numPr>
          <w:ilvl w:val="0"/>
          <w:numId w:val="134"/>
        </w:numPr>
      </w:pPr>
      <w:r w:rsidRPr="00C44455">
        <w:t>The barriers to correct behaviour by non-disabled people</w:t>
      </w:r>
      <w:r w:rsidR="006A6A70">
        <w:t xml:space="preserve"> such </w:t>
      </w:r>
      <w:proofErr w:type="gramStart"/>
      <w:r w:rsidR="006A6A70">
        <w:t>as;</w:t>
      </w:r>
      <w:proofErr w:type="gramEnd"/>
      <w:r w:rsidR="006A6A70">
        <w:t xml:space="preserve"> </w:t>
      </w:r>
      <w:r w:rsidR="009A4841">
        <w:t xml:space="preserve">lack of confidence in </w:t>
      </w:r>
      <w:r w:rsidR="00F853DC">
        <w:t>how to ask what a disabled person needs, lack of space in many settings, lack of awareness of others</w:t>
      </w:r>
      <w:r w:rsidR="009A4797">
        <w:t xml:space="preserve"> </w:t>
      </w:r>
      <w:r w:rsidR="004A5E3A">
        <w:t>both disables and non</w:t>
      </w:r>
      <w:r w:rsidR="00ED7DBA">
        <w:t>-disabled</w:t>
      </w:r>
      <w:r w:rsidR="00F853DC">
        <w:t>,</w:t>
      </w:r>
      <w:r w:rsidR="00ED7DBA">
        <w:t xml:space="preserve"> and misconceptions. </w:t>
      </w:r>
      <w:r w:rsidR="00F853DC">
        <w:t xml:space="preserve"> </w:t>
      </w:r>
    </w:p>
    <w:p w14:paraId="612DFFBC" w14:textId="1ED7180F" w:rsidR="007434B0" w:rsidRPr="00C44455" w:rsidRDefault="007434B0" w:rsidP="00266B1E">
      <w:pPr>
        <w:pStyle w:val="ListParagraph"/>
        <w:numPr>
          <w:ilvl w:val="0"/>
          <w:numId w:val="134"/>
        </w:numPr>
      </w:pPr>
      <w:r w:rsidRPr="00C44455">
        <w:t>The expected correct behaviour</w:t>
      </w:r>
      <w:r w:rsidR="006A6A70">
        <w:t xml:space="preserve"> such </w:t>
      </w:r>
      <w:proofErr w:type="gramStart"/>
      <w:r w:rsidR="006A6A70">
        <w:t>as;</w:t>
      </w:r>
      <w:proofErr w:type="gramEnd"/>
      <w:r w:rsidR="006A6A70">
        <w:t xml:space="preserve"> </w:t>
      </w:r>
      <w:r w:rsidR="00CD7F9B">
        <w:t xml:space="preserve">being willing to give space such as a seat, </w:t>
      </w:r>
      <w:r w:rsidR="00E10AE1">
        <w:t xml:space="preserve">being aware of </w:t>
      </w:r>
      <w:r w:rsidR="00A85835">
        <w:t xml:space="preserve">surroundings </w:t>
      </w:r>
      <w:r w:rsidR="000D5968">
        <w:t xml:space="preserve">and mindful of others and </w:t>
      </w:r>
      <w:r w:rsidR="00C50427">
        <w:t>understand and respect disabled people</w:t>
      </w:r>
      <w:r w:rsidR="00CE2774">
        <w:t>’s needs avoiding confrontation.</w:t>
      </w:r>
    </w:p>
    <w:p w14:paraId="1344A507" w14:textId="5C4F3DA8" w:rsidR="007434B0" w:rsidRPr="00C44455" w:rsidRDefault="00430C34" w:rsidP="00266B1E">
      <w:r w:rsidRPr="00C44455">
        <w:t>After the workshop</w:t>
      </w:r>
      <w:r w:rsidR="00E774F6">
        <w:t>s</w:t>
      </w:r>
      <w:r w:rsidR="00EE7F3C">
        <w:t>,</w:t>
      </w:r>
      <w:r w:rsidRPr="00C44455">
        <w:t xml:space="preserve"> </w:t>
      </w:r>
      <w:r w:rsidR="00050166" w:rsidRPr="00C44455">
        <w:t xml:space="preserve">a long list of </w:t>
      </w:r>
      <w:r w:rsidR="0006557B" w:rsidRPr="0006557B">
        <w:t>potential interventions</w:t>
      </w:r>
      <w:r w:rsidR="00825953">
        <w:t xml:space="preserve"> </w:t>
      </w:r>
      <w:r w:rsidR="006D6DE1" w:rsidRPr="004273D3">
        <w:t>t</w:t>
      </w:r>
      <w:r w:rsidR="006D6DE1">
        <w:t>hat could change negative behaviours</w:t>
      </w:r>
      <w:r w:rsidR="006D6DE1" w:rsidRPr="004273D3">
        <w:t xml:space="preserve"> </w:t>
      </w:r>
      <w:r w:rsidR="006D6DE1" w:rsidRPr="0038008A">
        <w:t>and attitudes of non-disabled people towards disabled people when travelling</w:t>
      </w:r>
      <w:r w:rsidR="006D6DE1">
        <w:t xml:space="preserve"> was developed</w:t>
      </w:r>
      <w:r w:rsidR="006D6DE1" w:rsidRPr="0038008A">
        <w:t>.</w:t>
      </w:r>
      <w:r w:rsidR="00050166" w:rsidRPr="00C44455">
        <w:t xml:space="preserve"> These </w:t>
      </w:r>
      <w:r w:rsidR="007434B0" w:rsidRPr="00C44455">
        <w:t xml:space="preserve">are presented in </w:t>
      </w:r>
      <w:r w:rsidR="00654431">
        <w:fldChar w:fldCharType="begin"/>
      </w:r>
      <w:r w:rsidR="00654431">
        <w:instrText xml:space="preserve"> REF _Ref203048072 \h </w:instrText>
      </w:r>
      <w:r w:rsidR="00266B1E">
        <w:instrText xml:space="preserve"> \* MERGEFORMAT </w:instrText>
      </w:r>
      <w:r w:rsidR="00654431">
        <w:fldChar w:fldCharType="separate"/>
      </w:r>
      <w:r w:rsidR="007B02B3" w:rsidRPr="00917E85">
        <w:rPr>
          <w:lang w:eastAsia="en-GB"/>
        </w:rPr>
        <w:t>Appendix C</w:t>
      </w:r>
      <w:r w:rsidR="007B02B3" w:rsidRPr="00917E85">
        <w:t>: Long list of interventions</w:t>
      </w:r>
      <w:r w:rsidR="00654431">
        <w:fldChar w:fldCharType="end"/>
      </w:r>
      <w:r w:rsidR="007A4B50" w:rsidRPr="00C44455">
        <w:t xml:space="preserve">. </w:t>
      </w:r>
      <w:r w:rsidR="007434B0" w:rsidRPr="00C44455">
        <w:t>Interventions were grouped</w:t>
      </w:r>
      <w:r w:rsidR="00155049">
        <w:t xml:space="preserve">, using the </w:t>
      </w:r>
      <w:r w:rsidR="00AB14D3">
        <w:t>key pain points identified in the focus groups,</w:t>
      </w:r>
      <w:r w:rsidR="007434B0" w:rsidRPr="00C44455">
        <w:t xml:space="preserve"> by the setting (e.g. street space) and categories such as public awareness campaigns, education and community engagement, improved signage and messaging, inclusive design, enforcement and regulation, and behavioural encouragement.</w:t>
      </w:r>
    </w:p>
    <w:p w14:paraId="66E074D8" w14:textId="53A5BCEC" w:rsidR="007434B0" w:rsidRPr="00C44455" w:rsidRDefault="00050166" w:rsidP="00266B1E">
      <w:r w:rsidRPr="00C44455">
        <w:t>The interventions were tested with disabled people through an Experts by Experience</w:t>
      </w:r>
      <w:r w:rsidR="007434B0" w:rsidRPr="00C44455">
        <w:t xml:space="preserve"> session aimed to gather insights and perspectives on how to improve public attitudes towards disabled people in various settings. The findings from the session included:</w:t>
      </w:r>
    </w:p>
    <w:p w14:paraId="4BEF6B98" w14:textId="77777777" w:rsidR="007434B0" w:rsidRPr="00C44455" w:rsidRDefault="007434B0" w:rsidP="00266B1E">
      <w:pPr>
        <w:pStyle w:val="ListParagraph"/>
        <w:numPr>
          <w:ilvl w:val="0"/>
          <w:numId w:val="135"/>
        </w:numPr>
      </w:pPr>
      <w:r w:rsidRPr="00C44455">
        <w:t>Participants were satisfied and in agreement with the four identified settings, but also suggested to consider Transport hubs/stations, and the different areas in these stations.</w:t>
      </w:r>
    </w:p>
    <w:p w14:paraId="3AFF79FD" w14:textId="77777777" w:rsidR="007434B0" w:rsidRPr="00C44455" w:rsidRDefault="007434B0" w:rsidP="00266B1E">
      <w:pPr>
        <w:pStyle w:val="ListParagraph"/>
        <w:numPr>
          <w:ilvl w:val="0"/>
          <w:numId w:val="135"/>
        </w:numPr>
      </w:pPr>
      <w:r w:rsidRPr="00C44455">
        <w:t>People agreed that awareness and understanding are critical factors that shape public attitudes towards disabled people but also said that empathy and patience play an important role.</w:t>
      </w:r>
    </w:p>
    <w:p w14:paraId="75F7BB98" w14:textId="77777777" w:rsidR="007434B0" w:rsidRPr="00C44455" w:rsidRDefault="007434B0" w:rsidP="00266B1E">
      <w:pPr>
        <w:pStyle w:val="ListParagraph"/>
        <w:numPr>
          <w:ilvl w:val="0"/>
          <w:numId w:val="135"/>
        </w:numPr>
      </w:pPr>
      <w:r w:rsidRPr="00C44455">
        <w:t>Participants were in favour of public awareness and education campaigns.</w:t>
      </w:r>
    </w:p>
    <w:p w14:paraId="3BE4AA82" w14:textId="77777777" w:rsidR="007434B0" w:rsidRPr="00C44455" w:rsidRDefault="007434B0" w:rsidP="00266B1E">
      <w:pPr>
        <w:pStyle w:val="ListParagraph"/>
        <w:numPr>
          <w:ilvl w:val="0"/>
          <w:numId w:val="135"/>
        </w:numPr>
      </w:pPr>
      <w:r w:rsidRPr="00C44455">
        <w:t>Participants had mixed reactions to the sunflower lanyard, when asking about the scheme effectiveness – believing that it was not taken as seriously as it should be.</w:t>
      </w:r>
    </w:p>
    <w:p w14:paraId="4E6E1378" w14:textId="77777777" w:rsidR="007434B0" w:rsidRPr="00C44455" w:rsidRDefault="007434B0" w:rsidP="00266B1E">
      <w:pPr>
        <w:pStyle w:val="ListParagraph"/>
        <w:numPr>
          <w:ilvl w:val="0"/>
          <w:numId w:val="135"/>
        </w:numPr>
      </w:pPr>
      <w:r w:rsidRPr="00C44455">
        <w:t>Participants were in favour of the idea of having an automated message on public transport reminding passengers to be mindful of disabled people.</w:t>
      </w:r>
    </w:p>
    <w:p w14:paraId="6FEDBF0D" w14:textId="77777777" w:rsidR="007434B0" w:rsidRPr="00C44455" w:rsidRDefault="007434B0" w:rsidP="00266B1E">
      <w:pPr>
        <w:pStyle w:val="ListParagraph"/>
        <w:numPr>
          <w:ilvl w:val="0"/>
          <w:numId w:val="135"/>
        </w:numPr>
      </w:pPr>
      <w:r w:rsidRPr="00C44455">
        <w:t>Participants felt that education in schools would be a good start to help improving public attitudes towards disabled people.</w:t>
      </w:r>
    </w:p>
    <w:p w14:paraId="7C6DDD65" w14:textId="2B6A53A4" w:rsidR="00554D30" w:rsidRPr="00C44455" w:rsidRDefault="00554D30" w:rsidP="00266B1E">
      <w:r w:rsidRPr="00C44455">
        <w:t xml:space="preserve">Further details of the Insights from the Experts by Experience Session can be found in </w:t>
      </w:r>
      <w:r w:rsidR="00654431">
        <w:fldChar w:fldCharType="begin"/>
      </w:r>
      <w:r w:rsidR="00654431">
        <w:instrText xml:space="preserve"> REF _Ref203048000 \h </w:instrText>
      </w:r>
      <w:r w:rsidR="00266B1E">
        <w:instrText xml:space="preserve"> \* MERGEFORMAT </w:instrText>
      </w:r>
      <w:r w:rsidR="00654431">
        <w:fldChar w:fldCharType="separate"/>
      </w:r>
      <w:r w:rsidR="007B02B3" w:rsidRPr="00C44455">
        <w:rPr>
          <w:lang w:eastAsia="en-GB"/>
        </w:rPr>
        <w:t>Appendix D: Insights from Experts by Experience session</w:t>
      </w:r>
      <w:r w:rsidR="00654431">
        <w:fldChar w:fldCharType="end"/>
      </w:r>
      <w:r w:rsidR="002D60F7" w:rsidRPr="00C44455">
        <w:t>.</w:t>
      </w:r>
    </w:p>
    <w:p w14:paraId="0EF820BD" w14:textId="3EF0742A" w:rsidR="00874C87" w:rsidRPr="00C44455" w:rsidRDefault="007D51BA" w:rsidP="003A7331">
      <w:pPr>
        <w:pStyle w:val="Heading2"/>
      </w:pPr>
      <w:bookmarkStart w:id="37" w:name="_Toc205387019"/>
      <w:r w:rsidRPr="00C44455">
        <w:t xml:space="preserve">Task 4: </w:t>
      </w:r>
      <w:r w:rsidR="00874C87" w:rsidRPr="00C44455">
        <w:t>What did we find from the survey with non-disabled people?</w:t>
      </w:r>
      <w:bookmarkEnd w:id="37"/>
    </w:p>
    <w:p w14:paraId="75C0DAAF" w14:textId="0B350F9F" w:rsidR="0052781A" w:rsidRPr="00266B1E" w:rsidRDefault="00C43634" w:rsidP="00266B1E">
      <w:pPr>
        <w:pStyle w:val="Heading3"/>
      </w:pPr>
      <w:bookmarkStart w:id="38" w:name="_Toc205387020"/>
      <w:r w:rsidRPr="00266B1E">
        <w:t>Finding 1: People’s characteristics and experiences with disabled people significantly impact their views on whether interventions will make an impact.</w:t>
      </w:r>
      <w:bookmarkEnd w:id="38"/>
    </w:p>
    <w:p w14:paraId="2C14F2F6" w14:textId="41BA3141" w:rsidR="006F2DD1" w:rsidRPr="00C44455" w:rsidRDefault="00210DBE" w:rsidP="00266B1E">
      <w:r w:rsidRPr="00C44455">
        <w:t xml:space="preserve">The analysis showed that </w:t>
      </w:r>
      <w:r w:rsidR="00DD55D8" w:rsidRPr="00C44455">
        <w:t>men</w:t>
      </w:r>
      <w:r w:rsidR="006F2DD1" w:rsidRPr="00C44455">
        <w:t xml:space="preserve"> and </w:t>
      </w:r>
      <w:r w:rsidR="00DD55D8" w:rsidRPr="00C44455">
        <w:t>older</w:t>
      </w:r>
      <w:r w:rsidR="006F2DD1" w:rsidRPr="00C44455">
        <w:t xml:space="preserve"> people</w:t>
      </w:r>
      <w:r w:rsidRPr="00C44455">
        <w:t xml:space="preserve"> consistently</w:t>
      </w:r>
      <w:r w:rsidR="006F2DD1" w:rsidRPr="00C44455">
        <w:t xml:space="preserve"> are </w:t>
      </w:r>
      <w:r w:rsidR="00DD55D8" w:rsidRPr="00C44455">
        <w:t>less</w:t>
      </w:r>
      <w:r w:rsidR="006F2DD1" w:rsidRPr="00C44455">
        <w:t xml:space="preserve"> likely to think that interventions will have a </w:t>
      </w:r>
      <w:r w:rsidR="0055314F" w:rsidRPr="00C44455">
        <w:t xml:space="preserve">high </w:t>
      </w:r>
      <w:r w:rsidR="006F2DD1" w:rsidRPr="00C44455">
        <w:t>impact on people’s behaviour</w:t>
      </w:r>
      <w:r w:rsidRPr="00C44455">
        <w:t xml:space="preserve"> than </w:t>
      </w:r>
      <w:r w:rsidR="00DD55D8" w:rsidRPr="00C44455">
        <w:t xml:space="preserve">women and younger people. </w:t>
      </w:r>
      <w:r w:rsidR="007A5333" w:rsidRPr="00C44455">
        <w:t xml:space="preserve">For example, men on average are 25% less likely to think that an intervention will have a high impact. </w:t>
      </w:r>
      <w:r w:rsidR="0084568B" w:rsidRPr="00C44455">
        <w:t xml:space="preserve">This may mean that men, in general, are </w:t>
      </w:r>
      <w:r w:rsidR="003071CA" w:rsidRPr="00C44455">
        <w:t xml:space="preserve">less optimistic than women in the impact that interventions can have. However, it could also mean that </w:t>
      </w:r>
      <w:r w:rsidR="00BA69A7" w:rsidRPr="00C44455">
        <w:t xml:space="preserve">they think the interventions would have less impact on them or people like them. </w:t>
      </w:r>
    </w:p>
    <w:p w14:paraId="5B039CF4" w14:textId="507C1522" w:rsidR="00633709" w:rsidRPr="00C44455" w:rsidRDefault="00633709" w:rsidP="00266B1E">
      <w:r w:rsidRPr="00C44455">
        <w:t xml:space="preserve">We also found that </w:t>
      </w:r>
      <w:r w:rsidR="00FF5926" w:rsidRPr="00C44455">
        <w:t>those that care for adults or children are more likely to think interventions will have a large impact than those who are not carers.</w:t>
      </w:r>
      <w:r w:rsidR="00E21EED" w:rsidRPr="00C44455">
        <w:t xml:space="preserve"> </w:t>
      </w:r>
      <w:r w:rsidR="00973886" w:rsidRPr="00C44455">
        <w:t xml:space="preserve">Interestingly, </w:t>
      </w:r>
      <w:r w:rsidR="00037E01" w:rsidRPr="00C44455">
        <w:t xml:space="preserve">the region that the respondent came from </w:t>
      </w:r>
      <w:r w:rsidR="00157E04" w:rsidRPr="00C44455">
        <w:t xml:space="preserve">only came out significant in </w:t>
      </w:r>
      <w:r w:rsidR="008642F2">
        <w:t>very</w:t>
      </w:r>
      <w:r w:rsidR="00157E04" w:rsidRPr="00C44455">
        <w:t xml:space="preserve"> few cases, meaning that </w:t>
      </w:r>
      <w:r w:rsidR="0088418C" w:rsidRPr="00C44455">
        <w:t xml:space="preserve">this does not impact people’s views a lot. </w:t>
      </w:r>
    </w:p>
    <w:p w14:paraId="5BA3C1F5" w14:textId="3FF860BC" w:rsidR="009D3964" w:rsidRPr="00C44455" w:rsidRDefault="001445BA" w:rsidP="00533ABF">
      <w:r w:rsidRPr="00C44455">
        <w:t>The analysis showed that p</w:t>
      </w:r>
      <w:r w:rsidR="00323766" w:rsidRPr="00C44455">
        <w:t>eople who know a disabled person, especially someone with a non-visible access</w:t>
      </w:r>
      <w:r w:rsidRPr="00C44455">
        <w:t xml:space="preserve"> need</w:t>
      </w:r>
      <w:r w:rsidR="00323766" w:rsidRPr="00C44455">
        <w:t>, are more likely to think that interventions will have a large impact on people’s behaviour</w:t>
      </w:r>
      <w:r w:rsidRPr="00C44455">
        <w:t>.</w:t>
      </w:r>
      <w:r w:rsidR="00527155" w:rsidRPr="00C44455">
        <w:t xml:space="preserve"> </w:t>
      </w:r>
      <w:r w:rsidR="0063171A" w:rsidRPr="00C44455">
        <w:t xml:space="preserve">The difference this makes in some cases is extremely high. </w:t>
      </w:r>
      <w:r w:rsidR="00521F4B" w:rsidRPr="00C44455">
        <w:t>For example, those who know someone who has non-visual disability on average are 123% more likely</w:t>
      </w:r>
      <w:r w:rsidR="007B6C5F">
        <w:t xml:space="preserve"> than those who do</w:t>
      </w:r>
      <w:r w:rsidR="002C20C2">
        <w:t xml:space="preserve"> not know someone with a non-visual disability</w:t>
      </w:r>
      <w:r w:rsidR="00521F4B" w:rsidRPr="00C44455">
        <w:t xml:space="preserve"> to think that any communication campaign will make </w:t>
      </w:r>
      <w:r w:rsidR="0081678B" w:rsidRPr="00C44455">
        <w:t>large</w:t>
      </w:r>
      <w:r w:rsidR="00521F4B" w:rsidRPr="00C44455">
        <w:t xml:space="preserve"> impact. This is also true for those who know people with visible impairments</w:t>
      </w:r>
      <w:r w:rsidR="00A62FB6">
        <w:t xml:space="preserve"> compared to those who do not know people with visible </w:t>
      </w:r>
      <w:r w:rsidR="0008668B">
        <w:t>impairments</w:t>
      </w:r>
      <w:r w:rsidR="00521F4B" w:rsidRPr="00C44455">
        <w:t>, but the likelihood is lower</w:t>
      </w:r>
      <w:r w:rsidR="00D011C9">
        <w:t xml:space="preserve"> at 75%</w:t>
      </w:r>
      <w:r w:rsidR="00521F4B" w:rsidRPr="00C44455">
        <w:t xml:space="preserve">. </w:t>
      </w:r>
    </w:p>
    <w:p w14:paraId="58A53B7E" w14:textId="4343A805" w:rsidR="00323766" w:rsidRPr="00C44455" w:rsidRDefault="00847381" w:rsidP="00533ABF">
      <w:r w:rsidRPr="00C44455">
        <w:t>We also found that people’s experiences impact their views. For example, those who stated that they have seen a member of public confront someone over parking in a disabled bay</w:t>
      </w:r>
      <w:r w:rsidR="005E4C01" w:rsidRPr="00C44455">
        <w:t xml:space="preserve"> are more likely to think that interventions will have a large impact on people’s behaviour. The same is true for those who have seen</w:t>
      </w:r>
      <w:r w:rsidR="00527155" w:rsidRPr="00C44455">
        <w:t xml:space="preserve"> </w:t>
      </w:r>
      <w:r w:rsidR="005E4C01" w:rsidRPr="00C44455">
        <w:t xml:space="preserve">someone else intervene and ask someone to move to make space for a disabled person. </w:t>
      </w:r>
      <w:r w:rsidR="0051570D" w:rsidRPr="00C44455">
        <w:t xml:space="preserve">It is </w:t>
      </w:r>
      <w:r w:rsidR="0035030F">
        <w:t>possible</w:t>
      </w:r>
      <w:r w:rsidR="0035030F" w:rsidRPr="00C44455">
        <w:t xml:space="preserve"> </w:t>
      </w:r>
      <w:r w:rsidR="0051570D" w:rsidRPr="00C44455">
        <w:t>that these people spent some time after these incidents thinking about what they witnessed</w:t>
      </w:r>
      <w:r w:rsidR="00104BB3">
        <w:t>, learned from the event</w:t>
      </w:r>
      <w:r w:rsidR="0051570D" w:rsidRPr="00C44455">
        <w:t xml:space="preserve"> </w:t>
      </w:r>
      <w:r w:rsidR="003E30B0" w:rsidRPr="00C44455">
        <w:t>and, in the process,</w:t>
      </w:r>
      <w:r w:rsidR="0051570D" w:rsidRPr="00C44455">
        <w:t xml:space="preserve"> became more aware</w:t>
      </w:r>
      <w:r w:rsidR="006F2DD1" w:rsidRPr="00C44455">
        <w:t>.</w:t>
      </w:r>
      <w:r w:rsidR="00232016">
        <w:t xml:space="preserve"> </w:t>
      </w:r>
    </w:p>
    <w:p w14:paraId="0F01F64D" w14:textId="41949F3A" w:rsidR="0025447F" w:rsidRPr="00533ABF" w:rsidRDefault="00CE35E3" w:rsidP="00533ABF">
      <w:r w:rsidRPr="00C44455">
        <w:t xml:space="preserve">Travel behaviour, specific how much people use certain modes, also came out significant in a lot of cases. </w:t>
      </w:r>
      <w:r w:rsidR="006A0769" w:rsidRPr="00C44455">
        <w:t xml:space="preserve">This means, that peoples travel habits influence how much impact </w:t>
      </w:r>
      <w:r w:rsidR="009C1B11" w:rsidRPr="00C44455">
        <w:t xml:space="preserve">they think </w:t>
      </w:r>
      <w:r w:rsidR="006A0769" w:rsidRPr="00C44455">
        <w:t xml:space="preserve">the interventions could have. </w:t>
      </w:r>
      <w:r w:rsidR="00567760" w:rsidRPr="00C44455">
        <w:t xml:space="preserve">For example, those that </w:t>
      </w:r>
      <w:r w:rsidR="006B695C" w:rsidRPr="00C44455">
        <w:t xml:space="preserve">use a bicycle or scooter are more likely to think that interventions will have a large impact than those that do not </w:t>
      </w:r>
      <w:r w:rsidR="007127FE" w:rsidRPr="00C44455">
        <w:t xml:space="preserve">use these modes. A similar trend can be seen with public transport users. </w:t>
      </w:r>
    </w:p>
    <w:p w14:paraId="3B7B6ACD" w14:textId="734DE700" w:rsidR="00CE1B87" w:rsidRPr="00C44455" w:rsidRDefault="00CE1B87" w:rsidP="00F27E33">
      <w:pPr>
        <w:pStyle w:val="Heading3"/>
      </w:pPr>
      <w:bookmarkStart w:id="39" w:name="_Toc205387021"/>
      <w:r w:rsidRPr="00C44455">
        <w:t>Finding 2: People agree that education could have a positive impact in teaching children and young adults how to support disabled people while travelling</w:t>
      </w:r>
      <w:bookmarkEnd w:id="39"/>
    </w:p>
    <w:p w14:paraId="5642EF72" w14:textId="2D9E7A4D" w:rsidR="00CE1B87" w:rsidRPr="00C44455" w:rsidRDefault="00CE1B87" w:rsidP="00533ABF">
      <w:r w:rsidRPr="00C44455">
        <w:t xml:space="preserve">Disabled people told us that they would want increased education and awareness raising through humanising disabled people. Participants in our focus groups particularly stressed the role of education and the importance of having young people be aware of disability as a way of combating prejudice and ableism.  </w:t>
      </w:r>
    </w:p>
    <w:p w14:paraId="5B7F9426" w14:textId="53E19D3A" w:rsidR="00CE1B87" w:rsidRPr="00C44455" w:rsidRDefault="00CE1B87" w:rsidP="00533ABF">
      <w:pPr>
        <w:rPr>
          <w:color w:val="0F9ED5" w:themeColor="accent4"/>
        </w:rPr>
      </w:pPr>
      <w:r w:rsidRPr="00C44455">
        <w:t xml:space="preserve">During our survey we asked non-disabled people their views on the potential impact of education on how to support disabled people aimed at different age groups. We found, that in general, people think that education could be very impactful. In general, people think education campaigns aimed at younger children </w:t>
      </w:r>
      <w:r w:rsidR="00B64938" w:rsidRPr="00C44455">
        <w:t>would be</w:t>
      </w:r>
      <w:r w:rsidRPr="00C44455">
        <w:t xml:space="preserve"> more impactful than older children/young adults. </w:t>
      </w:r>
    </w:p>
    <w:p w14:paraId="48635018" w14:textId="555FC738" w:rsidR="00CE1B87" w:rsidRPr="00C44455" w:rsidRDefault="00CE1B87" w:rsidP="00533ABF">
      <w:r w:rsidRPr="00C44455">
        <w:t>When looking into more detail through open text responses, many participants reiterated that it is better to deliver education to younger children, as they are more attentive, absorb information more easily, and can learn the correct behaviours from an early age</w:t>
      </w:r>
      <w:r w:rsidR="00131DFF">
        <w:t xml:space="preserve"> – young people can also be </w:t>
      </w:r>
      <w:r w:rsidR="00976AA8">
        <w:t xml:space="preserve">agents of social change, especially those of their direct family, and their modelling of behaviours can have </w:t>
      </w:r>
      <w:r w:rsidR="00963407">
        <w:t>a large impact on behaviours</w:t>
      </w:r>
      <w:r w:rsidR="00533ABF">
        <w:t>(</w:t>
      </w:r>
      <w:r w:rsidR="004C5628">
        <w:rPr>
          <w:rStyle w:val="FootnoteReference"/>
        </w:rPr>
        <w:footnoteReference w:id="8"/>
      </w:r>
      <w:r w:rsidR="00533ABF">
        <w:t>)</w:t>
      </w:r>
      <w:r w:rsidRPr="00C44455">
        <w:t>. Some participants said the following:</w:t>
      </w:r>
    </w:p>
    <w:p w14:paraId="25047DD7" w14:textId="77777777" w:rsidR="00CE1B87" w:rsidRPr="00C44455" w:rsidRDefault="00CE1B87" w:rsidP="00533ABF">
      <w:pPr>
        <w:pStyle w:val="ListParagraph"/>
        <w:numPr>
          <w:ilvl w:val="0"/>
          <w:numId w:val="136"/>
        </w:numPr>
      </w:pPr>
      <w:r w:rsidRPr="00C44455">
        <w:t>“I think teaching them the earlier the better, people's behaviours tend to be harder to influence at older ages.”</w:t>
      </w:r>
    </w:p>
    <w:p w14:paraId="385C61C5" w14:textId="4BECBC01" w:rsidR="00CE1B87" w:rsidRPr="00C44455" w:rsidRDefault="00CE1B87" w:rsidP="00533ABF">
      <w:pPr>
        <w:pStyle w:val="ListParagraph"/>
        <w:numPr>
          <w:ilvl w:val="0"/>
          <w:numId w:val="136"/>
        </w:numPr>
      </w:pPr>
      <w:r w:rsidRPr="00C44455">
        <w:t xml:space="preserve">“Children learn more readily when they are </w:t>
      </w:r>
      <w:r w:rsidR="00B64938" w:rsidRPr="00C44455">
        <w:t>younger,</w:t>
      </w:r>
      <w:r w:rsidRPr="00C44455">
        <w:t xml:space="preserve"> and it is better to impart this message as soon as possible.”</w:t>
      </w:r>
    </w:p>
    <w:p w14:paraId="1558C39F" w14:textId="2777A904" w:rsidR="00CE1B87" w:rsidRPr="00C44455" w:rsidRDefault="00CE1B87" w:rsidP="00533ABF">
      <w:pPr>
        <w:pStyle w:val="ListParagraph"/>
        <w:numPr>
          <w:ilvl w:val="0"/>
          <w:numId w:val="136"/>
        </w:numPr>
      </w:pPr>
      <w:r w:rsidRPr="00C44455">
        <w:t>“I think younger children tend to take more onboard - most teenagers are wrapped up in themselves to care</w:t>
      </w:r>
      <w:r w:rsidR="00533ABF">
        <w:t>.”</w:t>
      </w:r>
    </w:p>
    <w:p w14:paraId="09556E33" w14:textId="77777777" w:rsidR="00CE1B87" w:rsidRPr="00C44455" w:rsidRDefault="00CE1B87" w:rsidP="00533ABF">
      <w:r w:rsidRPr="00C44455">
        <w:t>However, some participants argued that younger children may not fully understand the message behind inclusive education, saying:</w:t>
      </w:r>
    </w:p>
    <w:p w14:paraId="2D716049" w14:textId="77777777" w:rsidR="00CE1B87" w:rsidRPr="00C44455" w:rsidRDefault="00CE1B87" w:rsidP="00533ABF">
      <w:pPr>
        <w:pStyle w:val="ListParagraph"/>
        <w:numPr>
          <w:ilvl w:val="0"/>
          <w:numId w:val="137"/>
        </w:numPr>
      </w:pPr>
      <w:r w:rsidRPr="00C44455">
        <w:t>“People 16+ generally already have a good understanding of inclusivity and children under 12 may struggle to understand the concept. High school children would most benefit.”</w:t>
      </w:r>
    </w:p>
    <w:p w14:paraId="7D3D75FA" w14:textId="5E0D488C" w:rsidR="00CE1B87" w:rsidRPr="00C44455" w:rsidRDefault="00CE1B87" w:rsidP="00533ABF">
      <w:pPr>
        <w:pStyle w:val="ListParagraph"/>
        <w:numPr>
          <w:ilvl w:val="0"/>
          <w:numId w:val="137"/>
        </w:numPr>
      </w:pPr>
      <w:r w:rsidRPr="00C44455">
        <w:t>“I think that the age of 13-16 is the best age to learn such things because children are already old enough to understand certain things but not yet mature enough to have some behaviours already hardwired.”</w:t>
      </w:r>
    </w:p>
    <w:p w14:paraId="7A278A7E" w14:textId="45D0E5A5" w:rsidR="00CE1B87" w:rsidRPr="00C44455" w:rsidRDefault="00CE1B87" w:rsidP="00742A0C">
      <w:r w:rsidRPr="00C44455">
        <w:t>During the survey, we tested people’s understanding around some existing accessibility related interventions. It showed, that while some a</w:t>
      </w:r>
      <w:r w:rsidR="006777AE">
        <w:t>re</w:t>
      </w:r>
      <w:r w:rsidRPr="00C44455">
        <w:t xml:space="preserve"> better understood, this is not true for all. Education could play an important role in ensuring all key interventions and tools are well understood. For example, a third (34%) of respondents stated that they do not know what the sunflower lanyard means. When we asked respondents who claimed to know what the sunflower lanyard is to explain its meaning, many correctly answered that it indicates the wearer has a non-visible impairment. Participants often mentioned autism as an example of a non-visible impairment. For example, participants said that:</w:t>
      </w:r>
    </w:p>
    <w:p w14:paraId="59F8F6DD" w14:textId="77777777" w:rsidR="00CE1B87" w:rsidRPr="00C44455" w:rsidRDefault="00CE1B87" w:rsidP="00742A0C">
      <w:pPr>
        <w:pStyle w:val="ListParagraph"/>
        <w:numPr>
          <w:ilvl w:val="0"/>
          <w:numId w:val="138"/>
        </w:numPr>
      </w:pPr>
      <w:r w:rsidRPr="00C44455">
        <w:t>“People who wear a sunflower lanyard have a disability, and i think they wear these to show they are disabled as not all disabilities are visible”</w:t>
      </w:r>
    </w:p>
    <w:p w14:paraId="3F235620" w14:textId="24E19892" w:rsidR="00CE1B87" w:rsidRPr="00C44455" w:rsidRDefault="00CE1B87" w:rsidP="00742A0C">
      <w:pPr>
        <w:pStyle w:val="ListParagraph"/>
        <w:numPr>
          <w:ilvl w:val="0"/>
          <w:numId w:val="138"/>
        </w:numPr>
      </w:pPr>
      <w:r w:rsidRPr="00C44455">
        <w:t>“It means someone who has a disability that may be non-visible - such as autism and they may require additional support</w:t>
      </w:r>
      <w:r w:rsidR="00F63B91">
        <w:t>”</w:t>
      </w:r>
    </w:p>
    <w:p w14:paraId="6108CBFF" w14:textId="1C5B68BD" w:rsidR="00CE1B87" w:rsidRPr="00C44455" w:rsidRDefault="00CE1B87" w:rsidP="00F63B91">
      <w:pPr>
        <w:pStyle w:val="ListParagraph"/>
        <w:numPr>
          <w:ilvl w:val="0"/>
          <w:numId w:val="138"/>
        </w:numPr>
      </w:pPr>
      <w:r w:rsidRPr="00C44455">
        <w:t>“</w:t>
      </w:r>
      <w:proofErr w:type="gramStart"/>
      <w:r w:rsidRPr="00C44455">
        <w:t>it</w:t>
      </w:r>
      <w:proofErr w:type="gramEnd"/>
      <w:r w:rsidRPr="00C44455">
        <w:t xml:space="preserve"> is a way of saying that the wearer has hidden disability”  </w:t>
      </w:r>
    </w:p>
    <w:p w14:paraId="2F5EB0DA" w14:textId="1D83662C" w:rsidR="0093005F" w:rsidRPr="00F63B91" w:rsidRDefault="0093005F" w:rsidP="00F63B91">
      <w:pPr>
        <w:pStyle w:val="Caption"/>
        <w:keepNext/>
        <w:rPr>
          <w:b/>
          <w:bCs/>
          <w:i w:val="0"/>
          <w:iCs w:val="0"/>
        </w:rPr>
      </w:pPr>
      <w:r w:rsidRPr="00F63B91">
        <w:rPr>
          <w:b/>
          <w:bCs/>
          <w:i w:val="0"/>
          <w:iCs w:val="0"/>
        </w:rPr>
        <w:t xml:space="preserve">Figure </w:t>
      </w:r>
      <w:r w:rsidRPr="00F63B91">
        <w:rPr>
          <w:b/>
          <w:bCs/>
          <w:i w:val="0"/>
          <w:iCs w:val="0"/>
        </w:rPr>
        <w:fldChar w:fldCharType="begin"/>
      </w:r>
      <w:r w:rsidRPr="00F63B91">
        <w:rPr>
          <w:b/>
          <w:bCs/>
          <w:i w:val="0"/>
          <w:iCs w:val="0"/>
        </w:rPr>
        <w:instrText xml:space="preserve"> SEQ Figure \* ARABIC </w:instrText>
      </w:r>
      <w:r w:rsidRPr="00F63B91">
        <w:rPr>
          <w:b/>
          <w:bCs/>
          <w:i w:val="0"/>
          <w:iCs w:val="0"/>
        </w:rPr>
        <w:fldChar w:fldCharType="separate"/>
      </w:r>
      <w:r w:rsidR="007B02B3">
        <w:rPr>
          <w:b/>
          <w:bCs/>
          <w:i w:val="0"/>
          <w:iCs w:val="0"/>
          <w:noProof/>
        </w:rPr>
        <w:t>1</w:t>
      </w:r>
      <w:r w:rsidRPr="00F63B91">
        <w:rPr>
          <w:b/>
          <w:bCs/>
          <w:i w:val="0"/>
          <w:iCs w:val="0"/>
          <w:noProof/>
        </w:rPr>
        <w:fldChar w:fldCharType="end"/>
      </w:r>
      <w:r w:rsidRPr="00F63B91">
        <w:rPr>
          <w:b/>
          <w:bCs/>
          <w:i w:val="0"/>
          <w:iCs w:val="0"/>
        </w:rPr>
        <w:t>: Visual of sunflower lanyard</w:t>
      </w:r>
    </w:p>
    <w:p w14:paraId="2986EA3A" w14:textId="77777777" w:rsidR="00CE1B87" w:rsidRPr="00C44455" w:rsidRDefault="00CE1B87" w:rsidP="00F63B91">
      <w:pPr>
        <w:spacing w:before="0" w:after="0"/>
        <w:rPr>
          <w:color w:val="FF0000"/>
        </w:rPr>
      </w:pPr>
      <w:r w:rsidRPr="00C44455">
        <w:rPr>
          <w:noProof/>
          <w:color w:val="FF0000"/>
        </w:rPr>
        <w:drawing>
          <wp:inline distT="0" distB="0" distL="0" distR="0" wp14:anchorId="6E1230A1" wp14:editId="69804895">
            <wp:extent cx="2540000" cy="2540000"/>
            <wp:effectExtent l="0" t="0" r="0" b="0"/>
            <wp:docPr id="491531061" name="Picture 1" descr="A green sunflower lanyard with a badge saying 'hidden disabil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31061" name="Picture 1" descr="A green sunflower lanyard with a badge saying 'hidden disabilities' "/>
                    <pic:cNvPicPr/>
                  </pic:nvPicPr>
                  <pic:blipFill>
                    <a:blip r:embed="rId14">
                      <a:extLst>
                        <a:ext uri="{28A0092B-C50C-407E-A947-70E740481C1C}">
                          <a14:useLocalDpi xmlns:a14="http://schemas.microsoft.com/office/drawing/2010/main" val="0"/>
                        </a:ext>
                      </a:extLst>
                    </a:blip>
                    <a:stretch>
                      <a:fillRect/>
                    </a:stretch>
                  </pic:blipFill>
                  <pic:spPr>
                    <a:xfrm>
                      <a:off x="0" y="0"/>
                      <a:ext cx="2540000" cy="2540000"/>
                    </a:xfrm>
                    <a:prstGeom prst="rect">
                      <a:avLst/>
                    </a:prstGeom>
                  </pic:spPr>
                </pic:pic>
              </a:graphicData>
            </a:graphic>
          </wp:inline>
        </w:drawing>
      </w:r>
    </w:p>
    <w:p w14:paraId="241CBDFF" w14:textId="77777777" w:rsidR="00554FFB" w:rsidRPr="00C44455" w:rsidRDefault="00554FFB" w:rsidP="00CE4ED2">
      <w:r w:rsidRPr="00C44455">
        <w:t xml:space="preserve">It is important that disabled people are involved in creating the educational plans and materials. They should also feature non-visible impairments and access needs in addition to visible ones. A variety of situations should be explored with students, including navigating the street space, public transport priority areas, blue badges and sunflower lanyards, carers, guide dogs and other mobility aids. </w:t>
      </w:r>
    </w:p>
    <w:p w14:paraId="05EB6850" w14:textId="77777777" w:rsidR="0023611E" w:rsidRPr="00C44455" w:rsidRDefault="0023611E" w:rsidP="0023611E">
      <w:pPr>
        <w:pStyle w:val="Heading3"/>
      </w:pPr>
      <w:bookmarkStart w:id="40" w:name="_Toc205387022"/>
      <w:r w:rsidRPr="00C44455">
        <w:t xml:space="preserve">Finding </w:t>
      </w:r>
      <w:r>
        <w:t>3</w:t>
      </w:r>
      <w:r w:rsidRPr="00C44455">
        <w:t>: More luggage space by your seat could help free up priority spaces on public transport</w:t>
      </w:r>
      <w:bookmarkEnd w:id="40"/>
    </w:p>
    <w:p w14:paraId="330D8ABF" w14:textId="77777777" w:rsidR="0023611E" w:rsidRPr="00C44455" w:rsidRDefault="0023611E" w:rsidP="00CE4ED2">
      <w:r w:rsidRPr="00C44455">
        <w:t xml:space="preserve">During earlier project stages, we found a key barrier to disabled people is luggage taking up priority spaces (e.g. wheelchair space or priority seat). This often causes conflict between disabled people and non-disabled people. </w:t>
      </w:r>
    </w:p>
    <w:p w14:paraId="29909861" w14:textId="77777777" w:rsidR="0023611E" w:rsidRPr="00C44455" w:rsidRDefault="0023611E" w:rsidP="00CE4ED2">
      <w:r w:rsidRPr="00C44455">
        <w:t xml:space="preserve">In response to the question, “In your opinion, why would someone not move their luggage to give up space in a priority area (e.g. the wheelchair space) for a disabled person with visible impairments and access needs on public transport?”, 58% of respondents said it was because there is nowhere else to store the luggage. </w:t>
      </w:r>
    </w:p>
    <w:p w14:paraId="2B3296A8" w14:textId="77777777" w:rsidR="0023611E" w:rsidRPr="00C44455" w:rsidRDefault="0023611E" w:rsidP="00CE4ED2">
      <w:r w:rsidRPr="00C44455">
        <w:t>To change behaviours in this setting, we focussed on whether any physical changes to vehicles would encourage non-disabled people to store their luggage elsewhere. This would allow the wheelchair spaces to kept free for those that need it.</w:t>
      </w:r>
    </w:p>
    <w:p w14:paraId="4ECA8791" w14:textId="77777777" w:rsidR="0023611E" w:rsidRPr="00C44455" w:rsidRDefault="0023611E" w:rsidP="00CE4ED2">
      <w:r w:rsidRPr="00C44455">
        <w:t xml:space="preserve">We explored different options for additional luggage storage, and asked people where they think people would be most comfortable leaving their luggage instead of in the wheelchair space. There was a clear frontrunner, with people preferring to have extra luggage space by their seats. 83% of people thought that having extra luggage space by their seats would be very or extremely impactful (4 and 5 on a 5-point scale). Having luggage racks in individual carriages and locked luggage spaces were less preferred, while staff only accessible spaces made people very uncomfortable. </w:t>
      </w:r>
    </w:p>
    <w:p w14:paraId="4ABFAC07" w14:textId="77777777" w:rsidR="0023611E" w:rsidRPr="00C44455" w:rsidRDefault="0023611E" w:rsidP="00CE4ED2">
      <w:r w:rsidRPr="00C44455">
        <w:t>The importance of having additional storage near each seat was also supported by responses to the question, “If the bus/train had a luggage rack and you were seated in </w:t>
      </w:r>
      <w:r w:rsidRPr="00C44455">
        <w:rPr>
          <w:b/>
        </w:rPr>
        <w:t>A,</w:t>
      </w:r>
      <w:r w:rsidRPr="00C44455">
        <w:t> would you be comfortable leaving your baggage at </w:t>
      </w:r>
      <w:r w:rsidRPr="00C44455">
        <w:rPr>
          <w:b/>
        </w:rPr>
        <w:t>B</w:t>
      </w:r>
      <w:r w:rsidRPr="00C44455">
        <w:t xml:space="preserve">?” 75% said they would not feel comfortable to leave their baggage at B, which indicate that most of people wouldn’t like to leave their bag if it is not around or they can’t see it. </w:t>
      </w:r>
    </w:p>
    <w:p w14:paraId="36376707" w14:textId="34C86FCA" w:rsidR="0023611E" w:rsidRPr="00CE4ED2" w:rsidRDefault="0023611E" w:rsidP="00CE4ED2">
      <w:pPr>
        <w:pStyle w:val="Caption"/>
        <w:keepNext/>
        <w:rPr>
          <w:b/>
          <w:bCs/>
          <w:i w:val="0"/>
          <w:iCs w:val="0"/>
        </w:rPr>
      </w:pPr>
      <w:r w:rsidRPr="00CE4ED2">
        <w:rPr>
          <w:b/>
          <w:bCs/>
          <w:i w:val="0"/>
          <w:iCs w:val="0"/>
        </w:rPr>
        <w:t xml:space="preserve">Figure </w:t>
      </w:r>
      <w:r w:rsidRPr="00CE4ED2">
        <w:rPr>
          <w:b/>
          <w:bCs/>
          <w:i w:val="0"/>
          <w:iCs w:val="0"/>
        </w:rPr>
        <w:fldChar w:fldCharType="begin"/>
      </w:r>
      <w:r w:rsidRPr="00CE4ED2">
        <w:rPr>
          <w:b/>
          <w:bCs/>
          <w:i w:val="0"/>
          <w:iCs w:val="0"/>
        </w:rPr>
        <w:instrText xml:space="preserve"> SEQ Figure \* ARABIC </w:instrText>
      </w:r>
      <w:r w:rsidRPr="00CE4ED2">
        <w:rPr>
          <w:b/>
          <w:bCs/>
          <w:i w:val="0"/>
          <w:iCs w:val="0"/>
        </w:rPr>
        <w:fldChar w:fldCharType="separate"/>
      </w:r>
      <w:r w:rsidR="007B02B3">
        <w:rPr>
          <w:b/>
          <w:bCs/>
          <w:i w:val="0"/>
          <w:iCs w:val="0"/>
          <w:noProof/>
        </w:rPr>
        <w:t>2</w:t>
      </w:r>
      <w:r w:rsidRPr="00CE4ED2">
        <w:rPr>
          <w:b/>
          <w:bCs/>
          <w:i w:val="0"/>
          <w:iCs w:val="0"/>
          <w:noProof/>
        </w:rPr>
        <w:fldChar w:fldCharType="end"/>
      </w:r>
      <w:r w:rsidRPr="00CE4ED2">
        <w:rPr>
          <w:b/>
          <w:bCs/>
          <w:i w:val="0"/>
          <w:iCs w:val="0"/>
        </w:rPr>
        <w:t>: Visual used in survey about luggage storage</w:t>
      </w:r>
    </w:p>
    <w:p w14:paraId="511ECB0A" w14:textId="0DFC1A96" w:rsidR="0023611E" w:rsidRPr="00C44455" w:rsidRDefault="0023611E" w:rsidP="00CE4ED2">
      <w:pPr>
        <w:spacing w:before="0" w:after="0"/>
      </w:pPr>
      <w:r w:rsidRPr="00C44455">
        <w:rPr>
          <w:noProof/>
        </w:rPr>
        <w:drawing>
          <wp:inline distT="0" distB="0" distL="0" distR="0" wp14:anchorId="74553795" wp14:editId="5F69C117">
            <wp:extent cx="2938351" cy="1880326"/>
            <wp:effectExtent l="0" t="0" r="0" b="5715"/>
            <wp:docPr id="1896208327" name="Picture 1" descr="A visual used in survey about luggage storage. Blue seats on an empty train with flip-up seat labelled with the letter A, and another storage area labelled B">
              <a:extLst xmlns:a="http://schemas.openxmlformats.org/drawingml/2006/main">
                <a:ext uri="{FF2B5EF4-FFF2-40B4-BE49-F238E27FC236}">
                  <a16:creationId xmlns:a16="http://schemas.microsoft.com/office/drawing/2014/main" id="{C78FE069-C71E-4969-8F6A-BB2A20E33C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8327" name="Picture 1" descr="A visual used in survey about luggage storage. Blue seats on an empty train with flip-up seat labelled with the letter A, and another storage area labelled B">
                      <a:extLst>
                        <a:ext uri="{FF2B5EF4-FFF2-40B4-BE49-F238E27FC236}">
                          <a16:creationId xmlns:a16="http://schemas.microsoft.com/office/drawing/2014/main" id="{C78FE069-C71E-4969-8F6A-BB2A20E33CBB}"/>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43046" cy="1883331"/>
                    </a:xfrm>
                    <a:prstGeom prst="rect">
                      <a:avLst/>
                    </a:prstGeom>
                    <a:noFill/>
                  </pic:spPr>
                </pic:pic>
              </a:graphicData>
            </a:graphic>
          </wp:inline>
        </w:drawing>
      </w:r>
    </w:p>
    <w:p w14:paraId="427DBACA" w14:textId="0D71EDC5" w:rsidR="00C43634" w:rsidRPr="00C44455" w:rsidRDefault="0023611E" w:rsidP="004C18C5">
      <w:r w:rsidRPr="00C44455">
        <w:t xml:space="preserve">The situation is similar in terms of buggies in wheelchair spaces. In response to the question “In your opinion, why would someone not fold their buggy down to give up space in a priority area (e.g. the wheelchair space) for a disabled person with visible impairments and access needs on public transport?”, 70% of respondents said it was because there was no space to store their buggy. 58% of respondents also said that there were no seats available for them and their child. Unfortunately, we did not ask specific questions focussed on where parents would be comfortable storing buggies. We recommend further research be conducted specifically with this group of people as the requirements of storing buggies will likely be very different than general luggage. </w:t>
      </w:r>
    </w:p>
    <w:p w14:paraId="6A9E4494" w14:textId="77777777" w:rsidR="005D1E94" w:rsidRPr="00C44455" w:rsidRDefault="005D1E94" w:rsidP="005D1E94">
      <w:pPr>
        <w:pStyle w:val="Heading3"/>
      </w:pPr>
      <w:bookmarkStart w:id="41" w:name="_Toc205387023"/>
      <w:r w:rsidRPr="00C44455">
        <w:t xml:space="preserve">Finding </w:t>
      </w:r>
      <w:r>
        <w:t>4</w:t>
      </w:r>
      <w:r w:rsidRPr="00C44455">
        <w:t>: Videos on social media are viewed as the most impactful form of messaging about the role of service animals and carers and sharing street space</w:t>
      </w:r>
      <w:bookmarkEnd w:id="41"/>
    </w:p>
    <w:p w14:paraId="54B9D082" w14:textId="77777777" w:rsidR="005D1E94" w:rsidRPr="00C44455" w:rsidRDefault="005D1E94" w:rsidP="004C18C5">
      <w:r w:rsidRPr="00C44455">
        <w:t xml:space="preserve">Disabled people told us that they have faced conflicts around their service animals, carers and the use of street space. When looking at how to address non-disabled people’s behaviours around these, different types of communications and media campaigns were a clear option for all three. </w:t>
      </w:r>
    </w:p>
    <w:p w14:paraId="7780F6E5" w14:textId="77777777" w:rsidR="005D1E94" w:rsidRPr="00C44455" w:rsidRDefault="005D1E94" w:rsidP="004C18C5">
      <w:r w:rsidRPr="00C44455">
        <w:t>We asked non-disabled people their views on seven different media approaches, and which ones they think would make the biggest impact on people’s behaviours. We found a consistent ordering of impact, irrespective of the topic at question:</w:t>
      </w:r>
    </w:p>
    <w:p w14:paraId="298CB012" w14:textId="77777777" w:rsidR="005D1E94" w:rsidRPr="00C44455" w:rsidRDefault="005D1E94" w:rsidP="004C18C5">
      <w:pPr>
        <w:pStyle w:val="ListParagraph"/>
        <w:numPr>
          <w:ilvl w:val="0"/>
          <w:numId w:val="139"/>
        </w:numPr>
      </w:pPr>
      <w:r w:rsidRPr="00C44455">
        <w:t>Most impactful: videos on social media</w:t>
      </w:r>
    </w:p>
    <w:p w14:paraId="154B6634" w14:textId="77777777" w:rsidR="005D1E94" w:rsidRPr="00C44455" w:rsidRDefault="005D1E94" w:rsidP="004C18C5">
      <w:pPr>
        <w:pStyle w:val="ListParagraph"/>
        <w:numPr>
          <w:ilvl w:val="0"/>
          <w:numId w:val="139"/>
        </w:numPr>
      </w:pPr>
      <w:r w:rsidRPr="00C44455">
        <w:t>Second most impactful: videos on screens located on public transport</w:t>
      </w:r>
    </w:p>
    <w:p w14:paraId="089C8D32" w14:textId="77777777" w:rsidR="005D1E94" w:rsidRPr="00C44455" w:rsidRDefault="005D1E94" w:rsidP="004C18C5">
      <w:pPr>
        <w:pStyle w:val="ListParagraph"/>
        <w:numPr>
          <w:ilvl w:val="0"/>
          <w:numId w:val="139"/>
        </w:numPr>
      </w:pPr>
      <w:r w:rsidRPr="00C44455">
        <w:t>Third most impactful: images on social media</w:t>
      </w:r>
    </w:p>
    <w:p w14:paraId="78E16265" w14:textId="77777777" w:rsidR="005D1E94" w:rsidRPr="00C44455" w:rsidRDefault="005D1E94" w:rsidP="004C18C5">
      <w:r w:rsidRPr="00C44455">
        <w:t>Print media, static images on screens, posters, and videos on television were all viewed as less impactful.</w:t>
      </w:r>
    </w:p>
    <w:p w14:paraId="7988B579" w14:textId="77777777" w:rsidR="005D1E94" w:rsidRPr="00C44455" w:rsidRDefault="005D1E94" w:rsidP="004C18C5">
      <w:r w:rsidRPr="00C44455">
        <w:t>Looking closer at people’s responses, we found that both age and gender have significantly impacted people’s responses. Men are consistently less likely to think that any media type would make an impact. Older people are also more sceptical that there would be an impact of any type of messaging. For example, those above 65 are, on average, are 68% less likely than those who are 25-34 to think videos on social media will make an impact on behaviours.</w:t>
      </w:r>
    </w:p>
    <w:p w14:paraId="0CA6DBAC" w14:textId="77777777" w:rsidR="005D1E94" w:rsidRPr="00C44455" w:rsidRDefault="005D1E94" w:rsidP="004C18C5">
      <w:r w:rsidRPr="00C44455">
        <w:t>The potential impact of social media was also echoed during the open text responses, especially the role they have in targeting children and young people:</w:t>
      </w:r>
    </w:p>
    <w:p w14:paraId="7845FA92" w14:textId="77777777" w:rsidR="005D1E94" w:rsidRPr="00C44455" w:rsidRDefault="005D1E94" w:rsidP="004C18C5">
      <w:pPr>
        <w:pStyle w:val="ListParagraph"/>
        <w:numPr>
          <w:ilvl w:val="0"/>
          <w:numId w:val="140"/>
        </w:numPr>
      </w:pPr>
      <w:r w:rsidRPr="00C44455">
        <w:t>“Social media is one of the most impactful ways to spread messaging these days.”</w:t>
      </w:r>
    </w:p>
    <w:p w14:paraId="2FAAAFDF" w14:textId="77777777" w:rsidR="005D1E94" w:rsidRPr="00C44455" w:rsidRDefault="005D1E94" w:rsidP="004C18C5">
      <w:pPr>
        <w:pStyle w:val="ListParagraph"/>
        <w:numPr>
          <w:ilvl w:val="0"/>
          <w:numId w:val="140"/>
        </w:numPr>
      </w:pPr>
      <w:r w:rsidRPr="00C44455">
        <w:t>“Same again, social media is the key. Get to the people young enough, and it becomes part of who they grow to be... hopefully.”</w:t>
      </w:r>
    </w:p>
    <w:p w14:paraId="4229C92A" w14:textId="77777777" w:rsidR="005D1E94" w:rsidRPr="00C44455" w:rsidRDefault="005D1E94" w:rsidP="004C18C5">
      <w:r w:rsidRPr="00C44455">
        <w:t>The open text responses also highlighted the scepticism against the effectiveness of certain media types, especially print media.</w:t>
      </w:r>
    </w:p>
    <w:p w14:paraId="58173137" w14:textId="77777777" w:rsidR="005D1E94" w:rsidRPr="00C44455" w:rsidRDefault="005D1E94" w:rsidP="004C18C5">
      <w:pPr>
        <w:pStyle w:val="ListParagraph"/>
        <w:numPr>
          <w:ilvl w:val="0"/>
          <w:numId w:val="141"/>
        </w:numPr>
      </w:pPr>
      <w:r w:rsidRPr="00C44455">
        <w:t>“Most people don't want TV or print media anymore so I don't think it would get out to the right target audience. I think having media in the location of the priority seating/space would be the most impactful.”</w:t>
      </w:r>
    </w:p>
    <w:p w14:paraId="0F7F87DA" w14:textId="50EB55CD" w:rsidR="00386124" w:rsidRPr="00C44455" w:rsidRDefault="005D1E94" w:rsidP="004C18C5">
      <w:pPr>
        <w:pStyle w:val="ListParagraph"/>
        <w:numPr>
          <w:ilvl w:val="0"/>
          <w:numId w:val="141"/>
        </w:numPr>
      </w:pPr>
      <w:r w:rsidRPr="00C44455">
        <w:t>“I think these would all be impactful because I think the presence of an animal in the images will naturally draw people in more, especially those with pets. However, I say the print media option would have less impact just because it is far less consumed nowadays.”</w:t>
      </w:r>
    </w:p>
    <w:p w14:paraId="29119391" w14:textId="2206ECCF" w:rsidR="00386124" w:rsidRPr="00C44455" w:rsidRDefault="00386124" w:rsidP="00386124">
      <w:pPr>
        <w:pStyle w:val="Heading3"/>
      </w:pPr>
      <w:bookmarkStart w:id="42" w:name="_Toc205387024"/>
      <w:r w:rsidRPr="00C44455">
        <w:t xml:space="preserve">Finding </w:t>
      </w:r>
      <w:r w:rsidR="00FB29DC">
        <w:t>5</w:t>
      </w:r>
      <w:r w:rsidRPr="00C44455">
        <w:t>: Fines are viewed as more impactful than messaging when it comes to keeping disabled parking bays free</w:t>
      </w:r>
      <w:bookmarkEnd w:id="42"/>
    </w:p>
    <w:p w14:paraId="2256F213" w14:textId="77777777" w:rsidR="00386124" w:rsidRPr="00C44455" w:rsidRDefault="00386124" w:rsidP="004C18C5">
      <w:pPr>
        <w:rPr>
          <w:color w:val="000000" w:themeColor="text1"/>
        </w:rPr>
      </w:pPr>
      <w:r w:rsidRPr="00C44455">
        <w:t xml:space="preserve">Disabled people told us that they experience conflicts with non-disabled people around the use of </w:t>
      </w:r>
      <w:r w:rsidRPr="00C44455">
        <w:rPr>
          <w:color w:val="000000" w:themeColor="text1"/>
        </w:rPr>
        <w:t>disabled parking bays. The two most common experience are:</w:t>
      </w:r>
    </w:p>
    <w:p w14:paraId="7C9198EB" w14:textId="77777777" w:rsidR="00386124" w:rsidRPr="00C44455" w:rsidRDefault="00386124" w:rsidP="004C18C5">
      <w:pPr>
        <w:pStyle w:val="ListParagraph"/>
        <w:numPr>
          <w:ilvl w:val="0"/>
          <w:numId w:val="142"/>
        </w:numPr>
      </w:pPr>
      <w:r w:rsidRPr="00C44455">
        <w:t>being challenged even though they have a Blue Badge, and</w:t>
      </w:r>
    </w:p>
    <w:p w14:paraId="549BCBB4" w14:textId="2517A7BC" w:rsidR="00386124" w:rsidRPr="00C44455" w:rsidRDefault="00386124" w:rsidP="004C18C5">
      <w:pPr>
        <w:pStyle w:val="ListParagraph"/>
        <w:numPr>
          <w:ilvl w:val="0"/>
          <w:numId w:val="142"/>
        </w:numPr>
      </w:pPr>
      <w:r w:rsidRPr="00C44455">
        <w:t>non-disabled people parking in the Blue Badge bays leaving no space for those that need it</w:t>
      </w:r>
      <w:r w:rsidR="004C18C5">
        <w:t>.</w:t>
      </w:r>
      <w:r w:rsidRPr="00C44455">
        <w:t xml:space="preserve"> </w:t>
      </w:r>
    </w:p>
    <w:p w14:paraId="4C4419C2" w14:textId="66065883" w:rsidR="00386124" w:rsidRPr="00C44455" w:rsidRDefault="00386124" w:rsidP="004C18C5">
      <w:pPr>
        <w:rPr>
          <w:color w:val="000000" w:themeColor="text1"/>
        </w:rPr>
      </w:pPr>
      <w:r w:rsidRPr="00C44455">
        <w:t>Exploring potential interventions regarding the first one, it seems there is a knowledge barrier that should be tackled as the details of what exactly a Blue Badge allows is not clear to everyone.</w:t>
      </w:r>
      <w:r w:rsidRPr="00C44455">
        <w:rPr>
          <w:color w:val="000000" w:themeColor="text1"/>
        </w:rPr>
        <w:t xml:space="preserve"> 96% of non-disabled people we asked stated that they know what a Blue Badge in a car is. When w</w:t>
      </w:r>
      <w:r w:rsidR="009F34C4" w:rsidRPr="00C44455">
        <w:rPr>
          <w:color w:val="000000" w:themeColor="text1"/>
        </w:rPr>
        <w:t>e</w:t>
      </w:r>
      <w:r w:rsidRPr="00C44455">
        <w:rPr>
          <w:color w:val="000000" w:themeColor="text1"/>
        </w:rPr>
        <w:t xml:space="preserve"> asked them to describe what they think the Blue Badge means, people managed to describe the basic principle. Some examples are: “</w:t>
      </w:r>
      <w:r w:rsidRPr="00C44455">
        <w:t>there is someone with disabilities in the car” and</w:t>
      </w:r>
      <w:r w:rsidRPr="00C44455">
        <w:rPr>
          <w:color w:val="000000" w:themeColor="text1"/>
        </w:rPr>
        <w:t xml:space="preserve"> </w:t>
      </w:r>
      <w:r w:rsidRPr="00C44455">
        <w:t xml:space="preserve">“disabled person (visible or invisible) needs the </w:t>
      </w:r>
      <w:proofErr w:type="gramStart"/>
      <w:r w:rsidRPr="00C44455">
        <w:t>badge</w:t>
      </w:r>
      <w:proofErr w:type="gramEnd"/>
      <w:r w:rsidRPr="00C44455">
        <w:t xml:space="preserve"> so they are closer to their car destination”</w:t>
      </w:r>
    </w:p>
    <w:p w14:paraId="00EC563E" w14:textId="4ADA0240" w:rsidR="00386124" w:rsidRPr="00C44455" w:rsidRDefault="00386124" w:rsidP="004C18C5">
      <w:r w:rsidRPr="00C44455">
        <w:t>We also tested whether people fully understand what the Blue Badge covers. We found that almost everyone (97%) knows that Blue Badge holders can park in designated disabled parking spaces. However, fewer respondents were aware that Blue Badge holders can park for free in some pay-and-display car parks (60%), and only 43% knew they can park on single or double yellow lines for up to three hours, except where there is a ban on loading or unloading. This shows that there is need for education on what a Blue Badge means.</w:t>
      </w:r>
    </w:p>
    <w:p w14:paraId="11844370" w14:textId="5B51E3EE" w:rsidR="00386124" w:rsidRPr="00C44455" w:rsidRDefault="00386124" w:rsidP="004C18C5">
      <w:pPr>
        <w:rPr>
          <w:color w:val="4EA72E" w:themeColor="accent6"/>
        </w:rPr>
      </w:pPr>
      <w:r w:rsidRPr="00C44455">
        <w:t>We also asked whether respondents thought that there are any valid reasons for a non-disabled person to park in a disabled bay. 48% said there are no valid reasons, while 39% believed that an emergency could justify it, and 32% felt that having an injury or access need was a valid reason.</w:t>
      </w:r>
    </w:p>
    <w:p w14:paraId="3C44FA8E" w14:textId="70716D2C" w:rsidR="00386124" w:rsidRPr="00C44455" w:rsidRDefault="00386124" w:rsidP="004C18C5">
      <w:r w:rsidRPr="00C44455">
        <w:t xml:space="preserve">Looking at the second main challenge that disabled people face, around non-disabled people parking in disabled spaces, we explored different approaches to shifting the behaviours of the public. There was a clear frontrunner, with people thinking that fining people will have the most impact by far. This is in line with behaviour change research, that suggests that ‘sticks’ tend to be more successful than ‘carrots’ in changing behaviours. </w:t>
      </w:r>
    </w:p>
    <w:p w14:paraId="4A81E913" w14:textId="4567D57A" w:rsidR="00386124" w:rsidRPr="00C44455" w:rsidRDefault="00386124" w:rsidP="000E6886">
      <w:r w:rsidRPr="00C44455">
        <w:t>The other interventions we examined were around different options to messaging. Notices on ticket machines with information about leaving disabled parking bays free was viewed as having higher impact than short term campaigns on posters, videos or social media. Those who stated that they do not know what a Blue Badge is were 61% more likely to think the information on ticket machines would have impact.</w:t>
      </w:r>
    </w:p>
    <w:p w14:paraId="74D749CD" w14:textId="77777777" w:rsidR="00386124" w:rsidRPr="00C44455" w:rsidRDefault="00386124" w:rsidP="000E6886">
      <w:r w:rsidRPr="00C44455">
        <w:t>We asked people about their additional views on the topic. Many respondents reinforced the findings from the multiple-choice question, saying fines could be effective, as financial consequences should encourage people to pay more attention. Some of them said:</w:t>
      </w:r>
    </w:p>
    <w:p w14:paraId="02373DC1" w14:textId="77777777" w:rsidR="00386124" w:rsidRPr="00C44455" w:rsidRDefault="00386124" w:rsidP="00947C18">
      <w:pPr>
        <w:pStyle w:val="ListParagraph"/>
        <w:numPr>
          <w:ilvl w:val="0"/>
          <w:numId w:val="143"/>
        </w:numPr>
      </w:pPr>
      <w:r w:rsidRPr="00C44455">
        <w:t>“Most of the people who park in disabled bays already know they shouldn't, the only way to stop them is by enforcing the fines”</w:t>
      </w:r>
    </w:p>
    <w:p w14:paraId="2F161C9A" w14:textId="4642D954" w:rsidR="00386124" w:rsidRPr="00C44455" w:rsidRDefault="00386124" w:rsidP="00947C18">
      <w:pPr>
        <w:pStyle w:val="ListParagraph"/>
        <w:numPr>
          <w:ilvl w:val="0"/>
          <w:numId w:val="143"/>
        </w:numPr>
      </w:pPr>
      <w:r w:rsidRPr="00C44455">
        <w:t>“The biggest deterrent is always going to be fines. People will avoid illegally parking in disabled parking bays when they have the threat of a fine.”</w:t>
      </w:r>
    </w:p>
    <w:p w14:paraId="7E53FF2E" w14:textId="77777777" w:rsidR="00386124" w:rsidRPr="00C44455" w:rsidRDefault="00386124" w:rsidP="00947C18">
      <w:r w:rsidRPr="00C44455">
        <w:t>However, several people also mentioned that, in the first instance, people need to be aware that the fine applies. Therefore, it's important to include clear information about where the fine is enforced.</w:t>
      </w:r>
    </w:p>
    <w:p w14:paraId="440C55EF" w14:textId="7EB77678" w:rsidR="00207745" w:rsidRPr="00C44455" w:rsidRDefault="00207745" w:rsidP="00947C18">
      <w:pPr>
        <w:pStyle w:val="Heading3"/>
      </w:pPr>
      <w:bookmarkStart w:id="43" w:name="_Toc205387025"/>
      <w:r w:rsidRPr="00C44455">
        <w:t xml:space="preserve">Finding </w:t>
      </w:r>
      <w:r>
        <w:t>6</w:t>
      </w:r>
      <w:r w:rsidRPr="00C44455">
        <w:t>: Sounds when the ramp extends are viewed as the more impactful than generic audio messages about access needs</w:t>
      </w:r>
      <w:bookmarkEnd w:id="43"/>
    </w:p>
    <w:p w14:paraId="284977CF" w14:textId="77777777" w:rsidR="00207745" w:rsidRPr="00C44455" w:rsidRDefault="00207745" w:rsidP="00947C18">
      <w:r>
        <w:t xml:space="preserve">This is a useful finding as it shows that people are more likely to pay attention to an audio message when it is accompanied by a physical/visible change around them – such as the ramp extending. </w:t>
      </w:r>
    </w:p>
    <w:p w14:paraId="25860CB4" w14:textId="77777777" w:rsidR="00207745" w:rsidRPr="00C44455" w:rsidRDefault="00207745" w:rsidP="00947C18">
      <w:r w:rsidRPr="00C44455">
        <w:t>Boarding and alighting can be a location of conflict on public transport modes. As such, we explored different audio messaging options to see whether they could be successful in reminding people to be mindful of disabled people’s access needs.</w:t>
      </w:r>
    </w:p>
    <w:p w14:paraId="22A21A54" w14:textId="77777777" w:rsidR="00207745" w:rsidRDefault="00207745" w:rsidP="00947C18">
      <w:r w:rsidRPr="00C44455">
        <w:t xml:space="preserve">Out of the four audio messaging options, ‘sounds every time the ramp extends’ came out significantly higher than the rest of the messaging types. Announcements at stations, announcements at bus stops and messages at every stop/station were viewed as less impactful. </w:t>
      </w:r>
    </w:p>
    <w:p w14:paraId="3FD8C030" w14:textId="77777777" w:rsidR="00207745" w:rsidRPr="00C44455" w:rsidRDefault="00207745" w:rsidP="00B32287">
      <w:r w:rsidRPr="00C44455">
        <w:t>Even though they were not seen as the most impactful, we still asked respondents to make suggestions about what the audio messages could say at various locations. There are several themes that emerged from the suggestions:</w:t>
      </w:r>
    </w:p>
    <w:p w14:paraId="7951C9B3" w14:textId="73598F9B" w:rsidR="00207745" w:rsidRPr="00C44455" w:rsidRDefault="00207745" w:rsidP="00B32287">
      <w:pPr>
        <w:pStyle w:val="ListParagraph"/>
        <w:numPr>
          <w:ilvl w:val="0"/>
          <w:numId w:val="145"/>
        </w:numPr>
      </w:pPr>
      <w:r w:rsidRPr="00C44455">
        <w:t>Many responses emphasi</w:t>
      </w:r>
      <w:r w:rsidR="00B32287">
        <w:t>s</w:t>
      </w:r>
      <w:r w:rsidRPr="00C44455">
        <w:t>e the importance of being kind, considerate, and aware of others' needs. Example suggestions included: “"Please be considerate of your fellow passengers" and "Be mindful of passengers who may require seating."</w:t>
      </w:r>
    </w:p>
    <w:p w14:paraId="51B3D72E" w14:textId="77777777" w:rsidR="00207745" w:rsidRPr="00C44455" w:rsidRDefault="00207745" w:rsidP="00B32287">
      <w:pPr>
        <w:pStyle w:val="ListParagraph"/>
        <w:numPr>
          <w:ilvl w:val="0"/>
          <w:numId w:val="145"/>
        </w:numPr>
      </w:pPr>
      <w:r w:rsidRPr="00C44455">
        <w:t>The idea that helping others is a shared social responsibility is a recurring message. Example suggestions included: "We are all responsible for each other" and “Please be courteous to all fellow passengers."</w:t>
      </w:r>
    </w:p>
    <w:p w14:paraId="7B52E2FD" w14:textId="77777777" w:rsidR="00207745" w:rsidRPr="00C44455" w:rsidRDefault="00207745" w:rsidP="00B32287">
      <w:pPr>
        <w:pStyle w:val="ListParagraph"/>
        <w:numPr>
          <w:ilvl w:val="0"/>
          <w:numId w:val="145"/>
        </w:numPr>
      </w:pPr>
      <w:r w:rsidRPr="00C44455">
        <w:t>Many responses use direct, polite commands to prompt action. Example suggestions included: “"Please offer your seat to those that need it" and “Please allow space for passengers who may require additional assistance."</w:t>
      </w:r>
    </w:p>
    <w:p w14:paraId="35DAF79A" w14:textId="77777777" w:rsidR="00207745" w:rsidRPr="00C44455" w:rsidRDefault="00207745" w:rsidP="00B32287">
      <w:pPr>
        <w:pStyle w:val="ListParagraph"/>
        <w:numPr>
          <w:ilvl w:val="0"/>
          <w:numId w:val="145"/>
        </w:numPr>
      </w:pPr>
      <w:r>
        <w:t xml:space="preserve">While the ramp announcement was perceived as most useful, it should be noted that it only addresses the challenge of accessing a vehicle via a ramp. </w:t>
      </w:r>
      <w:r w:rsidRPr="00C44455">
        <w:t>Many responses highlight that not all disabilities are visible</w:t>
      </w:r>
      <w:r>
        <w:t>, or require the ramp,</w:t>
      </w:r>
      <w:r w:rsidRPr="00C44455">
        <w:t xml:space="preserve"> and call for greater awareness and sensitivity. Example suggestions included: "Not every disability is visible" and "Please be aware that some passengers' disability may not be obvious."</w:t>
      </w:r>
      <w:r>
        <w:t xml:space="preserve"> Therefore, there is a need for other, more varied and novel audio messaging.</w:t>
      </w:r>
    </w:p>
    <w:p w14:paraId="2C5993CE" w14:textId="77777777" w:rsidR="00207745" w:rsidRPr="00C44455" w:rsidRDefault="00207745" w:rsidP="006A3497">
      <w:r w:rsidRPr="00C44455">
        <w:t>These suggestions could also be used for other messaging types.</w:t>
      </w:r>
    </w:p>
    <w:p w14:paraId="11BEE489" w14:textId="3D8E2A36" w:rsidR="00147EC6" w:rsidRPr="00C44455" w:rsidRDefault="00147EC6" w:rsidP="00147EC6">
      <w:pPr>
        <w:pStyle w:val="Heading3"/>
      </w:pPr>
      <w:bookmarkStart w:id="44" w:name="_Toc205387026"/>
      <w:r w:rsidRPr="00C44455">
        <w:t xml:space="preserve">Finding 7: </w:t>
      </w:r>
      <w:r w:rsidR="00FF08B6" w:rsidRPr="00C44455">
        <w:t>Divisive views on n</w:t>
      </w:r>
      <w:r w:rsidR="00FD3376" w:rsidRPr="00C44455">
        <w:t>on-disabled people wearing an ‘ask me for my seat’ badge</w:t>
      </w:r>
      <w:bookmarkEnd w:id="44"/>
      <w:r w:rsidR="00687E7F" w:rsidRPr="00C44455">
        <w:t xml:space="preserve"> </w:t>
      </w:r>
    </w:p>
    <w:p w14:paraId="1CE14A60" w14:textId="2A9CC66F" w:rsidR="00A84A13" w:rsidRPr="00C44455" w:rsidRDefault="00A84A13" w:rsidP="006A3497">
      <w:r w:rsidRPr="00C44455">
        <w:t xml:space="preserve">Disabled people told us that a key conflict area with non-disabled people is around priority seats on public transport. </w:t>
      </w:r>
      <w:r w:rsidR="004052A6" w:rsidRPr="00C44455">
        <w:t xml:space="preserve">There are </w:t>
      </w:r>
      <w:r w:rsidR="004A4EAB" w:rsidRPr="00C44455">
        <w:t xml:space="preserve">times </w:t>
      </w:r>
      <w:r w:rsidR="004052A6" w:rsidRPr="00C44455">
        <w:t xml:space="preserve">when all priority seats are occupied </w:t>
      </w:r>
      <w:r w:rsidR="004F668A" w:rsidRPr="00C44455">
        <w:t>by people who do not look up</w:t>
      </w:r>
      <w:r w:rsidR="009147B7" w:rsidRPr="00C44455">
        <w:t xml:space="preserve"> or offer their seats. </w:t>
      </w:r>
    </w:p>
    <w:p w14:paraId="4920012B" w14:textId="3130B161" w:rsidR="00600E5F" w:rsidRPr="00C44455" w:rsidRDefault="00E363E8" w:rsidP="006A3497">
      <w:r w:rsidRPr="00C44455">
        <w:t xml:space="preserve">We asked non-disabled people why they think people do not give up </w:t>
      </w:r>
      <w:r w:rsidR="00A5146C" w:rsidRPr="00C44455">
        <w:t>priority seats for a person with visible access needs.</w:t>
      </w:r>
      <w:r w:rsidR="00A75F5A" w:rsidRPr="00C44455">
        <w:t xml:space="preserve"> </w:t>
      </w:r>
      <w:r w:rsidR="00CB500F" w:rsidRPr="00C44455">
        <w:t>The top</w:t>
      </w:r>
      <w:r w:rsidR="00C07AB1" w:rsidRPr="00C44455">
        <w:t xml:space="preserve"> answer was “they did not notice the person needed a seat”</w:t>
      </w:r>
      <w:r w:rsidR="00C42907" w:rsidRPr="00C44455">
        <w:t>, with 55% of respondents choosing this</w:t>
      </w:r>
      <w:r w:rsidR="00EE74F5" w:rsidRPr="00C44455">
        <w:t xml:space="preserve">. </w:t>
      </w:r>
      <w:r w:rsidR="00762913" w:rsidRPr="00C44455">
        <w:t>This is a typical example of when a</w:t>
      </w:r>
      <w:r w:rsidR="00DD746A" w:rsidRPr="00C44455">
        <w:t xml:space="preserve"> disabled person needs to ask for the seat to be given up. </w:t>
      </w:r>
      <w:r w:rsidR="0074404B" w:rsidRPr="00C44455">
        <w:t xml:space="preserve">This puts the burden back onto the disabled person to have to ask people to give up their seats, which can cause anxiety as they do not know how the person in the seat will react. </w:t>
      </w:r>
      <w:r w:rsidR="009141F2" w:rsidRPr="00C44455">
        <w:t xml:space="preserve">An option to give disabled people more confidence in a positive experience is for the non-disabled person to wear a badge that indicated they are happy to give up the seat if asked. </w:t>
      </w:r>
    </w:p>
    <w:p w14:paraId="53B8EC37" w14:textId="242A028D" w:rsidR="00600E5F" w:rsidRPr="00C44455" w:rsidRDefault="00600E5F" w:rsidP="00513CFC">
      <w:r w:rsidRPr="00C44455">
        <w:t xml:space="preserve">We asked non-disabled people whether they would be willing to wear a badge indicating they are happy to give up their seat for someone who needed it. </w:t>
      </w:r>
      <w:r w:rsidR="009141F2" w:rsidRPr="00C44455">
        <w:t xml:space="preserve">Only </w:t>
      </w:r>
      <w:r w:rsidRPr="00C44455">
        <w:t>29% of people said yes, 26% said maybe and 38% said no.</w:t>
      </w:r>
    </w:p>
    <w:p w14:paraId="784AD23E" w14:textId="77777777" w:rsidR="00600E5F" w:rsidRPr="00C44455" w:rsidRDefault="00600E5F" w:rsidP="00513CFC">
      <w:r w:rsidRPr="00C44455">
        <w:t xml:space="preserve">When asked to explain their answer, those who regularly use public transport were very clearly divided on their views: </w:t>
      </w:r>
    </w:p>
    <w:p w14:paraId="697093AD" w14:textId="77777777" w:rsidR="00600E5F" w:rsidRPr="00C44455" w:rsidRDefault="00600E5F" w:rsidP="00513CFC">
      <w:pPr>
        <w:pStyle w:val="ListParagraph"/>
        <w:numPr>
          <w:ilvl w:val="0"/>
          <w:numId w:val="146"/>
        </w:numPr>
      </w:pPr>
      <w:r w:rsidRPr="00C44455">
        <w:t>Many respondents expressed that they are naturally inclined to give up their seat and don’t feel a badge is necessary. "I would give up my seat anyway." And "You don’t need a badge to do the right thing."</w:t>
      </w:r>
    </w:p>
    <w:p w14:paraId="1EDE3721" w14:textId="77777777" w:rsidR="00600E5F" w:rsidRPr="00C44455" w:rsidRDefault="00600E5F" w:rsidP="00513CFC">
      <w:pPr>
        <w:pStyle w:val="ListParagraph"/>
        <w:numPr>
          <w:ilvl w:val="0"/>
          <w:numId w:val="146"/>
        </w:numPr>
      </w:pPr>
      <w:r w:rsidRPr="00C44455">
        <w:t>A significant number of people express discomfort with the idea of wearing a badge, citing embarrassment, privacy, or unnecessary labelling.</w:t>
      </w:r>
      <w:r w:rsidRPr="00513CFC">
        <w:rPr>
          <w:rFonts w:ascii="Segoe UI" w:eastAsia="Times New Roman" w:hAnsi="Segoe UI" w:cs="Segoe UI"/>
          <w:color w:val="424242"/>
          <w:lang w:eastAsia="en-GB"/>
        </w:rPr>
        <w:t xml:space="preserve"> </w:t>
      </w:r>
      <w:r w:rsidRPr="00C44455">
        <w:t>"I don’t want to wear a badge." And "It feels like virtue signalling."</w:t>
      </w:r>
    </w:p>
    <w:p w14:paraId="78334211" w14:textId="38ADEF96" w:rsidR="00600E5F" w:rsidRPr="00C44455" w:rsidRDefault="00600E5F" w:rsidP="009A64B3">
      <w:pPr>
        <w:pStyle w:val="ListParagraph"/>
        <w:numPr>
          <w:ilvl w:val="0"/>
          <w:numId w:val="146"/>
        </w:numPr>
      </w:pPr>
      <w:r w:rsidRPr="00C44455">
        <w:t>Others supported the idea of wearing a badge if it makes it easier for people with disabilities to ask for a seat.</w:t>
      </w:r>
      <w:r w:rsidRPr="009A64B3">
        <w:rPr>
          <w:rFonts w:ascii="Segoe UI" w:eastAsia="Times New Roman" w:hAnsi="Segoe UI" w:cs="Segoe UI"/>
          <w:color w:val="424242"/>
          <w:lang w:eastAsia="en-GB"/>
        </w:rPr>
        <w:t xml:space="preserve"> </w:t>
      </w:r>
      <w:r w:rsidRPr="00C44455">
        <w:t xml:space="preserve">"If it helps someone feel more comfortable asking, I’d wear it" </w:t>
      </w:r>
      <w:r w:rsidR="001F1F31">
        <w:t>an</w:t>
      </w:r>
      <w:r w:rsidRPr="00C44455">
        <w:t>d "It could reduce awkwardness</w:t>
      </w:r>
      <w:r w:rsidR="001F1F31">
        <w:t>”</w:t>
      </w:r>
      <w:r w:rsidRPr="00C44455">
        <w:t>.</w:t>
      </w:r>
    </w:p>
    <w:p w14:paraId="172E859B" w14:textId="0B11E2C7" w:rsidR="00E363E8" w:rsidRPr="00C44455" w:rsidRDefault="00425075" w:rsidP="009A64B3">
      <w:r w:rsidRPr="00C44455">
        <w:t>Another highly ranked answer from non-disabled people to the question around why they think people do not give up priority seats for a person with visible access needs</w:t>
      </w:r>
      <w:r w:rsidR="004A1182" w:rsidRPr="00C44455">
        <w:t xml:space="preserve"> was that</w:t>
      </w:r>
      <w:r w:rsidR="00B52634" w:rsidRPr="00C44455">
        <w:t xml:space="preserve"> “did not know they were in a priority seat”</w:t>
      </w:r>
      <w:r w:rsidR="004A1182" w:rsidRPr="00C44455">
        <w:t xml:space="preserve"> (42% of respondents)</w:t>
      </w:r>
      <w:r w:rsidR="00B52634" w:rsidRPr="00C44455">
        <w:t xml:space="preserve">. </w:t>
      </w:r>
    </w:p>
    <w:p w14:paraId="62049253" w14:textId="43635711" w:rsidR="00A75AFE" w:rsidRPr="00C44455" w:rsidRDefault="00A75AFE" w:rsidP="009A64B3">
      <w:r w:rsidRPr="00C44455">
        <w:t xml:space="preserve">We </w:t>
      </w:r>
      <w:r w:rsidR="005B01DD" w:rsidRPr="00C44455">
        <w:t xml:space="preserve">explored where visual messages </w:t>
      </w:r>
      <w:r w:rsidR="003A71F7" w:rsidRPr="00C44455">
        <w:t xml:space="preserve">on public transport </w:t>
      </w:r>
      <w:r w:rsidR="005B01DD" w:rsidRPr="00C44455">
        <w:t xml:space="preserve">could be placed to make the most impact. </w:t>
      </w:r>
      <w:r w:rsidRPr="00C44455">
        <w:t xml:space="preserve">Using the visual in Figure </w:t>
      </w:r>
      <w:r w:rsidR="00C64274" w:rsidRPr="00C44455">
        <w:t>3</w:t>
      </w:r>
      <w:r w:rsidR="003A71F7" w:rsidRPr="00C44455">
        <w:t xml:space="preserve">, that showed the inside of a bus with different options for the placing of visual messages, </w:t>
      </w:r>
      <w:r w:rsidR="00740737" w:rsidRPr="00C44455">
        <w:t>we asked people to pick their top choice for the location of messaging. We found that:</w:t>
      </w:r>
    </w:p>
    <w:p w14:paraId="35D426AA" w14:textId="03CD2F94" w:rsidR="009C2FEF" w:rsidRPr="00C44455" w:rsidRDefault="009C2FEF" w:rsidP="009A64B3">
      <w:pPr>
        <w:pStyle w:val="ListParagraph"/>
        <w:numPr>
          <w:ilvl w:val="0"/>
          <w:numId w:val="147"/>
        </w:numPr>
      </w:pPr>
      <w:r w:rsidRPr="00C44455">
        <w:t>39% of people said th</w:t>
      </w:r>
      <w:r w:rsidR="00AA0FF5">
        <w:t>at</w:t>
      </w:r>
      <w:r w:rsidRPr="00C44455">
        <w:t xml:space="preserve"> visuals should be on </w:t>
      </w:r>
      <w:r w:rsidR="003A71F7" w:rsidRPr="00C44455">
        <w:t>the seats themselves</w:t>
      </w:r>
    </w:p>
    <w:p w14:paraId="4F9D5AFC" w14:textId="1675C38E" w:rsidR="003A71F7" w:rsidRPr="00C44455" w:rsidRDefault="003A71F7" w:rsidP="009A64B3">
      <w:pPr>
        <w:pStyle w:val="ListParagraph"/>
        <w:numPr>
          <w:ilvl w:val="0"/>
          <w:numId w:val="147"/>
        </w:numPr>
      </w:pPr>
      <w:r w:rsidRPr="00C44455">
        <w:t xml:space="preserve">26% of people said </w:t>
      </w:r>
      <w:r w:rsidR="000A480E" w:rsidRPr="00C44455">
        <w:t>it should be on the floor between the seats</w:t>
      </w:r>
    </w:p>
    <w:p w14:paraId="12589E83" w14:textId="7B7BCF79" w:rsidR="000A480E" w:rsidRPr="00C44455" w:rsidRDefault="000A480E" w:rsidP="009A64B3">
      <w:pPr>
        <w:pStyle w:val="ListParagraph"/>
        <w:numPr>
          <w:ilvl w:val="0"/>
          <w:numId w:val="147"/>
        </w:numPr>
      </w:pPr>
      <w:r w:rsidRPr="00C44455">
        <w:t>19% said that it should be on the side window</w:t>
      </w:r>
      <w:r w:rsidR="009A64B3">
        <w:t>.</w:t>
      </w:r>
    </w:p>
    <w:p w14:paraId="3B031F59" w14:textId="757997B1" w:rsidR="000A480E" w:rsidRPr="00C44455" w:rsidRDefault="000A480E" w:rsidP="009A64B3">
      <w:r w:rsidRPr="00C44455">
        <w:t xml:space="preserve">Only few people said it should </w:t>
      </w:r>
      <w:r w:rsidR="00721E86" w:rsidRPr="00C44455">
        <w:t>be on the back window, above the windows or in other locations.</w:t>
      </w:r>
    </w:p>
    <w:p w14:paraId="0AA442A9" w14:textId="3ED0812A" w:rsidR="0093005F" w:rsidRPr="009605E4" w:rsidRDefault="0093005F" w:rsidP="009605E4">
      <w:pPr>
        <w:pStyle w:val="Caption"/>
        <w:keepNext/>
        <w:rPr>
          <w:b/>
          <w:bCs/>
          <w:i w:val="0"/>
          <w:iCs w:val="0"/>
        </w:rPr>
      </w:pPr>
      <w:r w:rsidRPr="009605E4">
        <w:rPr>
          <w:b/>
          <w:bCs/>
          <w:i w:val="0"/>
          <w:iCs w:val="0"/>
        </w:rPr>
        <w:t xml:space="preserve">Figure </w:t>
      </w:r>
      <w:r w:rsidRPr="009605E4">
        <w:rPr>
          <w:b/>
          <w:bCs/>
          <w:i w:val="0"/>
          <w:iCs w:val="0"/>
        </w:rPr>
        <w:fldChar w:fldCharType="begin"/>
      </w:r>
      <w:r w:rsidRPr="009605E4">
        <w:rPr>
          <w:b/>
          <w:bCs/>
          <w:i w:val="0"/>
          <w:iCs w:val="0"/>
        </w:rPr>
        <w:instrText xml:space="preserve"> SEQ Figure \* ARABIC </w:instrText>
      </w:r>
      <w:r w:rsidRPr="009605E4">
        <w:rPr>
          <w:b/>
          <w:bCs/>
          <w:i w:val="0"/>
          <w:iCs w:val="0"/>
        </w:rPr>
        <w:fldChar w:fldCharType="separate"/>
      </w:r>
      <w:r w:rsidR="007B02B3">
        <w:rPr>
          <w:b/>
          <w:bCs/>
          <w:i w:val="0"/>
          <w:iCs w:val="0"/>
          <w:noProof/>
        </w:rPr>
        <w:t>3</w:t>
      </w:r>
      <w:r w:rsidRPr="009605E4">
        <w:rPr>
          <w:b/>
          <w:bCs/>
          <w:i w:val="0"/>
          <w:iCs w:val="0"/>
          <w:noProof/>
        </w:rPr>
        <w:fldChar w:fldCharType="end"/>
      </w:r>
      <w:r w:rsidRPr="009605E4">
        <w:rPr>
          <w:b/>
          <w:bCs/>
          <w:i w:val="0"/>
          <w:iCs w:val="0"/>
        </w:rPr>
        <w:t>: Visual used in survey around location of messaging</w:t>
      </w:r>
    </w:p>
    <w:p w14:paraId="14380F29" w14:textId="0489E73D" w:rsidR="00C430AE" w:rsidRPr="0043166A" w:rsidRDefault="00A75AFE" w:rsidP="009605E4">
      <w:r w:rsidRPr="0043166A">
        <w:rPr>
          <w:noProof/>
        </w:rPr>
        <w:drawing>
          <wp:inline distT="0" distB="0" distL="0" distR="0" wp14:anchorId="7454C179" wp14:editId="702661DD">
            <wp:extent cx="3552820" cy="2054507"/>
            <wp:effectExtent l="0" t="0" r="0" b="3175"/>
            <wp:docPr id="2051584076" name="Picture 1" descr="Figure 3: Visual used in survey around location of messaging. An empty bus with different areas such as the floor, back window, side window and seat, each different area labelled A to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84076" name="Picture 1" descr="Figure 3: Visual used in survey around location of messaging. An empty bus with different areas such as the floor, back window, side window and seat, each different area labelled A to E"/>
                    <pic:cNvPicPr/>
                  </pic:nvPicPr>
                  <pic:blipFill>
                    <a:blip r:embed="rId16"/>
                    <a:stretch>
                      <a:fillRect/>
                    </a:stretch>
                  </pic:blipFill>
                  <pic:spPr>
                    <a:xfrm>
                      <a:off x="0" y="0"/>
                      <a:ext cx="3582460" cy="2071647"/>
                    </a:xfrm>
                    <a:prstGeom prst="rect">
                      <a:avLst/>
                    </a:prstGeom>
                  </pic:spPr>
                </pic:pic>
              </a:graphicData>
            </a:graphic>
          </wp:inline>
        </w:drawing>
      </w:r>
    </w:p>
    <w:p w14:paraId="30B56378" w14:textId="18FEE3B6" w:rsidR="00F22E7B" w:rsidRPr="0043166A" w:rsidRDefault="00C70BDA" w:rsidP="00C70BDA">
      <w:pPr>
        <w:pStyle w:val="Heading3"/>
      </w:pPr>
      <w:bookmarkStart w:id="45" w:name="_Toc205387027"/>
      <w:r w:rsidRPr="0043166A">
        <w:t>Finding</w:t>
      </w:r>
      <w:r w:rsidR="00577A9F" w:rsidRPr="0043166A">
        <w:t xml:space="preserve"> 8</w:t>
      </w:r>
      <w:r w:rsidRPr="0043166A">
        <w:t xml:space="preserve">: </w:t>
      </w:r>
      <w:r w:rsidR="00F433D2" w:rsidRPr="0043166A">
        <w:t xml:space="preserve">There is no </w:t>
      </w:r>
      <w:r w:rsidR="00F433D2" w:rsidRPr="00AF736E">
        <w:t>singular place</w:t>
      </w:r>
      <w:r w:rsidR="00F433D2" w:rsidRPr="0043166A">
        <w:t xml:space="preserve"> for disabled people to report bad, or good</w:t>
      </w:r>
      <w:r w:rsidR="00F3766C" w:rsidRPr="003B40E0">
        <w:t>,</w:t>
      </w:r>
      <w:r w:rsidR="00F433D2" w:rsidRPr="0043166A">
        <w:t xml:space="preserve"> </w:t>
      </w:r>
      <w:r w:rsidR="00F22E7B" w:rsidRPr="0043166A">
        <w:t>attitudes and behaviours</w:t>
      </w:r>
      <w:bookmarkEnd w:id="45"/>
    </w:p>
    <w:p w14:paraId="6B275AA0" w14:textId="5BFB46E6" w:rsidR="00C70BDA" w:rsidRDefault="00F22E7B" w:rsidP="00D22396">
      <w:pPr>
        <w:rPr>
          <w:rFonts w:eastAsia="Times New Roman"/>
          <w:lang w:eastAsia="en-GB"/>
        </w:rPr>
      </w:pPr>
      <w:r w:rsidRPr="0043166A">
        <w:t xml:space="preserve">While not specifically related to the attitudes of non-disabled people, </w:t>
      </w:r>
      <w:r w:rsidR="0031759C" w:rsidRPr="0043166A">
        <w:t xml:space="preserve">one finding showed that disabled people sometimes were unsure of who to report bad behaviour or </w:t>
      </w:r>
      <w:r w:rsidR="00BD507A" w:rsidRPr="0043166A">
        <w:t xml:space="preserve">poor service to. </w:t>
      </w:r>
      <w:r w:rsidR="008B493A" w:rsidRPr="0043166A">
        <w:t>This finding highlights how difficult</w:t>
      </w:r>
      <w:r w:rsidR="001F2325" w:rsidRPr="0043166A">
        <w:t xml:space="preserve"> it can be for people to </w:t>
      </w:r>
      <w:r w:rsidR="003B5BD2" w:rsidRPr="0043166A">
        <w:t>have a voice.</w:t>
      </w:r>
    </w:p>
    <w:p w14:paraId="23B4CB01" w14:textId="5649E01B" w:rsidR="00395943" w:rsidRPr="00DA4DC5" w:rsidRDefault="00395943" w:rsidP="00DA4DC5">
      <w:pPr>
        <w:pStyle w:val="Heading1"/>
      </w:pPr>
      <w:bookmarkStart w:id="46" w:name="_Toc205387028"/>
      <w:r w:rsidRPr="00DA4DC5">
        <w:t>4</w:t>
      </w:r>
      <w:r w:rsidRPr="00DA4DC5">
        <w:tab/>
      </w:r>
      <w:r w:rsidRPr="00DA4DC5">
        <w:rPr>
          <w:rStyle w:val="normaltextrun"/>
        </w:rPr>
        <w:t>What conclusions did we come to?</w:t>
      </w:r>
      <w:bookmarkEnd w:id="46"/>
    </w:p>
    <w:p w14:paraId="498BC24C" w14:textId="0B373F97" w:rsidR="00E93086" w:rsidRPr="00C44455" w:rsidRDefault="0038290C" w:rsidP="00DA4DC5">
      <w:r w:rsidRPr="00C44455">
        <w:t>59% of disabled people who participated in the ncat Transport Barriers Survey (2023) stated that they experience negative attitudes or behaviours when they are travelling</w:t>
      </w:r>
      <w:r w:rsidR="00EA06E2" w:rsidRPr="00C44455">
        <w:t>.</w:t>
      </w:r>
      <w:r w:rsidR="00B978EC" w:rsidRPr="00C44455">
        <w:t xml:space="preserve"> </w:t>
      </w:r>
      <w:r w:rsidR="00F560B9" w:rsidRPr="00C44455">
        <w:t xml:space="preserve">This can be anything from not being given a priority space on a bus, to being called rude names on the street. </w:t>
      </w:r>
      <w:r w:rsidR="001029B4" w:rsidRPr="00C44455">
        <w:t xml:space="preserve">A lot of these behaviours are from the </w:t>
      </w:r>
      <w:r w:rsidR="0047313B" w:rsidRPr="00C44455">
        <w:t>non-disabled fellow people</w:t>
      </w:r>
      <w:r w:rsidR="00E93086" w:rsidRPr="00C44455">
        <w:t>.</w:t>
      </w:r>
      <w:r w:rsidR="00954D84" w:rsidRPr="00C44455">
        <w:t xml:space="preserve"> </w:t>
      </w:r>
      <w:r w:rsidR="006D6741" w:rsidRPr="00C44455">
        <w:t xml:space="preserve"> </w:t>
      </w:r>
    </w:p>
    <w:p w14:paraId="4031A18B" w14:textId="1A0D9037" w:rsidR="00C636AD" w:rsidRPr="00C44455" w:rsidRDefault="007136C3" w:rsidP="00DA4DC5">
      <w:r w:rsidRPr="00C44455">
        <w:t xml:space="preserve">This can </w:t>
      </w:r>
      <w:r w:rsidR="00F2068A" w:rsidRPr="00C44455">
        <w:t>cause significant impact to</w:t>
      </w:r>
      <w:r w:rsidR="008C0663" w:rsidRPr="00C44455">
        <w:t xml:space="preserve"> disabled people’s</w:t>
      </w:r>
      <w:r w:rsidR="008B4125" w:rsidRPr="00C44455">
        <w:t xml:space="preserve"> travel experiences,</w:t>
      </w:r>
      <w:r w:rsidR="00F2068A" w:rsidRPr="00C44455">
        <w:t xml:space="preserve"> willingness to travel</w:t>
      </w:r>
      <w:r w:rsidR="008B4125" w:rsidRPr="00C44455">
        <w:t xml:space="preserve">, and overall wellbeing. </w:t>
      </w:r>
      <w:r w:rsidR="005A77B0" w:rsidRPr="00C44455">
        <w:t xml:space="preserve">During this study, we explored different </w:t>
      </w:r>
      <w:r w:rsidR="00427999" w:rsidRPr="00C44455">
        <w:t>approaches t</w:t>
      </w:r>
      <w:r w:rsidR="00843FC0" w:rsidRPr="00C44455">
        <w:t xml:space="preserve">hat can be </w:t>
      </w:r>
      <w:r w:rsidR="00790B11" w:rsidRPr="00C44455">
        <w:t xml:space="preserve">used to </w:t>
      </w:r>
      <w:r w:rsidR="00C363D6" w:rsidRPr="00C44455">
        <w:t xml:space="preserve">change the poor behaviours of non-disabled people. We </w:t>
      </w:r>
      <w:r w:rsidR="00FF2A73" w:rsidRPr="00C44455">
        <w:t xml:space="preserve">came to conclusions based on findings from </w:t>
      </w:r>
      <w:r w:rsidR="00507D6F" w:rsidRPr="00C44455">
        <w:t xml:space="preserve">literature reviews and talking to both disabled and non-disabled people about their opinions and experiences. </w:t>
      </w:r>
    </w:p>
    <w:p w14:paraId="65801634" w14:textId="3E48B2E7" w:rsidR="002F4BBF" w:rsidRDefault="002F4BBF" w:rsidP="008E5E02">
      <w:pPr>
        <w:pStyle w:val="Heading2"/>
      </w:pPr>
      <w:bookmarkStart w:id="47" w:name="_Toc205387029"/>
      <w:r w:rsidRPr="00C44455">
        <w:t>Our key conclusions are:</w:t>
      </w:r>
      <w:bookmarkEnd w:id="47"/>
    </w:p>
    <w:p w14:paraId="55E1DD28" w14:textId="67049421" w:rsidR="00114342" w:rsidRPr="00C44455" w:rsidRDefault="00114342" w:rsidP="00114342">
      <w:pPr>
        <w:pStyle w:val="Heading3"/>
      </w:pPr>
      <w:bookmarkStart w:id="48" w:name="_Toc205387030"/>
      <w:r w:rsidRPr="00C44455">
        <w:t xml:space="preserve">Conclusion </w:t>
      </w:r>
      <w:r>
        <w:t>1</w:t>
      </w:r>
      <w:r w:rsidRPr="00C44455">
        <w:t>: Education is a very important tool that should be higher priority</w:t>
      </w:r>
      <w:bookmarkEnd w:id="48"/>
    </w:p>
    <w:p w14:paraId="54EE324E" w14:textId="77777777" w:rsidR="00114342" w:rsidRPr="00C44455" w:rsidRDefault="00114342" w:rsidP="008E5E02">
      <w:r w:rsidRPr="00C44455">
        <w:t xml:space="preserve">Disabled people told us that education and awareness raising through humanising disabled people is a key aspect of improving public attitudes. They </w:t>
      </w:r>
      <w:r w:rsidRPr="00C44455">
        <w:rPr>
          <w:rFonts w:eastAsia="Times New Roman"/>
          <w:lang w:eastAsia="en-GB"/>
        </w:rPr>
        <w:t xml:space="preserve">stressed the importance of having young people be aware of disability as a way of combating prejudice and ableism. </w:t>
      </w:r>
      <w:r w:rsidRPr="00C44455">
        <w:t>It may also help them from asking awkward questions or feeling embarrassed to learn. Educating young people can also enable them to pass on the learnings to older people (such as parents).</w:t>
      </w:r>
    </w:p>
    <w:p w14:paraId="510CADF5" w14:textId="77777777" w:rsidR="00114342" w:rsidRPr="00C44455" w:rsidRDefault="00114342" w:rsidP="008E5E02">
      <w:r w:rsidRPr="00C44455">
        <w:t>Academic research also pointed to the importance of education and awareness raising. For example, a study found that found that greater knowledge about disabilities tends to foster more positive attitudes among non-disabled individuals (Wang et al. 2021).</w:t>
      </w:r>
    </w:p>
    <w:p w14:paraId="6E7A5EC0" w14:textId="77777777" w:rsidR="00114342" w:rsidRPr="00C44455" w:rsidRDefault="00114342" w:rsidP="008E5E02">
      <w:r w:rsidRPr="00C44455">
        <w:t>Non-disabled people also agreed, with ‘teaching children how to support disabled people’ at all three tested age groups (4-12, 13-16 and 16-24) coming out among the highest rated interventions. For example, 30% of respondents stated that education for 4-12-year-olds would be extremely impactful (5 out of 5 rating) and 32% saying (4 out of 5 rating) it would be very impactful.</w:t>
      </w:r>
    </w:p>
    <w:p w14:paraId="09BDB7CD" w14:textId="0ABF469C" w:rsidR="00DA275A" w:rsidRDefault="000F4CE9" w:rsidP="006C579F">
      <w:pPr>
        <w:pStyle w:val="Heading3"/>
        <w:rPr>
          <w:rStyle w:val="Heading3Char"/>
          <w:b/>
          <w:bCs/>
        </w:rPr>
      </w:pPr>
      <w:bookmarkStart w:id="49" w:name="_Toc205387031"/>
      <w:r w:rsidRPr="00C44455">
        <w:rPr>
          <w:rStyle w:val="Heading3Char"/>
          <w:b/>
          <w:bCs/>
        </w:rPr>
        <w:t xml:space="preserve">Conclusion </w:t>
      </w:r>
      <w:r w:rsidR="00114342">
        <w:rPr>
          <w:rStyle w:val="Heading3Char"/>
          <w:b/>
          <w:bCs/>
        </w:rPr>
        <w:t>2</w:t>
      </w:r>
      <w:r w:rsidRPr="00C44455">
        <w:rPr>
          <w:rStyle w:val="Heading3Char"/>
          <w:b/>
          <w:bCs/>
        </w:rPr>
        <w:t xml:space="preserve">: </w:t>
      </w:r>
      <w:r w:rsidR="0058139A">
        <w:rPr>
          <w:rStyle w:val="Heading3Char"/>
          <w:b/>
          <w:bCs/>
        </w:rPr>
        <w:t xml:space="preserve">Improving luggage storage options could help to decrease conflict around space on </w:t>
      </w:r>
      <w:r w:rsidR="006A06CF">
        <w:rPr>
          <w:rStyle w:val="Heading3Char"/>
          <w:b/>
          <w:bCs/>
        </w:rPr>
        <w:t>public transport</w:t>
      </w:r>
      <w:bookmarkEnd w:id="49"/>
    </w:p>
    <w:p w14:paraId="6C00CA88" w14:textId="256924E6" w:rsidR="000F237E" w:rsidRPr="00C44455" w:rsidRDefault="00CC4593" w:rsidP="008E5E02">
      <w:r w:rsidRPr="00C44455">
        <w:t xml:space="preserve">Disabled people told us that </w:t>
      </w:r>
      <w:r w:rsidR="00224EE5" w:rsidRPr="00C44455">
        <w:t>they have challenges with people storing luggage in</w:t>
      </w:r>
      <w:r w:rsidR="0038281E" w:rsidRPr="00C44455">
        <w:t xml:space="preserve"> priority places (e.g. priority seats and </w:t>
      </w:r>
      <w:r w:rsidR="00224EE5" w:rsidRPr="00C44455">
        <w:t>wheelchair spaces</w:t>
      </w:r>
      <w:r w:rsidR="0038281E" w:rsidRPr="00C44455">
        <w:t>)</w:t>
      </w:r>
      <w:r w:rsidR="00224EE5" w:rsidRPr="00C44455">
        <w:t xml:space="preserve"> and other spaces </w:t>
      </w:r>
      <w:r w:rsidR="0038281E" w:rsidRPr="00C44455">
        <w:t>that impacts their ability to move around</w:t>
      </w:r>
      <w:r w:rsidR="00224EE5" w:rsidRPr="00C44455">
        <w:t>. This causes conflict</w:t>
      </w:r>
      <w:r w:rsidR="002C2D32" w:rsidRPr="00C44455">
        <w:t xml:space="preserve"> when they need to ask people to move their belongings to make space</w:t>
      </w:r>
      <w:r w:rsidR="00710233" w:rsidRPr="00C44455">
        <w:t xml:space="preserve">. </w:t>
      </w:r>
    </w:p>
    <w:p w14:paraId="6C66423B" w14:textId="391AD8FC" w:rsidR="003763AB" w:rsidRPr="00C44455" w:rsidRDefault="00710233" w:rsidP="008E5E02">
      <w:r w:rsidRPr="00C44455">
        <w:t>Non-disabled people told us that they think more luggage space by your seat could make the most impact. This was rated highest out of all the interventions we tested</w:t>
      </w:r>
      <w:r w:rsidR="00D776BD" w:rsidRPr="00C44455">
        <w:t xml:space="preserve">, not just among those interventions focusing on luggage space. </w:t>
      </w:r>
      <w:r w:rsidR="00A9113D" w:rsidRPr="00C44455">
        <w:t>36% of respondents stat</w:t>
      </w:r>
      <w:r w:rsidR="005A7569" w:rsidRPr="00C44455">
        <w:t>ed</w:t>
      </w:r>
      <w:r w:rsidR="00A9113D" w:rsidRPr="00C44455">
        <w:t xml:space="preserve"> that this would </w:t>
      </w:r>
      <w:r w:rsidR="0028138E" w:rsidRPr="00C44455">
        <w:t xml:space="preserve">be extremely impactful (5 out of 5 rating) and </w:t>
      </w:r>
      <w:r w:rsidR="003763AB" w:rsidRPr="00C44455">
        <w:t>47</w:t>
      </w:r>
      <w:r w:rsidR="0028138E" w:rsidRPr="00C44455">
        <w:t>% saying (4 out of 5 rating) it would be very impactful</w:t>
      </w:r>
      <w:r w:rsidR="005A7569" w:rsidRPr="00C44455">
        <w:t xml:space="preserve">. </w:t>
      </w:r>
      <w:r w:rsidR="00D77CBA" w:rsidRPr="00C44455">
        <w:t xml:space="preserve">More luggage racks in individual carriages </w:t>
      </w:r>
      <w:proofErr w:type="gramStart"/>
      <w:r w:rsidR="00D77CBA" w:rsidRPr="00C44455">
        <w:t>was</w:t>
      </w:r>
      <w:proofErr w:type="gramEnd"/>
      <w:r w:rsidR="00D77CBA" w:rsidRPr="00C44455">
        <w:t xml:space="preserve"> also</w:t>
      </w:r>
      <w:r w:rsidR="008934B8" w:rsidRPr="00C44455">
        <w:t xml:space="preserve"> rated very high among all the interventions, showing that non-disabled people think that </w:t>
      </w:r>
      <w:r w:rsidR="00620DE8" w:rsidRPr="00C44455">
        <w:t xml:space="preserve">there are different solutions to the luggage problem that could have high impact. </w:t>
      </w:r>
    </w:p>
    <w:p w14:paraId="3CD234C1" w14:textId="77777777" w:rsidR="00D404F3" w:rsidRPr="00C44455" w:rsidRDefault="00D404F3" w:rsidP="00A569BC">
      <w:pPr>
        <w:rPr>
          <w:rFonts w:cs="Arial"/>
        </w:rPr>
      </w:pPr>
    </w:p>
    <w:p w14:paraId="52023DB2" w14:textId="0218C161" w:rsidR="00395943" w:rsidRPr="00C44455" w:rsidRDefault="000C1867" w:rsidP="006C579F">
      <w:pPr>
        <w:pStyle w:val="Heading3"/>
      </w:pPr>
      <w:bookmarkStart w:id="50" w:name="_Toc205387032"/>
      <w:r w:rsidRPr="00C44455">
        <w:t xml:space="preserve">Conclusion 3: </w:t>
      </w:r>
      <w:r w:rsidR="007E49D0" w:rsidRPr="00C44455">
        <w:t>Public awareness campaigns should</w:t>
      </w:r>
      <w:r w:rsidR="005516A6" w:rsidRPr="00C44455">
        <w:t xml:space="preserve"> </w:t>
      </w:r>
      <w:r w:rsidR="00ED5ACE" w:rsidRPr="00C44455">
        <w:t>focus on</w:t>
      </w:r>
      <w:r w:rsidR="005516A6" w:rsidRPr="00C44455">
        <w:t xml:space="preserve"> videos on social media and on public transport</w:t>
      </w:r>
      <w:bookmarkEnd w:id="50"/>
    </w:p>
    <w:p w14:paraId="566F7B8A" w14:textId="2C1431C5" w:rsidR="006550AB" w:rsidRPr="00C44455" w:rsidRDefault="006550AB" w:rsidP="008E5E02">
      <w:r w:rsidRPr="00C44455">
        <w:t>Disabled p</w:t>
      </w:r>
      <w:r w:rsidR="00AB67E8" w:rsidRPr="00C44455">
        <w:t>eople and non-disabled people agreed that public awareness campaigns</w:t>
      </w:r>
      <w:r w:rsidR="00046437" w:rsidRPr="00C44455">
        <w:t xml:space="preserve"> are an important way to raise awareness and educate people on what to do. Disabled people highlighted, that consistency and repetition are key to getting people to build empathy and a better understanding of disabled people and their needs. </w:t>
      </w:r>
      <w:r w:rsidR="00BF0E76" w:rsidRPr="00C44455">
        <w:t xml:space="preserve">They also </w:t>
      </w:r>
      <w:r w:rsidR="008D4187" w:rsidRPr="00C44455">
        <w:t>emphasi</w:t>
      </w:r>
      <w:r w:rsidR="008E5E02">
        <w:t>s</w:t>
      </w:r>
      <w:r w:rsidR="008D4187" w:rsidRPr="00C44455">
        <w:t>ed</w:t>
      </w:r>
      <w:r w:rsidR="00BF0E76" w:rsidRPr="00C44455">
        <w:t xml:space="preserve"> the importance of including all impairments, including non-visible.</w:t>
      </w:r>
    </w:p>
    <w:p w14:paraId="688ABC77" w14:textId="77959D60" w:rsidR="005516A6" w:rsidRDefault="00C72CC4" w:rsidP="00A47977">
      <w:r w:rsidRPr="00C44455">
        <w:t>When testing different types of public awareness campaigns, non-disabled people told u</w:t>
      </w:r>
      <w:r w:rsidR="009C6F29" w:rsidRPr="00C44455">
        <w:t>s</w:t>
      </w:r>
      <w:r w:rsidR="002A0264" w:rsidRPr="00C44455">
        <w:t xml:space="preserve"> that videos will likely have more impact than static images. T</w:t>
      </w:r>
      <w:r w:rsidR="009C6F29" w:rsidRPr="00C44455">
        <w:t>hey think videos on social media will likely make the biggest impact</w:t>
      </w:r>
      <w:r w:rsidR="00B27520" w:rsidRPr="00C44455">
        <w:t xml:space="preserve">, especially among younger people. Video </w:t>
      </w:r>
      <w:r w:rsidR="005516A6" w:rsidRPr="00C44455">
        <w:t>screens located on public transport</w:t>
      </w:r>
      <w:r w:rsidR="00E029A6" w:rsidRPr="00C44455">
        <w:t xml:space="preserve"> came second, with people highlighting that seeing these in the context of the problem can be helpful. </w:t>
      </w:r>
    </w:p>
    <w:p w14:paraId="22406639" w14:textId="0C51177F" w:rsidR="001F1DD6" w:rsidRPr="00C44455" w:rsidRDefault="001F1DD6" w:rsidP="001F1DD6">
      <w:pPr>
        <w:pStyle w:val="Heading3"/>
      </w:pPr>
      <w:bookmarkStart w:id="51" w:name="_Toc205387033"/>
      <w:r w:rsidRPr="00C44455">
        <w:t xml:space="preserve">Conclusion </w:t>
      </w:r>
      <w:r>
        <w:t>4</w:t>
      </w:r>
      <w:r w:rsidRPr="00C44455">
        <w:t>: Give fines to enforce Blue Badge parking restrictions</w:t>
      </w:r>
      <w:bookmarkEnd w:id="51"/>
    </w:p>
    <w:p w14:paraId="1B9E569A" w14:textId="77777777" w:rsidR="001F1DD6" w:rsidRPr="00C44455" w:rsidRDefault="001F1DD6" w:rsidP="00A47977">
      <w:r w:rsidRPr="00C44455">
        <w:t xml:space="preserve">Disabled people told </w:t>
      </w:r>
      <w:proofErr w:type="gramStart"/>
      <w:r w:rsidRPr="00C44455">
        <w:t>us</w:t>
      </w:r>
      <w:proofErr w:type="gramEnd"/>
      <w:r w:rsidRPr="00C44455">
        <w:t xml:space="preserve"> that parking in Blue Badge bays is a source of conflict with non-disabled people. For example, there are instances when they are interrogated for using a Blue Badge when parking, as their validity was put into question. </w:t>
      </w:r>
    </w:p>
    <w:p w14:paraId="246D06C6" w14:textId="77777777" w:rsidR="001F1DD6" w:rsidRPr="00C44455" w:rsidRDefault="001F1DD6" w:rsidP="00A47977">
      <w:r w:rsidRPr="00C44455">
        <w:t>This problem is echoed by the Baywatch 2022 survey by Disabled Motoring UK, in which most disabled motorists reported difficulty finding suitable parking and frequent abuse of disabled bays. Many also expressed dissatisfactions with enforcement, with 78% believing local authorities are not doing enough and 67% never having had their Blue Badge inspected (Disabled Motoring UK, 2022).</w:t>
      </w:r>
    </w:p>
    <w:p w14:paraId="186DFBF6" w14:textId="05A98F95" w:rsidR="001F1DD6" w:rsidRPr="00C44455" w:rsidRDefault="001F1DD6" w:rsidP="006E2144">
      <w:r w:rsidRPr="00C44455">
        <w:t>Non-disabled people told us that they think issuing fines is the most impactful intervention to ensure that disabled bays are respected. Fines were viewed as more impactful than messaging</w:t>
      </w:r>
    </w:p>
    <w:p w14:paraId="352DC317" w14:textId="0FDD3DF5" w:rsidR="005C31D3" w:rsidRPr="00C44455" w:rsidRDefault="005C31D3" w:rsidP="006C579F">
      <w:pPr>
        <w:pStyle w:val="Heading3"/>
      </w:pPr>
      <w:bookmarkStart w:id="52" w:name="_Toc205387034"/>
      <w:r w:rsidRPr="00C44455">
        <w:t xml:space="preserve">Conclusion </w:t>
      </w:r>
      <w:r w:rsidR="001F1DD6">
        <w:t>5</w:t>
      </w:r>
      <w:r w:rsidRPr="00C44455">
        <w:t xml:space="preserve">: </w:t>
      </w:r>
      <w:r w:rsidR="00625843" w:rsidRPr="00C44455">
        <w:t xml:space="preserve">Create better understanding and </w:t>
      </w:r>
      <w:r w:rsidR="00E65C46" w:rsidRPr="00C44455">
        <w:t>singular design</w:t>
      </w:r>
      <w:r w:rsidR="00625843" w:rsidRPr="00C44455">
        <w:t xml:space="preserve"> behind </w:t>
      </w:r>
      <w:r w:rsidR="0026395C" w:rsidRPr="00C44455">
        <w:t>badges and lanyards</w:t>
      </w:r>
      <w:bookmarkEnd w:id="52"/>
    </w:p>
    <w:p w14:paraId="3D6C474A" w14:textId="608BBB90" w:rsidR="00691DD1" w:rsidRPr="00C44455" w:rsidRDefault="008559BE" w:rsidP="006E2144">
      <w:r w:rsidRPr="00C44455">
        <w:t>Disabled people told us that having a n</w:t>
      </w:r>
      <w:r w:rsidR="00756DEB" w:rsidRPr="00C44455">
        <w:t xml:space="preserve">on-visible </w:t>
      </w:r>
      <w:r w:rsidR="00722003" w:rsidRPr="00C44455">
        <w:t>impairment</w:t>
      </w:r>
      <w:r w:rsidRPr="00C44455">
        <w:t xml:space="preserve"> creates an extra layer of challenge for disabled people as they need to justify their impairment to people.</w:t>
      </w:r>
      <w:r w:rsidR="00053BF0" w:rsidRPr="00C44455">
        <w:t xml:space="preserve"> This especially comes up around high conflict areas such as priority seats and Blue Badge parking. </w:t>
      </w:r>
    </w:p>
    <w:p w14:paraId="5901FA6A" w14:textId="6E0F19AD" w:rsidR="00C011FE" w:rsidRPr="00C44455" w:rsidRDefault="00D964F8" w:rsidP="006E2144">
      <w:r w:rsidRPr="00C44455">
        <w:t xml:space="preserve">There are several different tools to help indicate that someone is disabled. These include the Blue Badge in cars, the sunflower lanyard </w:t>
      </w:r>
      <w:r w:rsidR="00C66B34" w:rsidRPr="00C44455">
        <w:t xml:space="preserve">for </w:t>
      </w:r>
      <w:r w:rsidR="00866947">
        <w:t>non-visible impairments</w:t>
      </w:r>
      <w:r w:rsidR="00C66B34" w:rsidRPr="00C44455">
        <w:t xml:space="preserve">, and the </w:t>
      </w:r>
      <w:r w:rsidR="00110AEB" w:rsidRPr="00C44455">
        <w:t xml:space="preserve">‘Please </w:t>
      </w:r>
      <w:r w:rsidR="004678B8">
        <w:t>offer</w:t>
      </w:r>
      <w:r w:rsidR="00110AEB" w:rsidRPr="00C44455">
        <w:t xml:space="preserve"> me a seat’ badge used by Transport for London. </w:t>
      </w:r>
      <w:r w:rsidR="00163E85" w:rsidRPr="00C44455">
        <w:t>Some of these tools, such as the Blue Badge, have a better understanding among non-disabled people, while others less so.</w:t>
      </w:r>
    </w:p>
    <w:p w14:paraId="7A0DF8E4" w14:textId="65DA1823" w:rsidR="00137BE4" w:rsidRPr="00C44455" w:rsidRDefault="00137BE4" w:rsidP="004678B8">
      <w:r w:rsidRPr="00C44455">
        <w:t>There is evidence that these tools can help</w:t>
      </w:r>
      <w:r w:rsidR="004C24CD" w:rsidRPr="00C44455">
        <w:t xml:space="preserve"> disabled people. </w:t>
      </w:r>
      <w:r w:rsidR="008D5AE4" w:rsidRPr="00C44455">
        <w:t xml:space="preserve">For example, the </w:t>
      </w:r>
      <w:r w:rsidR="004C24CD" w:rsidRPr="00C44455">
        <w:t xml:space="preserve">‘Please offer me a seat’ badge campaign run by TfL has been largely successful in making it easier for disabled people to access priority seats (TfL, 2018b). </w:t>
      </w:r>
    </w:p>
    <w:p w14:paraId="37EB69F4" w14:textId="0E0A50B3" w:rsidR="00756DEB" w:rsidRPr="00C44455" w:rsidRDefault="00110AEB" w:rsidP="004678B8">
      <w:r w:rsidRPr="00C44455">
        <w:t xml:space="preserve">Disabled people </w:t>
      </w:r>
      <w:r w:rsidR="005315ED" w:rsidRPr="00C44455">
        <w:t xml:space="preserve">pointed out, that </w:t>
      </w:r>
      <w:r w:rsidR="00E71B91" w:rsidRPr="00C44455">
        <w:t>a sing</w:t>
      </w:r>
      <w:r w:rsidR="00F626AA" w:rsidRPr="00C44455">
        <w:t xml:space="preserve">ularly designed </w:t>
      </w:r>
      <w:r w:rsidR="00A663B4" w:rsidRPr="00C44455">
        <w:t>lanyard</w:t>
      </w:r>
      <w:r w:rsidR="00725C16" w:rsidRPr="00C44455">
        <w:t xml:space="preserve"> and badge would avoid confusion and create clearer understanding </w:t>
      </w:r>
      <w:r w:rsidR="0085429F" w:rsidRPr="00C44455">
        <w:t xml:space="preserve">among non-disabled people. </w:t>
      </w:r>
      <w:r w:rsidR="00730739" w:rsidRPr="00C44455">
        <w:t xml:space="preserve">It would also allow more weight to be behind the singular design, as disabled people worry that </w:t>
      </w:r>
      <w:r w:rsidR="00300B22" w:rsidRPr="00C44455">
        <w:t>people might perceive the sunflower lanyard users as faking an impairment due to the perception that people were using them to avoid mask-wearing during the pandemic.  </w:t>
      </w:r>
    </w:p>
    <w:p w14:paraId="5D9F9C50" w14:textId="746B1E03" w:rsidR="00684FF5" w:rsidRPr="00C44455" w:rsidRDefault="00171071" w:rsidP="00317138">
      <w:pPr>
        <w:pStyle w:val="Heading3"/>
      </w:pPr>
      <w:bookmarkStart w:id="53" w:name="_Toc205387035"/>
      <w:r w:rsidRPr="00C44455">
        <w:t xml:space="preserve">Conclusion </w:t>
      </w:r>
      <w:r w:rsidR="001F1DD6">
        <w:t>6</w:t>
      </w:r>
      <w:r w:rsidRPr="00C44455">
        <w:t xml:space="preserve">: </w:t>
      </w:r>
      <w:r w:rsidR="00071243" w:rsidRPr="00C44455">
        <w:t>Create b</w:t>
      </w:r>
      <w:r w:rsidR="00097744" w:rsidRPr="00C44455">
        <w:t xml:space="preserve">old emotive signage </w:t>
      </w:r>
      <w:r w:rsidR="00317138" w:rsidRPr="00C44455">
        <w:t>on seats or on the floor</w:t>
      </w:r>
      <w:r w:rsidR="00071243" w:rsidRPr="00C44455">
        <w:t>, and audio messages</w:t>
      </w:r>
      <w:r w:rsidR="00317138" w:rsidRPr="00C44455">
        <w:t xml:space="preserve"> to help remind people about</w:t>
      </w:r>
      <w:r w:rsidR="006D19D7" w:rsidRPr="00C44455">
        <w:t xml:space="preserve"> space on public transport</w:t>
      </w:r>
      <w:bookmarkEnd w:id="53"/>
    </w:p>
    <w:p w14:paraId="1791DD9E" w14:textId="7282F7C0" w:rsidR="00317310" w:rsidRPr="00C44455" w:rsidRDefault="006D19D7" w:rsidP="004678B8">
      <w:r w:rsidRPr="00C44455">
        <w:t xml:space="preserve">Disabled and non-disabled people agreed that </w:t>
      </w:r>
      <w:r w:rsidR="00015A51" w:rsidRPr="00C44455">
        <w:t xml:space="preserve">signage and audio messages could help with creating space for disabled people on public transport. </w:t>
      </w:r>
    </w:p>
    <w:p w14:paraId="76731AC7" w14:textId="46F2AA9E" w:rsidR="00C42C9B" w:rsidRPr="00C44455" w:rsidRDefault="00565FD7" w:rsidP="004678B8">
      <w:r w:rsidRPr="00C44455">
        <w:t xml:space="preserve">Non-disabled people </w:t>
      </w:r>
      <w:r w:rsidR="006C02E2" w:rsidRPr="00C44455">
        <w:t>said that s</w:t>
      </w:r>
      <w:r w:rsidRPr="00C44455">
        <w:t>igns reminding about priority seating should be placed directly on seats or on the floo</w:t>
      </w:r>
      <w:r w:rsidR="006C02E2" w:rsidRPr="00C44455">
        <w:t>r. Disabled people added that this signage should be bold and emotive</w:t>
      </w:r>
      <w:r w:rsidR="00B36CDC" w:rsidRPr="00C44455">
        <w:t xml:space="preserve"> and easy to see. </w:t>
      </w:r>
      <w:r w:rsidR="00C42C9B" w:rsidRPr="00C44455">
        <w:t xml:space="preserve">Since 42% of non-disabled people think that people do not give up priority seats for disabled people because they do not know they are sitting in priority seats, having these images bright, bold and hard to miss is important. </w:t>
      </w:r>
    </w:p>
    <w:p w14:paraId="65448461" w14:textId="0636FB65" w:rsidR="00362625" w:rsidRPr="00C44455" w:rsidRDefault="00BD58A0" w:rsidP="004678B8">
      <w:r w:rsidRPr="00C44455">
        <w:t>Non-disabled people think</w:t>
      </w:r>
      <w:r w:rsidR="00470297" w:rsidRPr="00C44455">
        <w:t xml:space="preserve"> audio and visual messages should</w:t>
      </w:r>
      <w:r w:rsidR="005D2BAD" w:rsidRPr="00C44455">
        <w:t xml:space="preserve"> </w:t>
      </w:r>
      <w:r w:rsidRPr="00C44455">
        <w:t xml:space="preserve">emphasise being kind, considerate and aware, and should include commands to prompt clear action. </w:t>
      </w:r>
      <w:r w:rsidR="00D345B1" w:rsidRPr="00C44455">
        <w:t>They should also highlight that not all disabilities are visible.</w:t>
      </w:r>
      <w:r w:rsidRPr="00C44455">
        <w:t xml:space="preserve"> </w:t>
      </w:r>
    </w:p>
    <w:p w14:paraId="462A9BB7" w14:textId="61730D7A" w:rsidR="0088662A" w:rsidRPr="00C44455" w:rsidRDefault="0088662A" w:rsidP="006C579F">
      <w:pPr>
        <w:pStyle w:val="Heading3"/>
      </w:pPr>
      <w:bookmarkStart w:id="54" w:name="_Toc205387036"/>
      <w:r w:rsidRPr="00C44455">
        <w:t xml:space="preserve">Conclusion </w:t>
      </w:r>
      <w:r w:rsidR="00D404F3" w:rsidRPr="00C44455">
        <w:t>7</w:t>
      </w:r>
      <w:r w:rsidRPr="00C44455">
        <w:t xml:space="preserve">: </w:t>
      </w:r>
      <w:r w:rsidR="00857005" w:rsidRPr="00C44455">
        <w:t>Try combining interventions for most impact</w:t>
      </w:r>
      <w:bookmarkEnd w:id="54"/>
    </w:p>
    <w:p w14:paraId="125486C0" w14:textId="174B9C33" w:rsidR="00752C98" w:rsidRPr="00C44455" w:rsidRDefault="00E311CF" w:rsidP="004678B8">
      <w:r w:rsidRPr="00C44455">
        <w:t>The most effective behaviour</w:t>
      </w:r>
      <w:r w:rsidR="00752C98" w:rsidRPr="00C44455">
        <w:t xml:space="preserve"> change</w:t>
      </w:r>
      <w:r w:rsidRPr="00C44455">
        <w:t xml:space="preserve"> interventions</w:t>
      </w:r>
      <w:r w:rsidR="00752C98" w:rsidRPr="00C44455">
        <w:t xml:space="preserve"> </w:t>
      </w:r>
      <w:r w:rsidRPr="00C44455">
        <w:t xml:space="preserve">have </w:t>
      </w:r>
      <w:r w:rsidR="00752C98" w:rsidRPr="00C44455">
        <w:t xml:space="preserve">information campaigns as well as </w:t>
      </w:r>
      <w:r w:rsidR="008C4FF3">
        <w:t>positive reinforcement</w:t>
      </w:r>
      <w:r w:rsidR="007308B6" w:rsidRPr="00C44455">
        <w:t xml:space="preserve"> for good behaviour </w:t>
      </w:r>
      <w:r w:rsidR="008C7D46">
        <w:t>and/</w:t>
      </w:r>
      <w:r w:rsidR="00D20CBA">
        <w:t>or</w:t>
      </w:r>
      <w:r w:rsidR="00D20CBA" w:rsidRPr="00C44455">
        <w:t xml:space="preserve"> </w:t>
      </w:r>
      <w:r w:rsidR="008C4FF3">
        <w:t>disincentives</w:t>
      </w:r>
      <w:r w:rsidR="007308B6" w:rsidRPr="00C44455">
        <w:t xml:space="preserve"> for bad behaviour. </w:t>
      </w:r>
      <w:r w:rsidR="00155C4C" w:rsidRPr="00C44455">
        <w:t xml:space="preserve">What this means, is that </w:t>
      </w:r>
      <w:r w:rsidR="00B54AAA" w:rsidRPr="00C44455">
        <w:t>there will likely be bigger success if different types of interventions are delivered at the same time.</w:t>
      </w:r>
    </w:p>
    <w:p w14:paraId="68AA9EA8" w14:textId="09B3C3C7" w:rsidR="00F40870" w:rsidRPr="00C44455" w:rsidRDefault="00E73DD3" w:rsidP="008F6018">
      <w:r w:rsidRPr="00C44455">
        <w:t>An example of this is how East Sussex County Council approached Blue Badge abuse. Here, a</w:t>
      </w:r>
      <w:r w:rsidR="008B742E" w:rsidRPr="00C44455">
        <w:t xml:space="preserve"> Local Resolution Order (LRO) is in place for first-time offenders committing minor offences related to Blue Badge misuse. The LRO system educates offenders about the proper use of Blue Badges. To participate, the offender pays a £100 administration fee and attends an awareness course.</w:t>
      </w:r>
      <w:r w:rsidR="00BF0BCA" w:rsidRPr="00C44455">
        <w:t xml:space="preserve"> Roughly 100-150 LROs are carried out annually, resulting in increased awareness and reduced re-offending</w:t>
      </w:r>
      <w:r w:rsidR="00C4513A" w:rsidRPr="00C44455">
        <w:t xml:space="preserve">. This shows that combining interventions </w:t>
      </w:r>
      <w:r w:rsidR="0088662A" w:rsidRPr="00C44455">
        <w:t xml:space="preserve">(in this case a fine and education) could make </w:t>
      </w:r>
      <w:r w:rsidR="00E75843" w:rsidRPr="00C44455">
        <w:t>higher</w:t>
      </w:r>
      <w:r w:rsidR="0088662A" w:rsidRPr="00C44455">
        <w:t xml:space="preserve"> impact.</w:t>
      </w:r>
    </w:p>
    <w:p w14:paraId="3B05B02E" w14:textId="77777777" w:rsidR="00395943" w:rsidRPr="00C44455" w:rsidRDefault="00395943" w:rsidP="005B7895">
      <w:pPr>
        <w:pStyle w:val="Heading1"/>
        <w:rPr>
          <w:rStyle w:val="eop"/>
          <w:rFonts w:cs="Arial"/>
          <w:bCs/>
        </w:rPr>
      </w:pPr>
      <w:bookmarkStart w:id="55" w:name="_Toc205387037"/>
      <w:r w:rsidRPr="00C44455">
        <w:rPr>
          <w:rFonts w:eastAsia="Times New Roman"/>
          <w:kern w:val="0"/>
          <w:lang w:eastAsia="en-GB"/>
          <w14:ligatures w14:val="none"/>
        </w:rPr>
        <w:t>5</w:t>
      </w:r>
      <w:r w:rsidRPr="00C44455">
        <w:rPr>
          <w:rFonts w:eastAsia="Times New Roman"/>
          <w:kern w:val="0"/>
          <w:lang w:eastAsia="en-GB"/>
          <w14:ligatures w14:val="none"/>
        </w:rPr>
        <w:tab/>
      </w:r>
      <w:r w:rsidRPr="00C44455">
        <w:rPr>
          <w:rStyle w:val="normaltextrun"/>
          <w:rFonts w:cs="Arial"/>
          <w:bCs/>
        </w:rPr>
        <w:t>What should happen next?</w:t>
      </w:r>
      <w:bookmarkEnd w:id="55"/>
      <w:r w:rsidRPr="00C44455">
        <w:rPr>
          <w:rStyle w:val="eop"/>
          <w:rFonts w:cs="Arial"/>
          <w:bCs/>
        </w:rPr>
        <w:t> </w:t>
      </w:r>
    </w:p>
    <w:p w14:paraId="2187DA76" w14:textId="23B30A63" w:rsidR="00BA658C" w:rsidRPr="00C44455" w:rsidRDefault="004D375A" w:rsidP="00BE7052">
      <w:r w:rsidRPr="00C44455">
        <w:t xml:space="preserve">This study helped understand potential approaches to changing </w:t>
      </w:r>
      <w:r w:rsidR="00FF72AA" w:rsidRPr="00C44455">
        <w:t xml:space="preserve">bad behaviours from non-disabled people. We have suggested some </w:t>
      </w:r>
      <w:r w:rsidR="002645BB" w:rsidRPr="00C44455">
        <w:t xml:space="preserve">interventions that are more supported by disabled people and will likely have larger impacts on non-disabled people’s behaviours. </w:t>
      </w:r>
    </w:p>
    <w:p w14:paraId="3EA4E241" w14:textId="76828532" w:rsidR="00B328A2" w:rsidRPr="00C44455" w:rsidRDefault="00B328A2" w:rsidP="00E55AF9">
      <w:pPr>
        <w:pStyle w:val="Heading2"/>
      </w:pPr>
      <w:bookmarkStart w:id="56" w:name="_Toc205387038"/>
      <w:r w:rsidRPr="00C44455">
        <w:t xml:space="preserve">We have made recommendations for people in the transport </w:t>
      </w:r>
      <w:r w:rsidR="00143051" w:rsidRPr="00C44455">
        <w:t>sector:</w:t>
      </w:r>
      <w:bookmarkEnd w:id="56"/>
    </w:p>
    <w:p w14:paraId="6AB6AD36" w14:textId="77777777" w:rsidR="00414082" w:rsidRPr="00BA40EB" w:rsidRDefault="00414082" w:rsidP="00BA40EB">
      <w:pPr>
        <w:pStyle w:val="ListParagraph"/>
        <w:numPr>
          <w:ilvl w:val="0"/>
          <w:numId w:val="148"/>
        </w:numPr>
        <w:rPr>
          <w:b/>
          <w:bCs/>
        </w:rPr>
      </w:pPr>
      <w:r w:rsidRPr="00BA40EB">
        <w:rPr>
          <w:b/>
          <w:bCs/>
        </w:rPr>
        <w:t xml:space="preserve">Bus and rail manufacturers should explore how to increase luggage space. </w:t>
      </w:r>
      <w:r w:rsidRPr="00C44455">
        <w:t>Increasing luggage space on public transport can hugely help free up space for disabled people. Solutions should be explored to retrofit existing rolling stock with more luggage. Also, findings should feed into the design of new vehicles. It is important that disabled people are involved in these designs, to ensure they are made accessible.</w:t>
      </w:r>
    </w:p>
    <w:p w14:paraId="50481B87" w14:textId="77777777" w:rsidR="00414082" w:rsidRPr="00BA40EB" w:rsidRDefault="00414082" w:rsidP="00BA40EB">
      <w:pPr>
        <w:pStyle w:val="ListParagraph"/>
        <w:numPr>
          <w:ilvl w:val="0"/>
          <w:numId w:val="148"/>
        </w:numPr>
        <w:rPr>
          <w:b/>
          <w:bCs/>
        </w:rPr>
      </w:pPr>
      <w:r w:rsidRPr="00BA40EB">
        <w:rPr>
          <w:b/>
          <w:bCs/>
        </w:rPr>
        <w:t>Private parking companies and local authorities should enforce Blue Badge violations with fines.</w:t>
      </w:r>
      <w:r w:rsidRPr="00C44455">
        <w:t xml:space="preserve"> In the UK, councils and private parking companies can issue Penalty C</w:t>
      </w:r>
      <w:r>
        <w:t>h</w:t>
      </w:r>
      <w:r w:rsidRPr="00C44455">
        <w:t>arge Notices (PCN). Enforcement of PCNs for Blue Badge violations should be increased, potentially increasing the fine amount to highlight its significance.</w:t>
      </w:r>
    </w:p>
    <w:p w14:paraId="40433973" w14:textId="2C1209CC" w:rsidR="008F117E" w:rsidRPr="00BA40EB" w:rsidRDefault="00407900" w:rsidP="00BA40EB">
      <w:pPr>
        <w:pStyle w:val="ListParagraph"/>
        <w:numPr>
          <w:ilvl w:val="0"/>
          <w:numId w:val="148"/>
        </w:numPr>
      </w:pPr>
      <w:r w:rsidRPr="00BA40EB">
        <w:rPr>
          <w:b/>
          <w:bCs/>
        </w:rPr>
        <w:t>Prioritise robust Monitoring and Evaluation of the impact of interventions</w:t>
      </w:r>
      <w:r w:rsidRPr="00C44455">
        <w:t>. We found that there is very little evidence on the impact of different interventions. This makes it very difficult to confidently recommend which interventions to prioritise. When interventions are implemented, it is very important that more insights are collected on their impact and the views of people.</w:t>
      </w:r>
    </w:p>
    <w:p w14:paraId="482FDA84" w14:textId="49AFA4E6" w:rsidR="008F117E" w:rsidRPr="00C44455" w:rsidRDefault="008F117E" w:rsidP="00CE18BC">
      <w:pPr>
        <w:pStyle w:val="Heading2"/>
      </w:pPr>
      <w:bookmarkStart w:id="57" w:name="_Toc205387039"/>
      <w:r w:rsidRPr="00C44455">
        <w:t xml:space="preserve">We have made recommendations for </w:t>
      </w:r>
      <w:r w:rsidR="00AA5670" w:rsidRPr="00C44455">
        <w:t>people in the public sector:</w:t>
      </w:r>
      <w:bookmarkEnd w:id="57"/>
    </w:p>
    <w:p w14:paraId="19F9EDA1" w14:textId="70C81277" w:rsidR="000B28A1" w:rsidRPr="00BA40EB" w:rsidRDefault="000B28A1" w:rsidP="00BA40EB">
      <w:pPr>
        <w:pStyle w:val="ListParagraph"/>
        <w:numPr>
          <w:ilvl w:val="0"/>
          <w:numId w:val="149"/>
        </w:numPr>
        <w:rPr>
          <w:b/>
          <w:bCs/>
        </w:rPr>
      </w:pPr>
      <w:r w:rsidRPr="00BA40EB">
        <w:rPr>
          <w:b/>
          <w:bCs/>
        </w:rPr>
        <w:t xml:space="preserve">Consider education </w:t>
      </w:r>
      <w:r w:rsidR="008B7FC6" w:rsidRPr="00BA40EB">
        <w:rPr>
          <w:b/>
          <w:bCs/>
        </w:rPr>
        <w:t>in schools as part of the national curriculum and involve disabled people in</w:t>
      </w:r>
      <w:r w:rsidR="00D3281A" w:rsidRPr="00BA40EB">
        <w:rPr>
          <w:b/>
          <w:bCs/>
        </w:rPr>
        <w:t xml:space="preserve"> planning</w:t>
      </w:r>
      <w:r w:rsidR="00061710" w:rsidRPr="00BA40EB">
        <w:rPr>
          <w:b/>
          <w:bCs/>
        </w:rPr>
        <w:t xml:space="preserve">. </w:t>
      </w:r>
      <w:r w:rsidR="00061710" w:rsidRPr="00C44455">
        <w:t>In the</w:t>
      </w:r>
      <w:r w:rsidR="00061710" w:rsidRPr="00BA40EB">
        <w:rPr>
          <w:b/>
          <w:bCs/>
        </w:rPr>
        <w:t xml:space="preserve"> </w:t>
      </w:r>
      <w:r w:rsidR="00061710" w:rsidRPr="00C44455">
        <w:t xml:space="preserve">UK, education is a devolved matter, meaning that each of the four nations sets its on curriculum. </w:t>
      </w:r>
      <w:r w:rsidR="004775B2" w:rsidRPr="00C44455">
        <w:t>The education departments in all four nations should work together with disabled people to identify how best to educate children</w:t>
      </w:r>
      <w:r w:rsidR="009024BC" w:rsidRPr="00C44455">
        <w:t xml:space="preserve"> on these topics</w:t>
      </w:r>
      <w:r w:rsidR="00790D49" w:rsidRPr="00C44455">
        <w:t>.</w:t>
      </w:r>
    </w:p>
    <w:p w14:paraId="2BB87018" w14:textId="5E57917B" w:rsidR="009E0611" w:rsidRPr="00BA40EB" w:rsidRDefault="009E0611" w:rsidP="00BA40EB">
      <w:pPr>
        <w:pStyle w:val="ListParagraph"/>
        <w:numPr>
          <w:ilvl w:val="0"/>
          <w:numId w:val="149"/>
        </w:numPr>
        <w:rPr>
          <w:b/>
          <w:bCs/>
        </w:rPr>
      </w:pPr>
      <w:r w:rsidRPr="00BA40EB">
        <w:rPr>
          <w:b/>
          <w:bCs/>
        </w:rPr>
        <w:t>Support public messaging campaigns.</w:t>
      </w:r>
      <w:r w:rsidRPr="00C44455">
        <w:t xml:space="preserve"> As many campaigns need to focus on topics that are not related to a single transport mode</w:t>
      </w:r>
      <w:r w:rsidR="00DD2703" w:rsidRPr="00C44455">
        <w:t xml:space="preserve"> (e.g. about the role of carers), running messaging campaigns tends to fall on third sector organisations who will likely have limited resources. Public sector has a huge role to play in this space and should take ownership of these messaging campaigns. </w:t>
      </w:r>
    </w:p>
    <w:p w14:paraId="70754997" w14:textId="0122F2E7" w:rsidR="005A173C" w:rsidRPr="00BA40EB" w:rsidRDefault="005A173C" w:rsidP="00BA40EB">
      <w:pPr>
        <w:pStyle w:val="ListParagraph"/>
        <w:numPr>
          <w:ilvl w:val="0"/>
          <w:numId w:val="149"/>
        </w:numPr>
        <w:rPr>
          <w:b/>
          <w:bCs/>
        </w:rPr>
      </w:pPr>
      <w:r w:rsidRPr="00BA40EB">
        <w:rPr>
          <w:b/>
          <w:bCs/>
        </w:rPr>
        <w:t xml:space="preserve">Use the shift towards devolution and bus reform as opportunities for change. </w:t>
      </w:r>
      <w:r w:rsidR="00F24B26" w:rsidRPr="00C44455">
        <w:t xml:space="preserve">Various areas in the UK are going through large changes in the way that public transport is </w:t>
      </w:r>
      <w:r w:rsidR="00E417DA" w:rsidRPr="00C44455">
        <w:t xml:space="preserve">run. This especially impacts buses, where many areas in England and Wales </w:t>
      </w:r>
      <w:r w:rsidR="004820B7" w:rsidRPr="00C44455">
        <w:t xml:space="preserve">are currently bringing all services in specific areas under a single umbrella with bus franchising. This brings a great opportunity to </w:t>
      </w:r>
      <w:r w:rsidR="000C39DB" w:rsidRPr="00C44455">
        <w:t xml:space="preserve">trial interventions as the local authority in each area will have much greater control over how things are run. </w:t>
      </w:r>
      <w:r w:rsidRPr="00C44455">
        <w:t xml:space="preserve"> </w:t>
      </w:r>
    </w:p>
    <w:p w14:paraId="53001E61" w14:textId="63FA7225" w:rsidR="00124D44" w:rsidRPr="00BA40EB" w:rsidRDefault="00124D44" w:rsidP="00BA40EB">
      <w:pPr>
        <w:pStyle w:val="ListParagraph"/>
        <w:numPr>
          <w:ilvl w:val="0"/>
          <w:numId w:val="149"/>
        </w:numPr>
        <w:rPr>
          <w:b/>
          <w:bCs/>
        </w:rPr>
      </w:pPr>
      <w:r w:rsidRPr="00BA40EB">
        <w:rPr>
          <w:b/>
          <w:bCs/>
        </w:rPr>
        <w:t xml:space="preserve">Support areas trialling interventions. </w:t>
      </w:r>
      <w:r w:rsidRPr="00C44455">
        <w:t xml:space="preserve">The only way change will happen is if more solutions are trialled in real life settings </w:t>
      </w:r>
      <w:r w:rsidR="00DF7028" w:rsidRPr="00C44455">
        <w:t>as this is most robust way to know if something is working. Trials that have public sector funding and support will more likely succeed and gather robust evidence on impact.</w:t>
      </w:r>
    </w:p>
    <w:p w14:paraId="667EAC25" w14:textId="6CB41114" w:rsidR="00AA5670" w:rsidRPr="00BA40EB" w:rsidRDefault="00C9753F" w:rsidP="00BA40EB">
      <w:pPr>
        <w:pStyle w:val="ListParagraph"/>
        <w:numPr>
          <w:ilvl w:val="0"/>
          <w:numId w:val="149"/>
        </w:numPr>
        <w:rPr>
          <w:b/>
          <w:bCs/>
        </w:rPr>
      </w:pPr>
      <w:r w:rsidRPr="00BA40EB">
        <w:rPr>
          <w:b/>
          <w:bCs/>
        </w:rPr>
        <w:t>Create an ombudsman and legal protections for making complaints</w:t>
      </w:r>
      <w:r w:rsidR="00EC71FF" w:rsidRPr="00BA40EB">
        <w:rPr>
          <w:b/>
          <w:bCs/>
        </w:rPr>
        <w:t>.</w:t>
      </w:r>
      <w:r w:rsidR="00EC71FF" w:rsidRPr="00C44455">
        <w:t xml:space="preserve"> Disabled people told us that making complaints </w:t>
      </w:r>
      <w:r w:rsidR="00AB46C6" w:rsidRPr="00C44455">
        <w:t xml:space="preserve">is very inaccessible and difficult. </w:t>
      </w:r>
      <w:r w:rsidR="00B5107C" w:rsidRPr="00C44455">
        <w:t xml:space="preserve">The complaints process should be reviewed and </w:t>
      </w:r>
      <w:r w:rsidR="00CB029F" w:rsidRPr="00C44455">
        <w:t>made simpler.</w:t>
      </w:r>
    </w:p>
    <w:p w14:paraId="44CB3C81" w14:textId="752F4106" w:rsidR="00B328A2" w:rsidRPr="00F94BAD" w:rsidRDefault="00CB029F" w:rsidP="00F94BAD">
      <w:pPr>
        <w:pStyle w:val="ListParagraph"/>
        <w:numPr>
          <w:ilvl w:val="0"/>
          <w:numId w:val="149"/>
        </w:numPr>
        <w:rPr>
          <w:b/>
          <w:bCs/>
        </w:rPr>
      </w:pPr>
      <w:r w:rsidRPr="00BA40EB">
        <w:rPr>
          <w:b/>
          <w:bCs/>
        </w:rPr>
        <w:t xml:space="preserve">Consider guidance on penalties and repercussions for not helping disabled people. </w:t>
      </w:r>
      <w:r w:rsidRPr="00C44455">
        <w:t xml:space="preserve">Disabled people called for </w:t>
      </w:r>
      <w:r w:rsidR="006657FF" w:rsidRPr="00C44455">
        <w:t xml:space="preserve">repercussions for not helping. However, this is a complex topic that should be further explored, with national level guidance issued. </w:t>
      </w:r>
    </w:p>
    <w:p w14:paraId="0EE9A44F" w14:textId="4AB8DA9A" w:rsidR="00B328A2" w:rsidRPr="00C44455" w:rsidRDefault="00B328A2" w:rsidP="00CE18BC">
      <w:pPr>
        <w:pStyle w:val="Heading2"/>
      </w:pPr>
      <w:bookmarkStart w:id="58" w:name="_Toc205387040"/>
      <w:r w:rsidRPr="00C44455">
        <w:t>We have made recommendations for people conducting research:</w:t>
      </w:r>
      <w:bookmarkEnd w:id="58"/>
    </w:p>
    <w:p w14:paraId="7EFB2BD5" w14:textId="3F38CDF7" w:rsidR="00F776C0" w:rsidRPr="00F94BAD" w:rsidRDefault="00F776C0" w:rsidP="00F94BAD">
      <w:pPr>
        <w:pStyle w:val="ListParagraph"/>
        <w:numPr>
          <w:ilvl w:val="0"/>
          <w:numId w:val="150"/>
        </w:numPr>
        <w:rPr>
          <w:b/>
          <w:bCs/>
        </w:rPr>
      </w:pPr>
      <w:r w:rsidRPr="00F94BAD">
        <w:rPr>
          <w:b/>
          <w:bCs/>
        </w:rPr>
        <w:t>Study more interventions and other settings.</w:t>
      </w:r>
      <w:r w:rsidRPr="00C44455">
        <w:t xml:space="preserve"> We recognise that there may be several other interventions that this study may not have explored. We encourage researchers to conduct studies into these interventions, and the potential impact that they could have.</w:t>
      </w:r>
    </w:p>
    <w:p w14:paraId="205FD706" w14:textId="41554314" w:rsidR="00CA3082" w:rsidRPr="00F94BAD" w:rsidRDefault="00CA3082" w:rsidP="00F94BAD">
      <w:pPr>
        <w:pStyle w:val="ListParagraph"/>
        <w:numPr>
          <w:ilvl w:val="0"/>
          <w:numId w:val="150"/>
        </w:numPr>
        <w:rPr>
          <w:b/>
          <w:bCs/>
        </w:rPr>
      </w:pPr>
      <w:r w:rsidRPr="00F94BAD">
        <w:rPr>
          <w:b/>
          <w:bCs/>
        </w:rPr>
        <w:t xml:space="preserve">Actively include disabled people in research from the beginning. </w:t>
      </w:r>
      <w:r w:rsidRPr="00C44455">
        <w:t>Enable disabled people to lead research and create supportive environments in research organisations. Consider the diversity of disabled people throughout all research activities, ensuring that they are actively involved in all stages.</w:t>
      </w:r>
    </w:p>
    <w:p w14:paraId="0C99A65A" w14:textId="44E8C4C2" w:rsidR="00EE3889" w:rsidRPr="00F94BAD" w:rsidRDefault="00EE3889" w:rsidP="00F94BAD">
      <w:pPr>
        <w:pStyle w:val="ListParagraph"/>
        <w:numPr>
          <w:ilvl w:val="0"/>
          <w:numId w:val="150"/>
        </w:numPr>
        <w:rPr>
          <w:b/>
          <w:bCs/>
        </w:rPr>
      </w:pPr>
      <w:r w:rsidRPr="00F94BAD">
        <w:rPr>
          <w:b/>
          <w:bCs/>
        </w:rPr>
        <w:t xml:space="preserve">Ensure fair and ethical research practices. </w:t>
      </w:r>
      <w:r w:rsidRPr="00C44455">
        <w:t>It is important to involve disabled people throughout research, but this must be done in an inclusive and accessible way. If disabled people support research activities, they should be appropriately compensated for their efforts. The activities they take part in should meet their access needs and they should be informed about the outcomes of the activities and the impact of their involvement.</w:t>
      </w:r>
    </w:p>
    <w:p w14:paraId="5051EF74" w14:textId="67536793" w:rsidR="00555BE3" w:rsidRPr="00F94BAD" w:rsidRDefault="00555BE3" w:rsidP="00F94BAD">
      <w:pPr>
        <w:pStyle w:val="ListParagraph"/>
        <w:numPr>
          <w:ilvl w:val="0"/>
          <w:numId w:val="150"/>
        </w:numPr>
        <w:rPr>
          <w:b/>
          <w:bCs/>
        </w:rPr>
      </w:pPr>
      <w:r w:rsidRPr="00F94BAD">
        <w:rPr>
          <w:b/>
          <w:bCs/>
        </w:rPr>
        <w:t xml:space="preserve">Ensure research outputs are shared with decision makers and industry. </w:t>
      </w:r>
      <w:r w:rsidRPr="00C44455">
        <w:t>There is lots of fantastic research out there already that people who can make change don’t know about. ncat can help share findings, so contact ncat - we can help.</w:t>
      </w:r>
    </w:p>
    <w:p w14:paraId="6B8A3975" w14:textId="6FFF100A" w:rsidR="00380543" w:rsidRPr="00F94BAD" w:rsidRDefault="00F776C0" w:rsidP="00F94BAD">
      <w:pPr>
        <w:pStyle w:val="ListParagraph"/>
        <w:numPr>
          <w:ilvl w:val="0"/>
          <w:numId w:val="150"/>
        </w:numPr>
        <w:rPr>
          <w:b/>
          <w:bCs/>
        </w:rPr>
      </w:pPr>
      <w:r w:rsidRPr="00F94BAD">
        <w:rPr>
          <w:b/>
          <w:bCs/>
        </w:rPr>
        <w:t xml:space="preserve">Ensure research outputs are accessible to disabled people. </w:t>
      </w:r>
      <w:r w:rsidRPr="00C44455">
        <w:t>Reports should not only be provided in PDF formats, as these are often inaccessible. Publish research in Word format, Easy Read and British Sign Language and have these all easily available without the need for special requests.</w:t>
      </w:r>
    </w:p>
    <w:p w14:paraId="44C88597" w14:textId="77777777" w:rsidR="00395943" w:rsidRPr="00C44455" w:rsidRDefault="00395943" w:rsidP="005B7895">
      <w:pPr>
        <w:pStyle w:val="Heading1"/>
        <w:rPr>
          <w:rStyle w:val="eop"/>
          <w:rFonts w:cs="Arial"/>
          <w:b w:val="0"/>
          <w:bCs/>
        </w:rPr>
      </w:pPr>
      <w:bookmarkStart w:id="59" w:name="_Toc205387041"/>
      <w:r w:rsidRPr="00C44455">
        <w:rPr>
          <w:rFonts w:eastAsia="Times New Roman"/>
          <w:kern w:val="0"/>
          <w:lang w:eastAsia="en-GB"/>
          <w14:ligatures w14:val="none"/>
        </w:rPr>
        <w:t>6</w:t>
      </w:r>
      <w:r w:rsidRPr="00C44455">
        <w:rPr>
          <w:rFonts w:eastAsia="Times New Roman"/>
          <w:kern w:val="0"/>
          <w:lang w:eastAsia="en-GB"/>
          <w14:ligatures w14:val="none"/>
        </w:rPr>
        <w:tab/>
      </w:r>
      <w:r w:rsidRPr="00C44455">
        <w:rPr>
          <w:rStyle w:val="normaltextrun"/>
          <w:rFonts w:cs="Arial"/>
          <w:bCs/>
        </w:rPr>
        <w:t>How will ncat use these findings to achieve change for disabled people’s transport?</w:t>
      </w:r>
      <w:bookmarkEnd w:id="59"/>
      <w:r w:rsidRPr="00C44455">
        <w:rPr>
          <w:rStyle w:val="eop"/>
          <w:rFonts w:cs="Arial"/>
          <w:bCs/>
        </w:rPr>
        <w:t> </w:t>
      </w:r>
    </w:p>
    <w:p w14:paraId="1B2B1C20" w14:textId="77777777" w:rsidR="00F15F67" w:rsidRPr="00C44455" w:rsidRDefault="00F15F67" w:rsidP="003D0FDA">
      <w:pPr>
        <w:pStyle w:val="Heading2"/>
      </w:pPr>
      <w:bookmarkStart w:id="60" w:name="_Toc205387042"/>
      <w:r w:rsidRPr="00C44455">
        <w:t>We have made recommendations for ncat and its future activities:</w:t>
      </w:r>
      <w:bookmarkEnd w:id="60"/>
    </w:p>
    <w:p w14:paraId="1FFBD54F" w14:textId="2AE02246" w:rsidR="00470E1D" w:rsidRPr="00C44455" w:rsidRDefault="00F15F67" w:rsidP="00F94BAD">
      <w:pPr>
        <w:pStyle w:val="ListParagraph"/>
        <w:numPr>
          <w:ilvl w:val="0"/>
          <w:numId w:val="151"/>
        </w:numPr>
      </w:pPr>
      <w:r w:rsidRPr="00F94BAD">
        <w:rPr>
          <w:b/>
          <w:bCs/>
        </w:rPr>
        <w:t>Raise awareness</w:t>
      </w:r>
      <w:r w:rsidR="00EA6220" w:rsidRPr="00F94BAD">
        <w:rPr>
          <w:b/>
          <w:bCs/>
        </w:rPr>
        <w:t>.</w:t>
      </w:r>
      <w:r w:rsidR="00EA6220" w:rsidRPr="00C44455">
        <w:t xml:space="preserve"> We will share the </w:t>
      </w:r>
      <w:r w:rsidR="00CD2B96" w:rsidRPr="00C44455">
        <w:t xml:space="preserve">findings of this study on the ncat website and will present the outputs and conferences and industry events. </w:t>
      </w:r>
      <w:r w:rsidR="00470E1D" w:rsidRPr="00C44455">
        <w:t>We will also engage with the public sector and transport industry to make recommendations for interventions to take forward.</w:t>
      </w:r>
    </w:p>
    <w:p w14:paraId="198A444F" w14:textId="2442B5D9" w:rsidR="002C504E" w:rsidRPr="00C44455" w:rsidRDefault="002C504E" w:rsidP="00F94BAD">
      <w:pPr>
        <w:pStyle w:val="ListParagraph"/>
        <w:numPr>
          <w:ilvl w:val="0"/>
          <w:numId w:val="151"/>
        </w:numPr>
      </w:pPr>
      <w:r w:rsidRPr="00F94BAD">
        <w:rPr>
          <w:b/>
          <w:bCs/>
        </w:rPr>
        <w:t>Share the data from</w:t>
      </w:r>
      <w:r w:rsidR="00DC58DA" w:rsidRPr="00F94BAD">
        <w:rPr>
          <w:b/>
          <w:bCs/>
        </w:rPr>
        <w:t xml:space="preserve"> this study</w:t>
      </w:r>
      <w:r w:rsidR="00E9625A" w:rsidRPr="00F94BAD">
        <w:rPr>
          <w:b/>
          <w:bCs/>
        </w:rPr>
        <w:t>.</w:t>
      </w:r>
      <w:r w:rsidR="00E9625A" w:rsidRPr="00C44455">
        <w:t xml:space="preserve"> We will share the data from</w:t>
      </w:r>
      <w:r w:rsidRPr="00C44455">
        <w:t xml:space="preserve"> this research</w:t>
      </w:r>
      <w:r w:rsidR="00E9625A" w:rsidRPr="00C44455">
        <w:t xml:space="preserve"> with researchers and students who would like to do further analysis on </w:t>
      </w:r>
      <w:r w:rsidR="00DC58DA" w:rsidRPr="00C44455">
        <w:t>the collected data</w:t>
      </w:r>
      <w:r w:rsidR="00954DE2">
        <w:t xml:space="preserve">. </w:t>
      </w:r>
      <w:r w:rsidR="00F06A62">
        <w:t>Data can be provided as open access</w:t>
      </w:r>
      <w:r w:rsidR="00F37143">
        <w:t>, were required data will be anonymised.</w:t>
      </w:r>
    </w:p>
    <w:p w14:paraId="6FF211DB" w14:textId="1E63CF24" w:rsidR="00C430AE" w:rsidRPr="00C44455" w:rsidRDefault="00EF5490" w:rsidP="00F94BAD">
      <w:pPr>
        <w:pStyle w:val="ListParagraph"/>
        <w:numPr>
          <w:ilvl w:val="0"/>
          <w:numId w:val="151"/>
        </w:numPr>
      </w:pPr>
      <w:r w:rsidRPr="00F94BAD">
        <w:rPr>
          <w:b/>
          <w:bCs/>
        </w:rPr>
        <w:t>Provide funding</w:t>
      </w:r>
      <w:r w:rsidR="00FF7AA8" w:rsidRPr="00C44455">
        <w:t>.</w:t>
      </w:r>
      <w:r w:rsidRPr="00C44455">
        <w:t xml:space="preserve"> </w:t>
      </w:r>
      <w:r w:rsidR="00E00C77" w:rsidRPr="00C44455">
        <w:t xml:space="preserve">The data from this research and the Community for Accessible Transport panel will be used to inform ncat’s grant funding programme (details on the ncat website). ncat’s grant funding programme is open to applications that improve transport accessibility. </w:t>
      </w:r>
    </w:p>
    <w:p w14:paraId="49D7CFDA" w14:textId="5379F006" w:rsidR="00395943" w:rsidRPr="00F94BAD" w:rsidRDefault="00395943" w:rsidP="00F94BAD">
      <w:pPr>
        <w:pStyle w:val="Heading1"/>
        <w:rPr>
          <w:rStyle w:val="eop"/>
        </w:rPr>
      </w:pPr>
      <w:bookmarkStart w:id="61" w:name="_Toc205387043"/>
      <w:r w:rsidRPr="00F94BAD">
        <w:rPr>
          <w:rStyle w:val="eop"/>
        </w:rPr>
        <w:t xml:space="preserve">7 </w:t>
      </w:r>
      <w:r w:rsidRPr="00F94BAD">
        <w:rPr>
          <w:rStyle w:val="eop"/>
        </w:rPr>
        <w:tab/>
        <w:t>About ncat</w:t>
      </w:r>
      <w:bookmarkEnd w:id="61"/>
    </w:p>
    <w:p w14:paraId="32920638" w14:textId="77777777" w:rsidR="00C430AE" w:rsidRPr="00C44455" w:rsidRDefault="00C430AE" w:rsidP="00F94BAD">
      <w:pPr>
        <w:rPr>
          <w:rFonts w:eastAsia="Calibri" w:cs="Calibri"/>
        </w:rPr>
      </w:pPr>
      <w:r w:rsidRPr="00C44455">
        <w:rPr>
          <w:rFonts w:eastAsia="Calibri" w:cs="Calibri"/>
        </w:rPr>
        <w:t>The National Centre for Accessible Transport (ncat) works as an Evidence Centre developing</w:t>
      </w:r>
      <w:r w:rsidRPr="00C44455">
        <w:t xml:space="preserve"> high quality evidence, best practice, and innovative solutions to inform future disability and transport strategy, policy, and practice</w:t>
      </w:r>
      <w:r w:rsidRPr="00C44455">
        <w:rPr>
          <w:rFonts w:eastAsia="Calibri" w:cs="Calibri"/>
        </w:rPr>
        <w:t xml:space="preserve"> by:</w:t>
      </w:r>
    </w:p>
    <w:p w14:paraId="270556C1" w14:textId="77777777" w:rsidR="00C430AE" w:rsidRPr="00C44455" w:rsidRDefault="00C430AE" w:rsidP="00F94BAD">
      <w:pPr>
        <w:pStyle w:val="ListParagraph"/>
        <w:numPr>
          <w:ilvl w:val="0"/>
          <w:numId w:val="152"/>
        </w:numPr>
      </w:pPr>
      <w:r w:rsidRPr="00C44455">
        <w:t>Engaging with disabled people to better understand their experiences and co-design solutions</w:t>
      </w:r>
    </w:p>
    <w:p w14:paraId="12DDFDBD" w14:textId="77777777" w:rsidR="00C430AE" w:rsidRPr="00C44455" w:rsidRDefault="00C430AE" w:rsidP="00F94BAD">
      <w:pPr>
        <w:pStyle w:val="ListParagraph"/>
        <w:numPr>
          <w:ilvl w:val="0"/>
          <w:numId w:val="152"/>
        </w:numPr>
      </w:pPr>
      <w:r w:rsidRPr="00C44455">
        <w:t>Amplifying the voices of disabled people in all decision making</w:t>
      </w:r>
    </w:p>
    <w:p w14:paraId="695BE40B" w14:textId="77777777" w:rsidR="00C430AE" w:rsidRPr="00C44455" w:rsidRDefault="00C430AE" w:rsidP="00F94BAD">
      <w:pPr>
        <w:pStyle w:val="ListParagraph"/>
        <w:numPr>
          <w:ilvl w:val="0"/>
          <w:numId w:val="152"/>
        </w:numPr>
      </w:pPr>
      <w:r w:rsidRPr="00C44455">
        <w:t>Collaborating widely with all transport stakeholders</w:t>
      </w:r>
    </w:p>
    <w:p w14:paraId="05487688" w14:textId="3E67C152" w:rsidR="00C430AE" w:rsidRPr="00C44455" w:rsidRDefault="00C430AE" w:rsidP="00F94BAD">
      <w:pPr>
        <w:pStyle w:val="ListParagraph"/>
        <w:numPr>
          <w:ilvl w:val="0"/>
          <w:numId w:val="152"/>
        </w:numPr>
      </w:pPr>
      <w:r w:rsidRPr="00C44455">
        <w:t>Demonstrating good practice and impact to influence policy</w:t>
      </w:r>
      <w:r w:rsidR="00F94BAD">
        <w:t>.</w:t>
      </w:r>
    </w:p>
    <w:p w14:paraId="47F7EE89" w14:textId="77777777" w:rsidR="00C430AE" w:rsidRPr="00C44455" w:rsidRDefault="00C430AE" w:rsidP="00F94BAD">
      <w:r w:rsidRPr="00C44455">
        <w:t>ncat is delivered by a consortium of organisations that includes Coventry University, Policy Connect, The Research Institute for Disabled Consumers (RiDC), Designability, Connected Places Catapult, and WSP. It is funded for seven years by the Motability Foundation.</w:t>
      </w:r>
    </w:p>
    <w:p w14:paraId="0D86E147" w14:textId="77777777" w:rsidR="00C430AE" w:rsidRPr="00C44455" w:rsidRDefault="00C430AE" w:rsidP="00F94BAD">
      <w:r w:rsidRPr="00C44455">
        <w:t xml:space="preserve">For more information about ncat and its work please visit </w:t>
      </w:r>
      <w:hyperlink r:id="rId17" w:history="1">
        <w:r w:rsidRPr="00C44455">
          <w:rPr>
            <w:rStyle w:val="Hyperlink"/>
            <w:rFonts w:eastAsia="Calibri" w:cs="Calibri"/>
            <w:kern w:val="0"/>
            <w14:ligatures w14:val="none"/>
          </w:rPr>
          <w:t>www.ncat.uk</w:t>
        </w:r>
      </w:hyperlink>
      <w:r w:rsidRPr="00C44455">
        <w:t xml:space="preserve"> </w:t>
      </w:r>
    </w:p>
    <w:p w14:paraId="666D9E5E" w14:textId="7D3F58FB" w:rsidR="00C430AE" w:rsidRPr="00C44455" w:rsidRDefault="00C430AE" w:rsidP="00FE0D70">
      <w:pPr>
        <w:rPr>
          <w:rStyle w:val="Hyperlink"/>
          <w:rFonts w:eastAsia="Calibri" w:cs="Calibri"/>
          <w:kern w:val="0"/>
          <w14:ligatures w14:val="none"/>
        </w:rPr>
      </w:pPr>
      <w:r w:rsidRPr="00C44455">
        <w:t xml:space="preserve">To contact ncat, either about this report or any other query, please email </w:t>
      </w:r>
      <w:hyperlink r:id="rId18" w:history="1">
        <w:r w:rsidRPr="00C44455">
          <w:rPr>
            <w:rStyle w:val="Hyperlink"/>
            <w:rFonts w:eastAsia="Calibri" w:cs="Calibri"/>
            <w:kern w:val="0"/>
            <w14:ligatures w14:val="none"/>
          </w:rPr>
          <w:t>info@ncat.uk</w:t>
        </w:r>
      </w:hyperlink>
    </w:p>
    <w:p w14:paraId="2ACBEC88" w14:textId="7968B2C1" w:rsidR="00C430AE" w:rsidRPr="00C44455" w:rsidRDefault="003E3CB6" w:rsidP="00F94BAD">
      <w:pPr>
        <w:spacing w:before="240" w:line="276" w:lineRule="auto"/>
        <w:rPr>
          <w:rStyle w:val="Hyperlink"/>
          <w:rFonts w:eastAsia="Calibri" w:cs="Calibri"/>
          <w:kern w:val="0"/>
          <w14:ligatures w14:val="none"/>
        </w:rPr>
      </w:pPr>
      <w:r w:rsidRPr="00C44455">
        <w:rPr>
          <w:noProof/>
        </w:rPr>
        <w:drawing>
          <wp:inline distT="0" distB="0" distL="0" distR="0" wp14:anchorId="23935186" wp14:editId="637A14B8">
            <wp:extent cx="5987698" cy="2275367"/>
            <wp:effectExtent l="0" t="0" r="0"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08162" cy="2283144"/>
                    </a:xfrm>
                    <a:prstGeom prst="rect">
                      <a:avLst/>
                    </a:prstGeom>
                    <a:ln w="12700" cap="flat">
                      <a:noFill/>
                      <a:miter lim="400000"/>
                    </a:ln>
                    <a:effectLst/>
                  </pic:spPr>
                </pic:pic>
              </a:graphicData>
            </a:graphic>
          </wp:inline>
        </w:drawing>
      </w:r>
    </w:p>
    <w:p w14:paraId="1002B7AD" w14:textId="6BE5DF63" w:rsidR="00395943" w:rsidRPr="00C44455" w:rsidRDefault="00395943" w:rsidP="006E1463">
      <w:pPr>
        <w:pStyle w:val="Heading1"/>
        <w:rPr>
          <w:rFonts w:cs="Arial"/>
          <w:b w:val="0"/>
          <w:bCs/>
        </w:rPr>
      </w:pPr>
      <w:bookmarkStart w:id="62" w:name="_Toc205387044"/>
      <w:r w:rsidRPr="00C44455">
        <w:rPr>
          <w:rStyle w:val="eop"/>
          <w:rFonts w:cs="Arial"/>
          <w:bCs/>
        </w:rPr>
        <w:t>8</w:t>
      </w:r>
      <w:r w:rsidRPr="00C44455">
        <w:rPr>
          <w:rStyle w:val="eop"/>
          <w:rFonts w:cs="Arial"/>
          <w:bCs/>
        </w:rPr>
        <w:tab/>
        <w:t>References</w:t>
      </w:r>
      <w:bookmarkEnd w:id="62"/>
    </w:p>
    <w:p w14:paraId="704FCB93" w14:textId="0F1F9B94" w:rsidR="00AF6CF1" w:rsidRPr="00C44455" w:rsidRDefault="00AF6CF1" w:rsidP="00AF6CF1">
      <w:pPr>
        <w:spacing w:after="240"/>
      </w:pPr>
      <w:r w:rsidRPr="00C44455">
        <w:t xml:space="preserve">Baig, F., Zhang, D., Chen, J. and Lee, J. (2022a). The Impacts of Incentives on Seat Yielding </w:t>
      </w:r>
      <w:proofErr w:type="spellStart"/>
      <w:r w:rsidRPr="00C44455">
        <w:t>Behavior</w:t>
      </w:r>
      <w:proofErr w:type="spellEnd"/>
      <w:r w:rsidRPr="00C44455">
        <w:t xml:space="preserve"> on the Bus. </w:t>
      </w:r>
      <w:r w:rsidRPr="00C44455">
        <w:rPr>
          <w:i/>
          <w:iCs/>
        </w:rPr>
        <w:t>Transportation Research Record: Journal of the Transportation Research Board</w:t>
      </w:r>
      <w:r w:rsidRPr="00C44455">
        <w:t xml:space="preserve">, p.036119812211133. </w:t>
      </w:r>
      <w:proofErr w:type="spellStart"/>
      <w:r w:rsidRPr="00C44455">
        <w:t>doi</w:t>
      </w:r>
      <w:proofErr w:type="spellEnd"/>
      <w:r w:rsidRPr="00C44455">
        <w:t>:</w:t>
      </w:r>
      <w:r w:rsidR="005D4E99">
        <w:t xml:space="preserve"> </w:t>
      </w:r>
      <w:hyperlink r:id="rId20" w:history="1">
        <w:r w:rsidR="005D4E99" w:rsidRPr="00F452B5">
          <w:rPr>
            <w:rStyle w:val="Hyperlink"/>
          </w:rPr>
          <w:t>https://doi.org/10.1177/03611981221113311</w:t>
        </w:r>
      </w:hyperlink>
      <w:r w:rsidR="005D4E99">
        <w:t xml:space="preserve"> </w:t>
      </w:r>
    </w:p>
    <w:p w14:paraId="4041BC0A" w14:textId="7462C25E" w:rsidR="00AF6CF1" w:rsidRPr="00C44455" w:rsidRDefault="00AF6CF1" w:rsidP="00AF6CF1">
      <w:pPr>
        <w:spacing w:after="240"/>
      </w:pPr>
      <w:r w:rsidRPr="00C44455">
        <w:t xml:space="preserve">Baig, F., Zhang, D., Lee, J. and Xu, H. (2022b). Shaping inclusiveness of a transportation system: Factors affecting seat-yielding </w:t>
      </w:r>
      <w:proofErr w:type="spellStart"/>
      <w:r w:rsidRPr="00C44455">
        <w:t>behavior</w:t>
      </w:r>
      <w:proofErr w:type="spellEnd"/>
      <w:r w:rsidRPr="00C44455">
        <w:t xml:space="preserve"> of university students in public transportation. </w:t>
      </w:r>
      <w:r w:rsidRPr="00C44455">
        <w:rPr>
          <w:i/>
          <w:iCs/>
        </w:rPr>
        <w:t>Transportation Research Part A: Policy and Practice</w:t>
      </w:r>
      <w:r w:rsidRPr="00C44455">
        <w:t xml:space="preserve">, [online] 155, pp.79–94. </w:t>
      </w:r>
      <w:proofErr w:type="spellStart"/>
      <w:r w:rsidRPr="00C44455">
        <w:t>doi</w:t>
      </w:r>
      <w:proofErr w:type="spellEnd"/>
      <w:r w:rsidRPr="00C44455">
        <w:t>:</w:t>
      </w:r>
      <w:r w:rsidR="005D4E99">
        <w:t xml:space="preserve"> </w:t>
      </w:r>
      <w:hyperlink r:id="rId21" w:history="1">
        <w:r w:rsidR="005D4E99" w:rsidRPr="00F452B5">
          <w:rPr>
            <w:rStyle w:val="Hyperlink"/>
          </w:rPr>
          <w:t>https://doi.org/10.1016/j.tra.2021.11.004</w:t>
        </w:r>
      </w:hyperlink>
      <w:r w:rsidR="005D4E99">
        <w:t xml:space="preserve"> </w:t>
      </w:r>
    </w:p>
    <w:p w14:paraId="34D7AC5E" w14:textId="103BE8A8" w:rsidR="00AF6CF1" w:rsidRDefault="00AF6CF1" w:rsidP="00AF6CF1">
      <w:pPr>
        <w:spacing w:after="240"/>
      </w:pPr>
      <w:r w:rsidRPr="00C44455">
        <w:t xml:space="preserve">BBC (2018). Why don’t people give up their seats on public transport? [online] 7 Sep. Available at: </w:t>
      </w:r>
      <w:hyperlink r:id="rId22" w:history="1">
        <w:r w:rsidR="00E37F10" w:rsidRPr="00BA5D85">
          <w:rPr>
            <w:rStyle w:val="Hyperlink"/>
          </w:rPr>
          <w:t>https://www.bbc.co.uk/news/uk-45432583</w:t>
        </w:r>
      </w:hyperlink>
      <w:r w:rsidRPr="00C44455">
        <w:t>.</w:t>
      </w:r>
    </w:p>
    <w:p w14:paraId="66938DA7" w14:textId="79EC87BE" w:rsidR="00E37F10" w:rsidRPr="00C44455" w:rsidRDefault="00E37F10" w:rsidP="00AF6CF1">
      <w:pPr>
        <w:spacing w:after="240"/>
      </w:pPr>
      <w:r w:rsidRPr="00E37F10">
        <w:t>Conner M, Norman P. Understanding the intention-</w:t>
      </w:r>
      <w:proofErr w:type="spellStart"/>
      <w:r w:rsidRPr="00E37F10">
        <w:t>behavior</w:t>
      </w:r>
      <w:proofErr w:type="spellEnd"/>
      <w:r w:rsidRPr="00E37F10">
        <w:t xml:space="preserve"> gap: The role of intention strength. Front Psychol. 2022 Aug </w:t>
      </w:r>
      <w:proofErr w:type="gramStart"/>
      <w:r w:rsidRPr="00E37F10">
        <w:t>4;13:923464</w:t>
      </w:r>
      <w:proofErr w:type="gramEnd"/>
      <w:r w:rsidRPr="00E37F10">
        <w:t xml:space="preserve">. </w:t>
      </w:r>
      <w:proofErr w:type="spellStart"/>
      <w:r w:rsidRPr="00E37F10">
        <w:t>doi</w:t>
      </w:r>
      <w:proofErr w:type="spellEnd"/>
      <w:r w:rsidRPr="00E37F10">
        <w:t xml:space="preserve">: </w:t>
      </w:r>
      <w:hyperlink r:id="rId23" w:history="1">
        <w:r w:rsidR="00EF66A0" w:rsidRPr="003E4357">
          <w:rPr>
            <w:rStyle w:val="Hyperlink"/>
          </w:rPr>
          <w:t>https://doi.org/10.3389/fpsyg.2022.923464</w:t>
        </w:r>
      </w:hyperlink>
      <w:r w:rsidR="00EF66A0" w:rsidRPr="0035564F">
        <w:rPr>
          <w:rFonts w:eastAsiaTheme="majorEastAsia" w:cs="Arial"/>
          <w:bCs/>
          <w:spacing w:val="-10"/>
          <w:kern w:val="28"/>
          <w:szCs w:val="28"/>
        </w:rPr>
        <w:t xml:space="preserve"> </w:t>
      </w:r>
      <w:r w:rsidRPr="00E37F10">
        <w:t>PMID: 35992469; PMCID: PMC9386038.</w:t>
      </w:r>
    </w:p>
    <w:p w14:paraId="50FC58BB" w14:textId="12F11F5C" w:rsidR="00AF6CF1" w:rsidRPr="00C44455" w:rsidRDefault="00AF6CF1" w:rsidP="00AF6CF1">
      <w:pPr>
        <w:spacing w:after="240"/>
      </w:pPr>
      <w:r w:rsidRPr="00C44455">
        <w:t>Department for Transport (DfT) (2020). </w:t>
      </w:r>
      <w:r w:rsidRPr="00C44455">
        <w:rPr>
          <w:i/>
          <w:iCs/>
        </w:rPr>
        <w:t>National Travel Attitudes Study: Wave 3</w:t>
      </w:r>
      <w:r w:rsidRPr="00C44455">
        <w:t xml:space="preserve">. [online] Available at: </w:t>
      </w:r>
      <w:hyperlink r:id="rId24" w:history="1">
        <w:r w:rsidR="002D5391" w:rsidRPr="00472E71">
          <w:rPr>
            <w:rStyle w:val="Hyperlink"/>
          </w:rPr>
          <w:t>https://assets.publishing.service.gov.uk/media/5f2417c2e90e071a597ba469/national-travel-attitudes-study-wave-3.pdf</w:t>
        </w:r>
      </w:hyperlink>
      <w:r w:rsidR="002D5391">
        <w:t xml:space="preserve"> </w:t>
      </w:r>
    </w:p>
    <w:p w14:paraId="7BE4DBD1" w14:textId="347CEF18" w:rsidR="00AF6CF1" w:rsidRPr="00C44455" w:rsidRDefault="00AF6CF1" w:rsidP="00AF6CF1">
      <w:pPr>
        <w:spacing w:after="240"/>
      </w:pPr>
      <w:r w:rsidRPr="00C44455">
        <w:t>Derbyshire, D.W., Spencer, A.E., Grosskopf, B. and Blackmore, T. (2023). The importance of disability representation to address implicit bias in the workplace. </w:t>
      </w:r>
      <w:r w:rsidRPr="00C44455">
        <w:rPr>
          <w:i/>
          <w:iCs/>
        </w:rPr>
        <w:t>Frontiers in Rehabilitation Sciences</w:t>
      </w:r>
      <w:r w:rsidRPr="00C44455">
        <w:t xml:space="preserve">, [online] 4. </w:t>
      </w:r>
      <w:proofErr w:type="spellStart"/>
      <w:r w:rsidRPr="00C44455">
        <w:t>doi</w:t>
      </w:r>
      <w:proofErr w:type="spellEnd"/>
      <w:r w:rsidRPr="00C44455">
        <w:t>:</w:t>
      </w:r>
      <w:r w:rsidR="004B66FC">
        <w:t xml:space="preserve"> </w:t>
      </w:r>
      <w:hyperlink r:id="rId25" w:history="1">
        <w:r w:rsidR="004B66FC" w:rsidRPr="00472E71">
          <w:rPr>
            <w:rStyle w:val="Hyperlink"/>
          </w:rPr>
          <w:t>https://doi.org/10.3389/fresc.2023.1048432</w:t>
        </w:r>
      </w:hyperlink>
      <w:r w:rsidR="004B66FC">
        <w:t xml:space="preserve"> </w:t>
      </w:r>
    </w:p>
    <w:p w14:paraId="15D1D19F" w14:textId="377C7E21" w:rsidR="00AF6CF1" w:rsidRPr="00C44455" w:rsidRDefault="00AF6CF1" w:rsidP="00AF6CF1">
      <w:pPr>
        <w:spacing w:after="240"/>
      </w:pPr>
      <w:r w:rsidRPr="00C44455">
        <w:t>Disabled Motoring UK (2022). </w:t>
      </w:r>
      <w:r w:rsidRPr="00C44455">
        <w:rPr>
          <w:i/>
          <w:iCs/>
        </w:rPr>
        <w:t>Baywatch 2022 Results</w:t>
      </w:r>
      <w:r w:rsidRPr="00C44455">
        <w:t xml:space="preserve">. [online] Available at: </w:t>
      </w:r>
      <w:hyperlink r:id="rId26" w:history="1">
        <w:r w:rsidR="004B66FC" w:rsidRPr="00472E71">
          <w:rPr>
            <w:rStyle w:val="Hyperlink"/>
          </w:rPr>
          <w:t>https://www.disabledmotoring.org/baywatch/baywatch-2022</w:t>
        </w:r>
      </w:hyperlink>
      <w:r w:rsidR="004B66FC">
        <w:t xml:space="preserve"> </w:t>
      </w:r>
    </w:p>
    <w:p w14:paraId="2D637B6F" w14:textId="77777777" w:rsidR="00AF6CF1" w:rsidRDefault="00AF6CF1" w:rsidP="00AF6CF1">
      <w:pPr>
        <w:spacing w:after="240"/>
      </w:pPr>
      <w:r w:rsidRPr="00C44455">
        <w:t>European Commission (2021). </w:t>
      </w:r>
      <w:r w:rsidRPr="00C44455">
        <w:rPr>
          <w:i/>
          <w:iCs/>
        </w:rPr>
        <w:t>European Disability Card and European Parking Card for persons with disabilities</w:t>
      </w:r>
      <w:r w:rsidRPr="00C44455">
        <w:t xml:space="preserve">. [online] Available at: </w:t>
      </w:r>
      <w:hyperlink r:id="rId27" w:history="1">
        <w:r w:rsidRPr="00C44455">
          <w:rPr>
            <w:rStyle w:val="Hyperlink"/>
          </w:rPr>
          <w:t>https://commission.europa.eu/strategy-and-policy/policies/justice-and-fundamental-rights/disability/union-equality-strategy-rights-persons-disabilities-2021-2030/european-disability-card-and-european-parking-card-persons-disabilities_en</w:t>
        </w:r>
      </w:hyperlink>
      <w:r w:rsidRPr="00C44455">
        <w:t>.</w:t>
      </w:r>
    </w:p>
    <w:p w14:paraId="1E2E5320" w14:textId="6321EA45" w:rsidR="00167F86" w:rsidRPr="00C44455" w:rsidRDefault="00167F86" w:rsidP="00AF6CF1">
      <w:pPr>
        <w:spacing w:after="240"/>
      </w:pPr>
      <w:r w:rsidRPr="00167F86">
        <w:t xml:space="preserve">Hortensius R, de Gelder B. From Empathy to Apathy: The Bystander Effect Revisited. Curr Dir </w:t>
      </w:r>
      <w:proofErr w:type="spellStart"/>
      <w:r w:rsidRPr="00167F86">
        <w:t>Psychol</w:t>
      </w:r>
      <w:proofErr w:type="spellEnd"/>
      <w:r w:rsidRPr="00167F86">
        <w:t xml:space="preserve"> Sci. 2018 Aug;27(4):249-256. </w:t>
      </w:r>
      <w:proofErr w:type="spellStart"/>
      <w:r w:rsidRPr="00167F86">
        <w:t>doi</w:t>
      </w:r>
      <w:proofErr w:type="spellEnd"/>
      <w:r w:rsidRPr="00167F86">
        <w:t xml:space="preserve">: </w:t>
      </w:r>
      <w:hyperlink r:id="rId28" w:history="1">
        <w:r w:rsidR="00210573" w:rsidRPr="00472E71">
          <w:rPr>
            <w:rStyle w:val="Hyperlink"/>
          </w:rPr>
          <w:t>https://doi.org/10.1177/0963721417749653</w:t>
        </w:r>
      </w:hyperlink>
      <w:r w:rsidR="00210573">
        <w:t xml:space="preserve"> </w:t>
      </w:r>
      <w:proofErr w:type="spellStart"/>
      <w:r w:rsidRPr="00167F86">
        <w:t>Epub</w:t>
      </w:r>
      <w:proofErr w:type="spellEnd"/>
      <w:r w:rsidRPr="00167F86">
        <w:t xml:space="preserve"> 2018 Aug 1. PMID: 30166777; PMCID: PMC6099971.</w:t>
      </w:r>
    </w:p>
    <w:p w14:paraId="58068C7D" w14:textId="7A8CDEF0" w:rsidR="0014444C" w:rsidRDefault="0014444C" w:rsidP="00AF6CF1">
      <w:pPr>
        <w:spacing w:after="240"/>
      </w:pPr>
      <w:r w:rsidRPr="0014444C">
        <w:t xml:space="preserve">Motability (2022). </w:t>
      </w:r>
      <w:r w:rsidRPr="003B40E0">
        <w:rPr>
          <w:i/>
          <w:iCs/>
        </w:rPr>
        <w:t>The Transport Accessibility Gap I The opportunity to improve the accessibility of transport for disabled people.</w:t>
      </w:r>
      <w:r w:rsidR="002316CC">
        <w:rPr>
          <w:i/>
          <w:iCs/>
        </w:rPr>
        <w:t xml:space="preserve"> </w:t>
      </w:r>
      <w:r w:rsidR="002316CC" w:rsidRPr="00C44455">
        <w:t xml:space="preserve">[online] Available at: </w:t>
      </w:r>
      <w:hyperlink r:id="rId29" w:history="1">
        <w:r w:rsidR="002316CC" w:rsidRPr="00142CB6">
          <w:rPr>
            <w:rStyle w:val="Hyperlink"/>
          </w:rPr>
          <w:t>https://www.motabilityfoundation.org.uk/media/iwaidhxk/motability_transport-accessibility-gap-report_march-2022_final.pdf</w:t>
        </w:r>
      </w:hyperlink>
      <w:r w:rsidR="002316CC">
        <w:t xml:space="preserve"> </w:t>
      </w:r>
    </w:p>
    <w:p w14:paraId="5C830D6A" w14:textId="061C07AF" w:rsidR="00AF6CF1" w:rsidRPr="00C44455" w:rsidRDefault="00AF6CF1" w:rsidP="00AF6CF1">
      <w:pPr>
        <w:spacing w:after="240"/>
      </w:pPr>
      <w:r w:rsidRPr="00C44455">
        <w:t xml:space="preserve">National Records of Census (NRS) (2023). </w:t>
      </w:r>
      <w:r w:rsidRPr="00C44455">
        <w:rPr>
          <w:i/>
          <w:iCs/>
        </w:rPr>
        <w:t>Census 2022</w:t>
      </w:r>
      <w:r w:rsidRPr="00C44455">
        <w:t xml:space="preserve">. [online] Available at: </w:t>
      </w:r>
      <w:hyperlink r:id="rId30" w:history="1">
        <w:r w:rsidR="00591B67" w:rsidRPr="00472E71">
          <w:rPr>
            <w:rStyle w:val="Hyperlink"/>
          </w:rPr>
          <w:t>https://www.scotlandscensus.gov.uk</w:t>
        </w:r>
      </w:hyperlink>
      <w:r w:rsidR="00591B67">
        <w:t xml:space="preserve"> </w:t>
      </w:r>
    </w:p>
    <w:p w14:paraId="2AA68F46" w14:textId="0F85C96C" w:rsidR="00AF6CF1" w:rsidRPr="00C44455" w:rsidRDefault="00AF6CF1" w:rsidP="00AF6CF1">
      <w:pPr>
        <w:spacing w:after="240"/>
      </w:pPr>
      <w:r w:rsidRPr="00C44455">
        <w:t xml:space="preserve">ncat (2023). </w:t>
      </w:r>
      <w:r w:rsidRPr="00C44455">
        <w:rPr>
          <w:i/>
          <w:iCs/>
        </w:rPr>
        <w:t>Understanding and Identifying Barriers to Transport - National Centre for Accessible Transport</w:t>
      </w:r>
      <w:r w:rsidRPr="00C44455">
        <w:t xml:space="preserve">. [online] National Centre for Accessible Transport. Available at: </w:t>
      </w:r>
      <w:hyperlink r:id="rId31" w:history="1">
        <w:r w:rsidR="00591B67" w:rsidRPr="00472E71">
          <w:rPr>
            <w:rStyle w:val="Hyperlink"/>
          </w:rPr>
          <w:t>https://www.ncat.uk/projects/understanding-and-identifying-barriers-to-transport</w:t>
        </w:r>
      </w:hyperlink>
      <w:r w:rsidR="00591B67">
        <w:t xml:space="preserve"> </w:t>
      </w:r>
    </w:p>
    <w:p w14:paraId="52D33C42" w14:textId="77777777" w:rsidR="00AF6CF1" w:rsidRPr="00C44455" w:rsidRDefault="00AF6CF1" w:rsidP="00AF6CF1">
      <w:pPr>
        <w:spacing w:after="240"/>
      </w:pPr>
      <w:r w:rsidRPr="00C44455">
        <w:t>Network Rail (2024). </w:t>
      </w:r>
      <w:r w:rsidRPr="00C44455">
        <w:rPr>
          <w:i/>
          <w:iCs/>
        </w:rPr>
        <w:t>Scotland’s two busiest railway stations are first in UK to install British Sign Language screens</w:t>
      </w:r>
      <w:r w:rsidRPr="00C44455">
        <w:t xml:space="preserve">. [online] Available at: </w:t>
      </w:r>
      <w:hyperlink r:id="rId32" w:history="1">
        <w:r w:rsidRPr="00C44455">
          <w:rPr>
            <w:rStyle w:val="Hyperlink"/>
          </w:rPr>
          <w:t>https://www.networkrailmediacentre.co.uk/news/scotlands-two-busiest-railway-stations-are-first-in-uk-to-install-british-sign-language-screens</w:t>
        </w:r>
      </w:hyperlink>
      <w:r w:rsidRPr="00C44455">
        <w:t>.</w:t>
      </w:r>
    </w:p>
    <w:p w14:paraId="0CBB82ED" w14:textId="04B41D29" w:rsidR="00AF6CF1" w:rsidRPr="00C44455" w:rsidRDefault="00AF6CF1" w:rsidP="00AF6CF1">
      <w:pPr>
        <w:spacing w:after="240"/>
      </w:pPr>
      <w:r w:rsidRPr="00C44455">
        <w:t xml:space="preserve">Northern Ireland Statistics and Research Agency (NISRA) (2022). Available at: </w:t>
      </w:r>
      <w:hyperlink r:id="rId33" w:history="1">
        <w:r w:rsidR="000F2A5F" w:rsidRPr="00472E71">
          <w:rPr>
            <w:rStyle w:val="Hyperlink"/>
          </w:rPr>
          <w:t>https://www.nisra.gov.uk/statistics/census/census-2021</w:t>
        </w:r>
      </w:hyperlink>
      <w:r w:rsidR="000F2A5F">
        <w:t xml:space="preserve"> </w:t>
      </w:r>
    </w:p>
    <w:p w14:paraId="109A7480" w14:textId="2EC67C42" w:rsidR="00AF6CF1" w:rsidRPr="00C44455" w:rsidRDefault="00AF6CF1" w:rsidP="00AF6CF1">
      <w:pPr>
        <w:spacing w:after="240"/>
      </w:pPr>
      <w:r w:rsidRPr="00C44455">
        <w:t xml:space="preserve">Office for National Statistics (ONS) (2022). </w:t>
      </w:r>
      <w:r w:rsidRPr="00C44455">
        <w:rPr>
          <w:i/>
          <w:iCs/>
        </w:rPr>
        <w:t>Census 2021</w:t>
      </w:r>
      <w:r w:rsidRPr="00C44455">
        <w:t xml:space="preserve">. [online] Available at: </w:t>
      </w:r>
      <w:hyperlink r:id="rId34" w:history="1">
        <w:r w:rsidR="000F2A5F" w:rsidRPr="00472E71">
          <w:rPr>
            <w:rStyle w:val="Hyperlink"/>
          </w:rPr>
          <w:t>https://www.ons.gov.uk/census</w:t>
        </w:r>
      </w:hyperlink>
      <w:r w:rsidR="000F2A5F">
        <w:t xml:space="preserve"> </w:t>
      </w:r>
    </w:p>
    <w:p w14:paraId="10740109" w14:textId="15BA104C" w:rsidR="00AF6CF1" w:rsidRPr="00C44455" w:rsidRDefault="00AF6CF1" w:rsidP="00AF6CF1">
      <w:pPr>
        <w:spacing w:after="240"/>
      </w:pPr>
      <w:r w:rsidRPr="00C44455">
        <w:t>Power, M.J. and Green, A.M. (2010). The Attitudes to Disability Scale (ADS): development and psychometric properties. </w:t>
      </w:r>
      <w:r w:rsidRPr="00C44455">
        <w:rPr>
          <w:i/>
          <w:iCs/>
        </w:rPr>
        <w:t>Journal of Intellectual Disability Research</w:t>
      </w:r>
      <w:r w:rsidRPr="00C44455">
        <w:t xml:space="preserve">, 54(9), pp.860–874. </w:t>
      </w:r>
      <w:proofErr w:type="spellStart"/>
      <w:r w:rsidRPr="00C44455">
        <w:t>doi</w:t>
      </w:r>
      <w:proofErr w:type="spellEnd"/>
      <w:r w:rsidRPr="00C44455">
        <w:t>:</w:t>
      </w:r>
      <w:r w:rsidR="000F2A5F">
        <w:t xml:space="preserve"> </w:t>
      </w:r>
      <w:hyperlink r:id="rId35" w:history="1">
        <w:r w:rsidR="000F2A5F" w:rsidRPr="00472E71">
          <w:rPr>
            <w:rStyle w:val="Hyperlink"/>
          </w:rPr>
          <w:t>https://doi.org/10.1111/j.1365-2788.2010.01317.x</w:t>
        </w:r>
      </w:hyperlink>
      <w:r w:rsidRPr="00C44455">
        <w:t>.</w:t>
      </w:r>
      <w:r w:rsidR="000F2A5F">
        <w:t xml:space="preserve"> </w:t>
      </w:r>
    </w:p>
    <w:p w14:paraId="4D586207" w14:textId="3DD864F2" w:rsidR="00AF6CF1" w:rsidRPr="00C44455" w:rsidRDefault="00AF6CF1" w:rsidP="00AF6CF1">
      <w:pPr>
        <w:spacing w:after="240"/>
      </w:pPr>
      <w:r w:rsidRPr="00C44455">
        <w:t xml:space="preserve">Scope (2022). </w:t>
      </w:r>
      <w:r w:rsidRPr="00C44455">
        <w:rPr>
          <w:i/>
          <w:iCs/>
        </w:rPr>
        <w:t>Attitudes and disability: The experiences of disabled people in 2022</w:t>
      </w:r>
      <w:r w:rsidRPr="00C44455">
        <w:t xml:space="preserve">. </w:t>
      </w:r>
      <w:r w:rsidR="00E06A2C">
        <w:t xml:space="preserve">Available at: </w:t>
      </w:r>
      <w:hyperlink r:id="rId36" w:history="1">
        <w:r w:rsidR="00E06A2C" w:rsidRPr="00472E71">
          <w:rPr>
            <w:rStyle w:val="Hyperlink"/>
          </w:rPr>
          <w:t>https://www.scope.org.uk/campaigns/research-policy/attitudes-towards-disabled-people</w:t>
        </w:r>
      </w:hyperlink>
      <w:r w:rsidR="00E06A2C">
        <w:t xml:space="preserve"> </w:t>
      </w:r>
    </w:p>
    <w:p w14:paraId="52B58361" w14:textId="77777777" w:rsidR="00AF6CF1" w:rsidRPr="00C44455" w:rsidRDefault="00AF6CF1" w:rsidP="00AF6CF1">
      <w:pPr>
        <w:spacing w:after="240"/>
      </w:pPr>
      <w:r w:rsidRPr="00C44455">
        <w:t xml:space="preserve">Scope (2025). Disability facts and figures. [online] Available at: </w:t>
      </w:r>
      <w:hyperlink r:id="rId37" w:history="1">
        <w:r w:rsidRPr="00C44455">
          <w:rPr>
            <w:rStyle w:val="Hyperlink"/>
          </w:rPr>
          <w:t>https://www.scope.org.uk/media/disability-facts-figures</w:t>
        </w:r>
      </w:hyperlink>
      <w:r w:rsidRPr="00C44455">
        <w:t xml:space="preserve"> </w:t>
      </w:r>
    </w:p>
    <w:p w14:paraId="187DFC1A" w14:textId="7F4CABE1" w:rsidR="00AF6CF1" w:rsidRPr="00C44455" w:rsidRDefault="00AF6CF1" w:rsidP="00AF6CF1">
      <w:pPr>
        <w:spacing w:after="240"/>
      </w:pPr>
      <w:r w:rsidRPr="00C44455">
        <w:t>Smolkin, A.A. (2017). ANALYSIS OF THE SITUATION (NOT) TO GIVE UP ONE’S SEAT TO AN ELDERLY PERSON ON PUBLIC TRANSPORTATION. </w:t>
      </w:r>
      <w:r w:rsidRPr="00C44455">
        <w:rPr>
          <w:i/>
          <w:iCs/>
        </w:rPr>
        <w:t>Innovation in Aging</w:t>
      </w:r>
      <w:r w:rsidRPr="00C44455">
        <w:t xml:space="preserve">, 1(suppl_1), pp.132–132. </w:t>
      </w:r>
      <w:proofErr w:type="spellStart"/>
      <w:r w:rsidRPr="00C44455">
        <w:t>doi</w:t>
      </w:r>
      <w:proofErr w:type="spellEnd"/>
      <w:r w:rsidRPr="00C44455">
        <w:t>:</w:t>
      </w:r>
      <w:r w:rsidR="00AE3E06">
        <w:t xml:space="preserve"> </w:t>
      </w:r>
      <w:hyperlink r:id="rId38" w:history="1">
        <w:r w:rsidR="00AE3E06" w:rsidRPr="00472E71">
          <w:rPr>
            <w:rStyle w:val="Hyperlink"/>
          </w:rPr>
          <w:t>https://doi.org/10.1093/geroni/igx004.535</w:t>
        </w:r>
      </w:hyperlink>
      <w:r w:rsidR="00AE3E06">
        <w:t xml:space="preserve"> </w:t>
      </w:r>
    </w:p>
    <w:p w14:paraId="343D3F72" w14:textId="5E977100" w:rsidR="00AF6CF1" w:rsidRPr="00C44455" w:rsidRDefault="00AF6CF1" w:rsidP="00AF6CF1">
      <w:pPr>
        <w:spacing w:after="240"/>
      </w:pPr>
      <w:r w:rsidRPr="00C44455">
        <w:rPr>
          <w:lang w:val="pl-PL"/>
        </w:rPr>
        <w:t xml:space="preserve">Szumski, G., Smogorzewska, J. and Grygiel, P. (2020). </w:t>
      </w:r>
      <w:r w:rsidRPr="00C44455">
        <w:t>Attitudes of students toward people with disabilities, moral identity and inclusive education—A two-level analysis. </w:t>
      </w:r>
      <w:r w:rsidRPr="00C44455">
        <w:rPr>
          <w:i/>
          <w:iCs/>
        </w:rPr>
        <w:t>Research in Developmental Disabilities</w:t>
      </w:r>
      <w:r w:rsidRPr="00C44455">
        <w:t xml:space="preserve">, 102, pp.1–12. </w:t>
      </w:r>
      <w:r w:rsidR="00AE3E06" w:rsidRPr="00C44455">
        <w:t>D</w:t>
      </w:r>
      <w:r w:rsidRPr="00C44455">
        <w:t>oi:</w:t>
      </w:r>
      <w:r w:rsidR="00AE3E06">
        <w:t xml:space="preserve"> </w:t>
      </w:r>
      <w:hyperlink r:id="rId39" w:history="1">
        <w:r w:rsidR="00AE3E06" w:rsidRPr="00472E71">
          <w:rPr>
            <w:rStyle w:val="Hyperlink"/>
          </w:rPr>
          <w:t>https://doi.org/10.1016/j.ridd.2020.103685</w:t>
        </w:r>
      </w:hyperlink>
      <w:r w:rsidR="00AE3E06">
        <w:t xml:space="preserve"> </w:t>
      </w:r>
    </w:p>
    <w:p w14:paraId="2CB7D5A0" w14:textId="513D9064" w:rsidR="00AF6CF1" w:rsidRPr="00C44455" w:rsidRDefault="00AF6CF1" w:rsidP="00AF6CF1">
      <w:pPr>
        <w:spacing w:after="240"/>
      </w:pPr>
      <w:r w:rsidRPr="00C44455">
        <w:t>The Irish Times (2024). </w:t>
      </w:r>
      <w:r w:rsidRPr="00C44455">
        <w:rPr>
          <w:i/>
          <w:iCs/>
        </w:rPr>
        <w:t xml:space="preserve">Why does no one give up their seat on public transport </w:t>
      </w:r>
      <w:proofErr w:type="spellStart"/>
      <w:r w:rsidRPr="00C44455">
        <w:rPr>
          <w:i/>
          <w:iCs/>
        </w:rPr>
        <w:t>any more</w:t>
      </w:r>
      <w:proofErr w:type="spellEnd"/>
      <w:r w:rsidRPr="00C44455">
        <w:rPr>
          <w:i/>
          <w:iCs/>
        </w:rPr>
        <w:t>?</w:t>
      </w:r>
      <w:r w:rsidRPr="00C44455">
        <w:t xml:space="preserve"> [online] Available at: </w:t>
      </w:r>
      <w:hyperlink r:id="rId40" w:history="1">
        <w:r w:rsidR="006F0741" w:rsidRPr="00472E71">
          <w:rPr>
            <w:rStyle w:val="Hyperlink"/>
          </w:rPr>
          <w:t>https://www.irishtimes.com/opinion/2024/04/28/why-does-no-one-give-up-their-seat-on-public-transport-any-more</w:t>
        </w:r>
      </w:hyperlink>
      <w:r w:rsidR="006F0741">
        <w:t xml:space="preserve"> </w:t>
      </w:r>
    </w:p>
    <w:p w14:paraId="238B3378" w14:textId="787EC0F7" w:rsidR="00AF6CF1" w:rsidRPr="00C44455" w:rsidRDefault="00AF6CF1" w:rsidP="00AF6CF1">
      <w:pPr>
        <w:spacing w:after="240"/>
      </w:pPr>
      <w:r w:rsidRPr="00C44455">
        <w:t>Transport for All (2023). </w:t>
      </w:r>
      <w:r w:rsidRPr="00C44455">
        <w:rPr>
          <w:i/>
          <w:iCs/>
        </w:rPr>
        <w:t>Are we there yet?</w:t>
      </w:r>
      <w:r w:rsidRPr="00C44455">
        <w:t xml:space="preserve"> [online] Available at: </w:t>
      </w:r>
      <w:hyperlink r:id="rId41" w:history="1">
        <w:r w:rsidR="006F0741" w:rsidRPr="00472E71">
          <w:rPr>
            <w:rStyle w:val="Hyperlink"/>
          </w:rPr>
          <w:t>https://www.transportforall.org.uk/news/are-we-there-yet-barriers-to-transport-for-disabled-people-in-2023</w:t>
        </w:r>
      </w:hyperlink>
      <w:r w:rsidR="006F0741">
        <w:t xml:space="preserve"> </w:t>
      </w:r>
    </w:p>
    <w:p w14:paraId="2E423BFD" w14:textId="246B91C9" w:rsidR="00AF6CF1" w:rsidRPr="00C44455" w:rsidRDefault="00AF6CF1" w:rsidP="00AF6CF1">
      <w:pPr>
        <w:spacing w:after="240"/>
      </w:pPr>
      <w:r w:rsidRPr="00C44455">
        <w:t>Transport for London (2018a). </w:t>
      </w:r>
      <w:r w:rsidRPr="00C44455">
        <w:rPr>
          <w:i/>
          <w:iCs/>
        </w:rPr>
        <w:t>‘Priority Seating Week’ launch marks first anniversary of the ‘Please Offer Me A Seat’ badge</w:t>
      </w:r>
      <w:r w:rsidRPr="00C44455">
        <w:t xml:space="preserve">. [online] Available at: </w:t>
      </w:r>
      <w:hyperlink r:id="rId42" w:history="1">
        <w:r w:rsidR="006F0741" w:rsidRPr="00472E71">
          <w:rPr>
            <w:rStyle w:val="Hyperlink"/>
          </w:rPr>
          <w:t>https://tfl.gov.uk/info-for/media/press-releases/2018/april/-priority-seating-week-launch-marks-first-anniversary-of-the-please-offer-me-a-seat-badge</w:t>
        </w:r>
      </w:hyperlink>
      <w:r w:rsidR="006F0741">
        <w:t xml:space="preserve"> </w:t>
      </w:r>
    </w:p>
    <w:p w14:paraId="3E0437FF" w14:textId="4FCF71A0" w:rsidR="00AF6CF1" w:rsidRPr="00C44455" w:rsidRDefault="00AF6CF1" w:rsidP="00AF6CF1">
      <w:pPr>
        <w:spacing w:after="240"/>
      </w:pPr>
      <w:r w:rsidRPr="00C44455">
        <w:t>Transport for London (2018b). </w:t>
      </w:r>
      <w:r w:rsidRPr="00C44455">
        <w:rPr>
          <w:i/>
          <w:iCs/>
        </w:rPr>
        <w:t>TfL backs customer’s campaign to ask passengers to Look Up and offer their seat</w:t>
      </w:r>
      <w:r w:rsidRPr="00C44455">
        <w:t xml:space="preserve">. [online] Available at: </w:t>
      </w:r>
      <w:hyperlink r:id="rId43" w:history="1">
        <w:r w:rsidR="006F0741" w:rsidRPr="00472E71">
          <w:rPr>
            <w:rStyle w:val="Hyperlink"/>
          </w:rPr>
          <w:t>https://tfl.gov.uk/info-for/media/press-releases/2018/july/tflbacks-customer-s-campaign-to-ask-passengers-to-look-up-and-offer-their-seat</w:t>
        </w:r>
      </w:hyperlink>
      <w:r w:rsidR="006F0741">
        <w:t xml:space="preserve"> </w:t>
      </w:r>
    </w:p>
    <w:p w14:paraId="42E4F85F" w14:textId="1ED1B4F4" w:rsidR="00AF6CF1" w:rsidRPr="00C44455" w:rsidRDefault="00AF6CF1" w:rsidP="00AF6CF1">
      <w:pPr>
        <w:spacing w:after="240"/>
      </w:pPr>
      <w:r w:rsidRPr="00C44455">
        <w:t>Transport for London (2023). </w:t>
      </w:r>
      <w:r w:rsidRPr="00C44455">
        <w:rPr>
          <w:i/>
          <w:iCs/>
        </w:rPr>
        <w:t>New Priority Seating to be installed on TfL buses, improving journeys for customers who need a seat while using public transport</w:t>
      </w:r>
      <w:r w:rsidRPr="00C44455">
        <w:t xml:space="preserve">. [online] Available at: </w:t>
      </w:r>
      <w:hyperlink r:id="rId44" w:history="1">
        <w:r w:rsidR="00675565" w:rsidRPr="00472E71">
          <w:rPr>
            <w:rStyle w:val="Hyperlink"/>
          </w:rPr>
          <w:t>https://tfl.gov.uk/info-for/media/press-releases/2023/april/new-priority-seating-to-be-installed-on-tfl-buses-improving-journeys-for-customers-who-need-a-seat-while-using-public-transport</w:t>
        </w:r>
      </w:hyperlink>
      <w:r w:rsidR="00675565">
        <w:t xml:space="preserve"> </w:t>
      </w:r>
    </w:p>
    <w:p w14:paraId="651919F8" w14:textId="75B5B0E8" w:rsidR="00AF6CF1" w:rsidRPr="00C44455" w:rsidRDefault="00AF6CF1" w:rsidP="00AF6CF1">
      <w:pPr>
        <w:spacing w:after="240"/>
      </w:pPr>
      <w:r w:rsidRPr="00C44455">
        <w:t>Transport for London (2024). </w:t>
      </w:r>
      <w:r w:rsidRPr="00C44455">
        <w:rPr>
          <w:i/>
          <w:iCs/>
        </w:rPr>
        <w:t>Equity in Motion</w:t>
      </w:r>
      <w:r w:rsidRPr="00C44455">
        <w:t xml:space="preserve">. [online] Available at: </w:t>
      </w:r>
      <w:hyperlink r:id="rId45" w:history="1">
        <w:r w:rsidR="00675565" w:rsidRPr="00472E71">
          <w:rPr>
            <w:rStyle w:val="Hyperlink"/>
          </w:rPr>
          <w:t>https://content.tfl.gov.uk/equity-in-motion-full.pdf</w:t>
        </w:r>
      </w:hyperlink>
      <w:r w:rsidR="00675565">
        <w:t xml:space="preserve"> </w:t>
      </w:r>
    </w:p>
    <w:p w14:paraId="0F06278C" w14:textId="60F5BB98" w:rsidR="00AF6CF1" w:rsidRPr="00C44455" w:rsidRDefault="00AF6CF1" w:rsidP="00AF6CF1">
      <w:pPr>
        <w:spacing w:after="240"/>
      </w:pPr>
      <w:r w:rsidRPr="00C44455">
        <w:t>Transport for London. (2019). </w:t>
      </w:r>
      <w:r w:rsidRPr="00C44455">
        <w:rPr>
          <w:i/>
          <w:iCs/>
        </w:rPr>
        <w:t>TfL urges Londoners to offer up their seats as research shows it still makes one in four people ‘feel awkward’</w:t>
      </w:r>
      <w:r w:rsidRPr="00C44455">
        <w:t xml:space="preserve">. [online] Available at: </w:t>
      </w:r>
      <w:hyperlink r:id="rId46" w:history="1">
        <w:r w:rsidR="00675565" w:rsidRPr="00472E71">
          <w:rPr>
            <w:rStyle w:val="Hyperlink"/>
          </w:rPr>
          <w:t>https://tfl.gov.uk/info-for/media/press-releases/2019/april/tfl-urges-londoners-to-offer-up-their-seats-as-research-shows-it-still-makes-one-in-four-people-feel-awkwa</w:t>
        </w:r>
      </w:hyperlink>
      <w:r w:rsidR="00675565">
        <w:t xml:space="preserve"> </w:t>
      </w:r>
    </w:p>
    <w:p w14:paraId="7A27E146" w14:textId="316CCBC2" w:rsidR="00AF6CF1" w:rsidRPr="00C44455" w:rsidRDefault="00AF6CF1" w:rsidP="00AF6CF1">
      <w:pPr>
        <w:spacing w:after="240"/>
      </w:pPr>
      <w:r w:rsidRPr="00C44455">
        <w:t>Transport for London. (2025). </w:t>
      </w:r>
      <w:r w:rsidRPr="00C44455">
        <w:rPr>
          <w:i/>
          <w:iCs/>
        </w:rPr>
        <w:t>Please offer me a seat</w:t>
      </w:r>
      <w:r w:rsidRPr="00C44455">
        <w:t xml:space="preserve">. [online] Available at: </w:t>
      </w:r>
      <w:hyperlink r:id="rId47" w:history="1">
        <w:r w:rsidR="00675565" w:rsidRPr="00472E71">
          <w:rPr>
            <w:rStyle w:val="Hyperlink"/>
          </w:rPr>
          <w:t>https://tfl.gov.uk/transport-accessibility/please-offer-me-a-seat</w:t>
        </w:r>
      </w:hyperlink>
      <w:r w:rsidR="00675565">
        <w:t xml:space="preserve"> </w:t>
      </w:r>
    </w:p>
    <w:p w14:paraId="66FA3C34" w14:textId="4844E419" w:rsidR="00AF6CF1" w:rsidRPr="00C44455" w:rsidRDefault="00AF6CF1" w:rsidP="00AF6CF1">
      <w:pPr>
        <w:spacing w:after="240"/>
      </w:pPr>
      <w:r w:rsidRPr="00C44455">
        <w:t>Transport</w:t>
      </w:r>
      <w:r w:rsidR="0085002B">
        <w:t>X</w:t>
      </w:r>
      <w:r w:rsidRPr="00C44455">
        <w:t>tra (2022). </w:t>
      </w:r>
      <w:r w:rsidRPr="00C44455">
        <w:rPr>
          <w:i/>
          <w:iCs/>
        </w:rPr>
        <w:t>Blue Badges: Education enhances awareness</w:t>
      </w:r>
      <w:r w:rsidRPr="00C44455">
        <w:t xml:space="preserve">. [online] Available at: </w:t>
      </w:r>
      <w:hyperlink r:id="rId48" w:history="1">
        <w:r w:rsidR="0085002B" w:rsidRPr="00472E71">
          <w:rPr>
            <w:rStyle w:val="Hyperlink"/>
          </w:rPr>
          <w:t>https://www.transportxtra.com/publications/local-transport-today/news/71990/blue-badges-education-enhances-awareness</w:t>
        </w:r>
      </w:hyperlink>
      <w:r w:rsidR="0085002B">
        <w:t xml:space="preserve"> </w:t>
      </w:r>
    </w:p>
    <w:p w14:paraId="28E487CF" w14:textId="0C3F1B3F" w:rsidR="00AF6CF1" w:rsidRPr="00C44455" w:rsidRDefault="00AF6CF1" w:rsidP="00AF6CF1">
      <w:pPr>
        <w:spacing w:after="240"/>
      </w:pPr>
      <w:r w:rsidRPr="00C44455">
        <w:t>Wang, Z., Xu, X., Han, Q., Chen, Y., Jiang, J. and Ni, G.-X. (2021). Factors Associated with Public Attitudes Towards Persons with disabilities: a Systematic Review. </w:t>
      </w:r>
      <w:r w:rsidRPr="00C44455">
        <w:rPr>
          <w:i/>
          <w:iCs/>
        </w:rPr>
        <w:t>BMC Public Health</w:t>
      </w:r>
      <w:r w:rsidRPr="00C44455">
        <w:t xml:space="preserve">, [online] 21(1). </w:t>
      </w:r>
      <w:proofErr w:type="spellStart"/>
      <w:r w:rsidRPr="00C44455">
        <w:t>doi</w:t>
      </w:r>
      <w:proofErr w:type="spellEnd"/>
      <w:r w:rsidRPr="00C44455">
        <w:t>:</w:t>
      </w:r>
      <w:r w:rsidR="0085002B">
        <w:t xml:space="preserve"> </w:t>
      </w:r>
      <w:hyperlink r:id="rId49" w:history="1">
        <w:r w:rsidR="0085002B" w:rsidRPr="00472E71">
          <w:rPr>
            <w:rStyle w:val="Hyperlink"/>
          </w:rPr>
          <w:t>https://doi.org/10.1186/s12889-021-11139-3</w:t>
        </w:r>
      </w:hyperlink>
      <w:r w:rsidR="0085002B">
        <w:t xml:space="preserve">  </w:t>
      </w:r>
    </w:p>
    <w:p w14:paraId="52B50565" w14:textId="341CC118" w:rsidR="0013783D" w:rsidRPr="00917E85" w:rsidRDefault="00AF6CF1" w:rsidP="00917E85">
      <w:pPr>
        <w:spacing w:after="240"/>
      </w:pPr>
      <w:r w:rsidRPr="00C44455">
        <w:t xml:space="preserve">World Health Organisation (WHO). (2011). </w:t>
      </w:r>
      <w:r w:rsidRPr="00C44455">
        <w:rPr>
          <w:i/>
          <w:iCs/>
        </w:rPr>
        <w:t>WHOQOL-DISABILITIES MODULE</w:t>
      </w:r>
      <w:r w:rsidRPr="00C44455">
        <w:t xml:space="preserve"> [online] Available at: </w:t>
      </w:r>
      <w:hyperlink r:id="rId50" w:history="1">
        <w:r w:rsidRPr="00C44455">
          <w:rPr>
            <w:rStyle w:val="Hyperlink"/>
          </w:rPr>
          <w:t>https://www.ufrgs.br/qualidep/images/DISQOL/WHOQOL-DIS_Manual.pdf</w:t>
        </w:r>
      </w:hyperlink>
      <w:r w:rsidRPr="00C44455">
        <w:t xml:space="preserve"> </w:t>
      </w:r>
    </w:p>
    <w:p w14:paraId="6BA90007" w14:textId="5739C308" w:rsidR="00395943" w:rsidRPr="0042754F" w:rsidRDefault="00395943" w:rsidP="0042754F">
      <w:pPr>
        <w:pStyle w:val="Heading1"/>
        <w:rPr>
          <w:rFonts w:cs="Arial"/>
          <w:b w:val="0"/>
          <w:bCs/>
        </w:rPr>
      </w:pPr>
      <w:bookmarkStart w:id="63" w:name="_Toc205387045"/>
      <w:r w:rsidRPr="00C44455">
        <w:rPr>
          <w:rStyle w:val="eop"/>
          <w:rFonts w:cs="Arial"/>
          <w:bCs/>
        </w:rPr>
        <w:t>9</w:t>
      </w:r>
      <w:r w:rsidRPr="00C44455">
        <w:rPr>
          <w:rStyle w:val="eop"/>
          <w:rFonts w:cs="Arial"/>
          <w:bCs/>
        </w:rPr>
        <w:tab/>
      </w:r>
      <w:r w:rsidRPr="00C44455">
        <w:rPr>
          <w:rStyle w:val="normaltextrun"/>
          <w:rFonts w:cs="Arial"/>
          <w:bCs/>
        </w:rPr>
        <w:t>Terms used in this report</w:t>
      </w:r>
      <w:bookmarkEnd w:id="63"/>
      <w:r w:rsidRPr="00C44455">
        <w:rPr>
          <w:rStyle w:val="eop"/>
          <w:rFonts w:cs="Arial"/>
          <w:bCs/>
        </w:rPr>
        <w:t> </w:t>
      </w:r>
    </w:p>
    <w:p w14:paraId="23104CCC" w14:textId="77777777" w:rsidR="003B7B17" w:rsidRDefault="003B7B17" w:rsidP="00917E85">
      <w:r w:rsidRPr="0032180A">
        <w:rPr>
          <w:b/>
          <w:bCs/>
        </w:rPr>
        <w:t>Attitude to Disability Scale</w:t>
      </w:r>
      <w:r>
        <w:rPr>
          <w:b/>
          <w:bCs/>
        </w:rPr>
        <w:t xml:space="preserve">: </w:t>
      </w:r>
      <w:r w:rsidRPr="00C24D6D">
        <w:t>A 16-item questionnaire designed to measure attitudes towards people with physical and intellectual disabilities. It assesses both personal attitudes and general attitudes towards disability. The ADS was developed by Power and Green using methodology from the World Health Organization Quality of Life Group.</w:t>
      </w:r>
    </w:p>
    <w:p w14:paraId="435EE914" w14:textId="77777777" w:rsidR="003B7B17" w:rsidRDefault="003B7B17" w:rsidP="00917E85">
      <w:r w:rsidRPr="00D7543A">
        <w:rPr>
          <w:b/>
          <w:bCs/>
        </w:rPr>
        <w:t>Attitudes:</w:t>
      </w:r>
      <w:r>
        <w:t xml:space="preserve"> They refer to how people feel, think and react toward something, such as an object, person or idea. These thoughts and perceptions are shaped by past experiences, social norms, beliefs and emotions. Attitudes are not fixed and can evolve positively and negatively as we experience new events, become more knowledgeable or interact with new people. Attitudes often guide how people behave. They can automatically influence decisions and actions without much conscious thought.</w:t>
      </w:r>
    </w:p>
    <w:p w14:paraId="2B207C3C" w14:textId="77777777" w:rsidR="003B7B17" w:rsidRDefault="003B7B17" w:rsidP="00917E85">
      <w:r w:rsidRPr="00D7543A">
        <w:rPr>
          <w:b/>
          <w:bCs/>
        </w:rPr>
        <w:t xml:space="preserve">Barriers: </w:t>
      </w:r>
      <w:r>
        <w:t>Physical, social and structural problems that make it difficult or impossible for disabled people to participate in society.</w:t>
      </w:r>
    </w:p>
    <w:p w14:paraId="184AC6B7" w14:textId="77777777" w:rsidR="003B7B17" w:rsidRDefault="003B7B17" w:rsidP="00917E85">
      <w:r w:rsidRPr="00D7543A">
        <w:rPr>
          <w:b/>
          <w:bCs/>
        </w:rPr>
        <w:t xml:space="preserve">Behaviours: </w:t>
      </w:r>
      <w:r>
        <w:t xml:space="preserve">Any observable action or response to an organism. Behaviours are the actions or reactions that people make in response to different situations. They can be voluntary, deliberate (a conscious decision to engage in a specific way), or automatic (habits). Behaviours are shaped by </w:t>
      </w:r>
      <w:proofErr w:type="gramStart"/>
      <w:r>
        <w:t>a number of</w:t>
      </w:r>
      <w:proofErr w:type="gramEnd"/>
      <w:r>
        <w:t xml:space="preserve"> factors, including attitudes, habits, social norms, social influences, environmental cues, skills, and physical or cognitive ability.</w:t>
      </w:r>
    </w:p>
    <w:p w14:paraId="07B627CF" w14:textId="77777777" w:rsidR="003B7B17" w:rsidRDefault="003B7B17" w:rsidP="00917E85">
      <w:r w:rsidRPr="00CA65B7">
        <w:rPr>
          <w:b/>
          <w:bCs/>
        </w:rPr>
        <w:t>Blue Badge</w:t>
      </w:r>
      <w:r>
        <w:rPr>
          <w:b/>
          <w:bCs/>
        </w:rPr>
        <w:t xml:space="preserve">: </w:t>
      </w:r>
      <w:r w:rsidRPr="00CA65B7">
        <w:t>A parking permit for people with disabilities or health conditions that affect their mobility</w:t>
      </w:r>
      <w:r>
        <w:t>.</w:t>
      </w:r>
    </w:p>
    <w:p w14:paraId="7221F50E" w14:textId="77777777" w:rsidR="003B7B17" w:rsidRDefault="003B7B17" w:rsidP="00917E85">
      <w:r w:rsidRPr="00D7543A">
        <w:rPr>
          <w:b/>
          <w:bCs/>
        </w:rPr>
        <w:t>Intervention</w:t>
      </w:r>
      <w:r>
        <w:rPr>
          <w:b/>
          <w:bCs/>
        </w:rPr>
        <w:t>s</w:t>
      </w:r>
      <w:r w:rsidRPr="00D7543A">
        <w:rPr>
          <w:b/>
          <w:bCs/>
        </w:rPr>
        <w:t xml:space="preserve">: </w:t>
      </w:r>
      <w:r w:rsidRPr="007D0B52">
        <w:t>An</w:t>
      </w:r>
      <w:r>
        <w:rPr>
          <w:b/>
          <w:bCs/>
        </w:rPr>
        <w:t xml:space="preserve"> </w:t>
      </w:r>
      <w:r w:rsidRPr="007D0B52">
        <w:t>intentional action to change a situation, with the aim of improving it or preventing it from getting worse</w:t>
      </w:r>
      <w:r>
        <w:t>.</w:t>
      </w:r>
    </w:p>
    <w:p w14:paraId="1BC31785" w14:textId="77777777" w:rsidR="003B7B17" w:rsidRDefault="003B7B17" w:rsidP="00917E85">
      <w:r w:rsidRPr="0048371B">
        <w:rPr>
          <w:b/>
          <w:bCs/>
        </w:rPr>
        <w:t>Local Resolution Order</w:t>
      </w:r>
      <w:r>
        <w:rPr>
          <w:b/>
          <w:bCs/>
        </w:rPr>
        <w:t>:</w:t>
      </w:r>
      <w:r w:rsidRPr="0048371B">
        <w:rPr>
          <w:b/>
          <w:bCs/>
        </w:rPr>
        <w:t xml:space="preserve"> </w:t>
      </w:r>
      <w:r>
        <w:t>R</w:t>
      </w:r>
      <w:r w:rsidRPr="00CA65B7">
        <w:t>esolves a minor offence or anti-social behaviour incident through informal agreement between the parties involved, as opposed to progression through the traditional criminal justice process.</w:t>
      </w:r>
    </w:p>
    <w:p w14:paraId="2669FF7E" w14:textId="77777777" w:rsidR="003B7B17" w:rsidRDefault="003B7B17" w:rsidP="00917E85">
      <w:r>
        <w:rPr>
          <w:b/>
          <w:bCs/>
        </w:rPr>
        <w:t>P</w:t>
      </w:r>
      <w:r w:rsidRPr="0054672D">
        <w:rPr>
          <w:b/>
          <w:bCs/>
        </w:rPr>
        <w:t>enalty charge notices</w:t>
      </w:r>
      <w:r>
        <w:rPr>
          <w:b/>
          <w:bCs/>
        </w:rPr>
        <w:t xml:space="preserve">: </w:t>
      </w:r>
      <w:r w:rsidRPr="00D751BC">
        <w:t>Fines issued for parking or traffic violations, such as parking on a double yellow line or driving in a bus lane</w:t>
      </w:r>
      <w:r>
        <w:t>.</w:t>
      </w:r>
    </w:p>
    <w:p w14:paraId="4B7B44C3" w14:textId="77777777" w:rsidR="003B7B17" w:rsidRPr="00641C0F" w:rsidRDefault="003B7B17" w:rsidP="00917E85">
      <w:r w:rsidRPr="00641C0F">
        <w:rPr>
          <w:b/>
          <w:bCs/>
        </w:rPr>
        <w:t>Settings:</w:t>
      </w:r>
      <w:r w:rsidRPr="00641C0F">
        <w:t xml:space="preserve"> </w:t>
      </w:r>
      <w:r>
        <w:t>In the context of this study, those are s</w:t>
      </w:r>
      <w:r w:rsidRPr="00641C0F">
        <w:t xml:space="preserve">pecific travel-related scenarios or environments where negative attitudes and behaviours towards disabled people are likely to occur e.g. seating on public transport. </w:t>
      </w:r>
    </w:p>
    <w:p w14:paraId="5309CB53" w14:textId="77777777" w:rsidR="003B7B17" w:rsidRDefault="003B7B17" w:rsidP="00917E85">
      <w:pPr>
        <w:rPr>
          <w:rFonts w:cs="Arial"/>
        </w:rPr>
      </w:pPr>
      <w:r w:rsidRPr="00B87660">
        <w:rPr>
          <w:rFonts w:cs="Arial"/>
          <w:b/>
          <w:bCs/>
        </w:rPr>
        <w:t>Social Model of Disability:</w:t>
      </w:r>
      <w:r w:rsidRPr="00B87660">
        <w:rPr>
          <w:rFonts w:cs="Arial"/>
        </w:rPr>
        <w:t xml:space="preserve"> Developed by disabled people, this model says that disability is a result of barriers in society instead of an individual’s impairment or difference.  </w:t>
      </w:r>
    </w:p>
    <w:p w14:paraId="23651375" w14:textId="4C2DF77F" w:rsidR="00C430AE" w:rsidRPr="00C44455" w:rsidRDefault="003B7B17" w:rsidP="00917E85">
      <w:pPr>
        <w:rPr>
          <w:rFonts w:cs="Arial"/>
        </w:rPr>
      </w:pPr>
      <w:r w:rsidRPr="00437A87">
        <w:rPr>
          <w:rFonts w:cs="Arial"/>
          <w:b/>
          <w:bCs/>
        </w:rPr>
        <w:t>Sunflower lanyard:</w:t>
      </w:r>
      <w:r w:rsidRPr="00437A87">
        <w:rPr>
          <w:rFonts w:cs="Arial"/>
        </w:rPr>
        <w:t xml:space="preserve"> A discreet sign that the wearer has a hidden disability and may need additional support.</w:t>
      </w:r>
    </w:p>
    <w:p w14:paraId="0B7674AC" w14:textId="37406615" w:rsidR="00395943" w:rsidRPr="000508BF" w:rsidRDefault="00395943" w:rsidP="000508BF">
      <w:pPr>
        <w:pStyle w:val="Heading1"/>
      </w:pPr>
      <w:bookmarkStart w:id="64" w:name="_Toc205387046"/>
      <w:r w:rsidRPr="000508BF">
        <w:rPr>
          <w:rStyle w:val="eop"/>
        </w:rPr>
        <w:t>1</w:t>
      </w:r>
      <w:r w:rsidR="008D5C38" w:rsidRPr="000508BF">
        <w:rPr>
          <w:rStyle w:val="eop"/>
        </w:rPr>
        <w:t>1</w:t>
      </w:r>
      <w:r w:rsidRPr="000508BF">
        <w:rPr>
          <w:rStyle w:val="eop"/>
        </w:rPr>
        <w:tab/>
        <w:t>Appendices</w:t>
      </w:r>
      <w:bookmarkEnd w:id="64"/>
    </w:p>
    <w:p w14:paraId="1F47BDA0" w14:textId="7653259F" w:rsidR="00C142FA" w:rsidRPr="00C44455" w:rsidRDefault="00C142FA" w:rsidP="00C142FA">
      <w:pPr>
        <w:pStyle w:val="Heading2"/>
        <w:rPr>
          <w:lang w:eastAsia="en-GB"/>
        </w:rPr>
      </w:pPr>
      <w:bookmarkStart w:id="65" w:name="_Ref203047858"/>
      <w:bookmarkStart w:id="66" w:name="_Toc205387047"/>
      <w:bookmarkStart w:id="67" w:name="_Ref195109082"/>
      <w:r w:rsidRPr="00C44455">
        <w:rPr>
          <w:lang w:eastAsia="en-GB"/>
        </w:rPr>
        <w:t xml:space="preserve">Appendix </w:t>
      </w:r>
      <w:r w:rsidR="0025513F" w:rsidRPr="00C44455">
        <w:rPr>
          <w:lang w:eastAsia="en-GB"/>
        </w:rPr>
        <w:t>A</w:t>
      </w:r>
      <w:r w:rsidRPr="00C44455">
        <w:rPr>
          <w:lang w:eastAsia="en-GB"/>
        </w:rPr>
        <w:t xml:space="preserve">: </w:t>
      </w:r>
      <w:r w:rsidR="0025513F" w:rsidRPr="00C44455">
        <w:rPr>
          <w:lang w:eastAsia="en-GB"/>
        </w:rPr>
        <w:t>Details of statistical methods used to analyse survey results with non-disabled people</w:t>
      </w:r>
      <w:bookmarkEnd w:id="65"/>
      <w:bookmarkEnd w:id="66"/>
    </w:p>
    <w:p w14:paraId="07644966" w14:textId="4FF600C8" w:rsidR="00917E85" w:rsidRDefault="00472AB2" w:rsidP="000508BF">
      <w:pPr>
        <w:rPr>
          <w:lang w:eastAsia="en-GB"/>
        </w:rPr>
      </w:pPr>
      <w:r>
        <w:rPr>
          <w:lang w:eastAsia="en-GB"/>
        </w:rPr>
        <w:t xml:space="preserve">This appendix presents an overview of the statistical methods used to analyse the data. </w:t>
      </w:r>
      <w:r w:rsidR="006C4AB0">
        <w:rPr>
          <w:lang w:eastAsia="en-GB"/>
        </w:rPr>
        <w:t>This overview is presented in the table below.</w:t>
      </w:r>
    </w:p>
    <w:p w14:paraId="0920AD07" w14:textId="77777777" w:rsidR="00D2711B" w:rsidRPr="00FD3135" w:rsidRDefault="00D2711B" w:rsidP="00D2711B">
      <w:pPr>
        <w:rPr>
          <w:b/>
          <w:bCs/>
        </w:rPr>
      </w:pPr>
      <w:r w:rsidRPr="00FD3135">
        <w:rPr>
          <w:b/>
          <w:bCs/>
        </w:rPr>
        <w:t xml:space="preserve">Overview of methods </w:t>
      </w:r>
    </w:p>
    <w:tbl>
      <w:tblPr>
        <w:tblStyle w:val="TableGrid"/>
        <w:tblW w:w="9634" w:type="dxa"/>
        <w:tblLook w:val="04A0" w:firstRow="1" w:lastRow="0" w:firstColumn="1" w:lastColumn="0" w:noHBand="0" w:noVBand="1"/>
      </w:tblPr>
      <w:tblGrid>
        <w:gridCol w:w="2547"/>
        <w:gridCol w:w="7087"/>
      </w:tblGrid>
      <w:tr w:rsidR="00D2711B" w14:paraId="6FDEF367" w14:textId="77777777" w:rsidTr="00DD4540">
        <w:tc>
          <w:tcPr>
            <w:tcW w:w="2547" w:type="dxa"/>
            <w:shd w:val="clear" w:color="auto" w:fill="F2F2F2" w:themeFill="background1" w:themeFillShade="F2"/>
          </w:tcPr>
          <w:p w14:paraId="459AA682" w14:textId="77777777" w:rsidR="00D2711B" w:rsidRDefault="00D2711B">
            <w:r>
              <w:t>Method name</w:t>
            </w:r>
          </w:p>
        </w:tc>
        <w:tc>
          <w:tcPr>
            <w:tcW w:w="7087" w:type="dxa"/>
            <w:shd w:val="clear" w:color="auto" w:fill="F2F2F2" w:themeFill="background1" w:themeFillShade="F2"/>
          </w:tcPr>
          <w:p w14:paraId="58F2A634" w14:textId="39D9D728" w:rsidR="00D2711B" w:rsidRDefault="004A5D1D">
            <w:r>
              <w:t>Description</w:t>
            </w:r>
            <w:r w:rsidR="00D2711B">
              <w:t xml:space="preserve"> </w:t>
            </w:r>
          </w:p>
        </w:tc>
      </w:tr>
      <w:tr w:rsidR="00D2711B" w14:paraId="2E02AA7D" w14:textId="77777777" w:rsidTr="006065D5">
        <w:trPr>
          <w:trHeight w:val="2381"/>
        </w:trPr>
        <w:tc>
          <w:tcPr>
            <w:tcW w:w="2547" w:type="dxa"/>
          </w:tcPr>
          <w:p w14:paraId="572CA071" w14:textId="77777777" w:rsidR="00D2711B" w:rsidRDefault="00D2711B">
            <w:r>
              <w:t>Proportional odds logistic regression</w:t>
            </w:r>
          </w:p>
        </w:tc>
        <w:tc>
          <w:tcPr>
            <w:tcW w:w="7087" w:type="dxa"/>
          </w:tcPr>
          <w:p w14:paraId="6613E9C9" w14:textId="77777777" w:rsidR="00D2711B" w:rsidRPr="00FD3135" w:rsidRDefault="00D2711B">
            <w:r w:rsidRPr="00FD3135">
              <w:t>Using a </w:t>
            </w:r>
            <w:r w:rsidRPr="00FD3135">
              <w:rPr>
                <w:b/>
                <w:bCs/>
              </w:rPr>
              <w:t>proportional odds logistic regression</w:t>
            </w:r>
            <w:r w:rsidRPr="00FD3135">
              <w:t xml:space="preserve"> statistical </w:t>
            </w:r>
            <w:proofErr w:type="gramStart"/>
            <w:r w:rsidRPr="00FD3135">
              <w:t>model</w:t>
            </w:r>
            <w:proofErr w:type="gramEnd"/>
            <w:r w:rsidRPr="00FD3135">
              <w:t xml:space="preserve"> we can investigate how predictive these descriptive variables are to the final impact outcome. We can use this due to the data being in ordinal categories and the model assumes that the relationship between each predictor and the odds of being in higher versus lower outcome categories is consistent across all thresholds — an assumption known as the proportional odds assumption.</w:t>
            </w:r>
          </w:p>
          <w:p w14:paraId="0FCFB295" w14:textId="1A9C004F" w:rsidR="00D2711B" w:rsidRDefault="00D2711B">
            <w:r w:rsidRPr="00FD3135">
              <w:t>This analysis compares all the values within a descriptive group against a </w:t>
            </w:r>
            <w:r w:rsidRPr="00FD3135">
              <w:rPr>
                <w:b/>
                <w:bCs/>
              </w:rPr>
              <w:t>reference group.</w:t>
            </w:r>
            <w:r w:rsidRPr="00FD3135">
              <w:t> The reference group has been chosen as the one with the most data, to provide a stable and meaningful baseline for comparison.</w:t>
            </w:r>
          </w:p>
        </w:tc>
      </w:tr>
      <w:tr w:rsidR="00D2711B" w14:paraId="3AA6686D" w14:textId="77777777" w:rsidTr="006065D5">
        <w:tc>
          <w:tcPr>
            <w:tcW w:w="2547" w:type="dxa"/>
          </w:tcPr>
          <w:p w14:paraId="37534544" w14:textId="77777777" w:rsidR="00D2711B" w:rsidRDefault="00D2711B">
            <w:r>
              <w:t>P value test</w:t>
            </w:r>
          </w:p>
        </w:tc>
        <w:tc>
          <w:tcPr>
            <w:tcW w:w="7087" w:type="dxa"/>
          </w:tcPr>
          <w:p w14:paraId="109522F7" w14:textId="77777777" w:rsidR="00D2711B" w:rsidRPr="001D428B" w:rsidRDefault="00D2711B">
            <w:r w:rsidRPr="001D428B">
              <w:t>To judge if a descriptive element we can use the p-value, the </w:t>
            </w:r>
            <w:r w:rsidRPr="001D428B">
              <w:rPr>
                <w:b/>
                <w:bCs/>
              </w:rPr>
              <w:t>p-value</w:t>
            </w:r>
            <w:r w:rsidRPr="001D428B">
              <w:t> answers this question:</w:t>
            </w:r>
          </w:p>
          <w:p w14:paraId="446B085D" w14:textId="77777777" w:rsidR="00D2711B" w:rsidRPr="001D428B" w:rsidRDefault="00D2711B">
            <w:r w:rsidRPr="001D428B">
              <w:t>“If the predictor had </w:t>
            </w:r>
            <w:r w:rsidRPr="001D428B">
              <w:rPr>
                <w:b/>
                <w:bCs/>
              </w:rPr>
              <w:t>no real effect</w:t>
            </w:r>
            <w:r w:rsidRPr="001D428B">
              <w:t> on the outcome, how likely would it be to see a result </w:t>
            </w:r>
            <w:r w:rsidRPr="001D428B">
              <w:rPr>
                <w:b/>
                <w:bCs/>
              </w:rPr>
              <w:t>this strong or stronger</w:t>
            </w:r>
            <w:r w:rsidRPr="001D428B">
              <w:t> just by random chance?”</w:t>
            </w:r>
          </w:p>
          <w:p w14:paraId="592CBF2F" w14:textId="77777777" w:rsidR="00D2711B" w:rsidRPr="001D428B" w:rsidRDefault="00D2711B" w:rsidP="00D2711B">
            <w:pPr>
              <w:numPr>
                <w:ilvl w:val="0"/>
                <w:numId w:val="113"/>
              </w:numPr>
              <w:spacing w:before="0" w:after="0"/>
            </w:pPr>
            <w:r w:rsidRPr="001D428B">
              <w:t>If the p-value is </w:t>
            </w:r>
            <w:r w:rsidRPr="001D428B">
              <w:rPr>
                <w:b/>
                <w:bCs/>
              </w:rPr>
              <w:t>small</w:t>
            </w:r>
            <w:r w:rsidRPr="001D428B">
              <w:t> (usually less than 0.05), it means your result is </w:t>
            </w:r>
            <w:r w:rsidRPr="001D428B">
              <w:rPr>
                <w:b/>
                <w:bCs/>
              </w:rPr>
              <w:t>unlikely to be due to chance</w:t>
            </w:r>
            <w:r w:rsidRPr="001D428B">
              <w:t>, so you can say the predictor </w:t>
            </w:r>
            <w:r w:rsidRPr="001D428B">
              <w:rPr>
                <w:b/>
                <w:bCs/>
              </w:rPr>
              <w:t>probably does have an effect</w:t>
            </w:r>
            <w:r w:rsidRPr="001D428B">
              <w:t>.</w:t>
            </w:r>
          </w:p>
          <w:p w14:paraId="773801B5" w14:textId="041049BB" w:rsidR="00D2711B" w:rsidRPr="00917E85" w:rsidRDefault="00D2711B" w:rsidP="00917E85">
            <w:pPr>
              <w:numPr>
                <w:ilvl w:val="0"/>
                <w:numId w:val="113"/>
              </w:numPr>
              <w:spacing w:before="0" w:after="0"/>
            </w:pPr>
            <w:r w:rsidRPr="001D428B">
              <w:t>If the p-value is </w:t>
            </w:r>
            <w:r w:rsidRPr="001D428B">
              <w:rPr>
                <w:b/>
                <w:bCs/>
              </w:rPr>
              <w:t>large</w:t>
            </w:r>
            <w:r w:rsidRPr="001D428B">
              <w:t>, it means your result </w:t>
            </w:r>
            <w:r w:rsidRPr="001D428B">
              <w:rPr>
                <w:b/>
                <w:bCs/>
              </w:rPr>
              <w:t>could easily happen by chance</w:t>
            </w:r>
            <w:r w:rsidRPr="001D428B">
              <w:t>, so you </w:t>
            </w:r>
            <w:r w:rsidRPr="001D428B">
              <w:rPr>
                <w:b/>
                <w:bCs/>
              </w:rPr>
              <w:t>can’t be sure</w:t>
            </w:r>
            <w:r w:rsidRPr="001D428B">
              <w:t> the predictor matters.</w:t>
            </w:r>
          </w:p>
        </w:tc>
      </w:tr>
      <w:tr w:rsidR="00D2711B" w14:paraId="42856761" w14:textId="77777777" w:rsidTr="006065D5">
        <w:tc>
          <w:tcPr>
            <w:tcW w:w="2547" w:type="dxa"/>
          </w:tcPr>
          <w:p w14:paraId="1D00F830" w14:textId="77777777" w:rsidR="00D2711B" w:rsidRDefault="00D2711B">
            <w:r>
              <w:t>Odds ratio</w:t>
            </w:r>
          </w:p>
        </w:tc>
        <w:tc>
          <w:tcPr>
            <w:tcW w:w="7087" w:type="dxa"/>
          </w:tcPr>
          <w:p w14:paraId="493E1411" w14:textId="77777777" w:rsidR="00D2711B" w:rsidRPr="0057706B" w:rsidRDefault="00D2711B">
            <w:r w:rsidRPr="0057706B">
              <w:t>Another way of looking at the model outputs is using the odds ratio. An odds ratio tells you how a </w:t>
            </w:r>
            <w:r w:rsidRPr="0057706B">
              <w:rPr>
                <w:b/>
                <w:bCs/>
              </w:rPr>
              <w:t>one-unit increase in your predictor</w:t>
            </w:r>
            <w:r w:rsidRPr="0057706B">
              <w:t> affects the </w:t>
            </w:r>
            <w:r w:rsidRPr="0057706B">
              <w:rPr>
                <w:b/>
                <w:bCs/>
              </w:rPr>
              <w:t>odds of being in a higher category</w:t>
            </w:r>
            <w:r w:rsidRPr="0057706B">
              <w:t> of the outcome (vs. all lower categories combined).</w:t>
            </w:r>
          </w:p>
          <w:p w14:paraId="6D94A6B7" w14:textId="77777777" w:rsidR="00D2711B" w:rsidRPr="0057706B" w:rsidRDefault="00D2711B">
            <w:r w:rsidRPr="0057706B">
              <w:t>This can be interpreted as below:</w:t>
            </w:r>
          </w:p>
          <w:p w14:paraId="7ACCB2D0" w14:textId="77777777" w:rsidR="00D2711B" w:rsidRPr="0057706B" w:rsidRDefault="00D2711B" w:rsidP="00D2711B">
            <w:pPr>
              <w:numPr>
                <w:ilvl w:val="0"/>
                <w:numId w:val="114"/>
              </w:numPr>
              <w:spacing w:before="0" w:after="0"/>
            </w:pPr>
            <w:r w:rsidRPr="0057706B">
              <w:t>OR &gt; 1 - Group is </w:t>
            </w:r>
            <w:r w:rsidRPr="0057706B">
              <w:rPr>
                <w:b/>
                <w:bCs/>
              </w:rPr>
              <w:t>more likely</w:t>
            </w:r>
            <w:r w:rsidRPr="0057706B">
              <w:t> to be in higher categories</w:t>
            </w:r>
          </w:p>
          <w:p w14:paraId="5F1BA492" w14:textId="3A965EE1" w:rsidR="00D2711B" w:rsidRPr="00917E85" w:rsidRDefault="00D2711B" w:rsidP="00917E85">
            <w:pPr>
              <w:numPr>
                <w:ilvl w:val="0"/>
                <w:numId w:val="114"/>
              </w:numPr>
              <w:spacing w:before="0" w:after="0"/>
            </w:pPr>
            <w:r w:rsidRPr="0057706B">
              <w:t>OR &lt; 1 - Group is </w:t>
            </w:r>
            <w:r w:rsidRPr="0057706B">
              <w:rPr>
                <w:b/>
                <w:bCs/>
              </w:rPr>
              <w:t>less likely</w:t>
            </w:r>
            <w:r w:rsidRPr="0057706B">
              <w:t> to be in higher categories (i.e., they score </w:t>
            </w:r>
            <w:r w:rsidRPr="0057706B">
              <w:rPr>
                <w:b/>
                <w:bCs/>
              </w:rPr>
              <w:t>lower</w:t>
            </w:r>
            <w:r w:rsidRPr="0057706B">
              <w:t>)</w:t>
            </w:r>
          </w:p>
        </w:tc>
      </w:tr>
      <w:tr w:rsidR="00D2711B" w14:paraId="128E7E45" w14:textId="77777777" w:rsidTr="006065D5">
        <w:tc>
          <w:tcPr>
            <w:tcW w:w="2547" w:type="dxa"/>
          </w:tcPr>
          <w:p w14:paraId="12DBD520" w14:textId="77777777" w:rsidR="00D2711B" w:rsidRDefault="00D2711B">
            <w:r>
              <w:t>Wilcox test – p value</w:t>
            </w:r>
          </w:p>
        </w:tc>
        <w:tc>
          <w:tcPr>
            <w:tcW w:w="7087" w:type="dxa"/>
          </w:tcPr>
          <w:p w14:paraId="168BDAC9" w14:textId="77777777" w:rsidR="00D2711B" w:rsidRPr="0057706B" w:rsidRDefault="00D2711B">
            <w:r w:rsidRPr="0057706B">
              <w:t>We can use a Wilcox test to test how similar the impact questions are.</w:t>
            </w:r>
          </w:p>
          <w:p w14:paraId="0E55004D" w14:textId="77777777" w:rsidR="00D2711B" w:rsidRPr="0057706B" w:rsidRDefault="00D2711B">
            <w:r w:rsidRPr="0057706B">
              <w:t>Some notes on the Wilcox test:</w:t>
            </w:r>
          </w:p>
          <w:p w14:paraId="6DF9550C" w14:textId="77777777" w:rsidR="00D2711B" w:rsidRPr="0057706B" w:rsidRDefault="00D2711B" w:rsidP="00D2711B">
            <w:pPr>
              <w:numPr>
                <w:ilvl w:val="0"/>
                <w:numId w:val="115"/>
              </w:numPr>
              <w:spacing w:before="0" w:after="0"/>
            </w:pPr>
            <w:r w:rsidRPr="0057706B">
              <w:rPr>
                <w:b/>
                <w:bCs/>
              </w:rPr>
              <w:t>Non-parametric -</w:t>
            </w:r>
            <w:r w:rsidRPr="0057706B">
              <w:t> Test doesn’t rely on assumptions about the data’s distribution. </w:t>
            </w:r>
          </w:p>
          <w:p w14:paraId="1140ADB7" w14:textId="77777777" w:rsidR="00D2711B" w:rsidRPr="0057706B" w:rsidRDefault="00D2711B" w:rsidP="00D2711B">
            <w:pPr>
              <w:numPr>
                <w:ilvl w:val="0"/>
                <w:numId w:val="115"/>
              </w:numPr>
              <w:spacing w:before="0" w:after="0"/>
            </w:pPr>
            <w:r w:rsidRPr="0057706B">
              <w:rPr>
                <w:b/>
                <w:bCs/>
              </w:rPr>
              <w:t>Paired or Related Groups -</w:t>
            </w:r>
            <w:r w:rsidRPr="0057706B">
              <w:t> The Wilcoxon test is designed for situations where you have data from two related groups, such as before and after treatment measurements on the same subjects. </w:t>
            </w:r>
          </w:p>
          <w:p w14:paraId="7954FECC" w14:textId="77777777" w:rsidR="00D2711B" w:rsidRPr="0057706B" w:rsidRDefault="00D2711B" w:rsidP="00D2711B">
            <w:pPr>
              <w:numPr>
                <w:ilvl w:val="0"/>
                <w:numId w:val="115"/>
              </w:numPr>
              <w:spacing w:before="0" w:after="0"/>
            </w:pPr>
            <w:r w:rsidRPr="0057706B">
              <w:rPr>
                <w:b/>
                <w:bCs/>
              </w:rPr>
              <w:t>Ranked Differences -</w:t>
            </w:r>
            <w:r w:rsidRPr="0057706B">
              <w:t> The test focuses on the differences between paired observations, which are then ranked. </w:t>
            </w:r>
          </w:p>
          <w:p w14:paraId="4CBFD696" w14:textId="77777777" w:rsidR="00D2711B" w:rsidRPr="0057706B" w:rsidRDefault="00D2711B" w:rsidP="00D2711B">
            <w:pPr>
              <w:numPr>
                <w:ilvl w:val="0"/>
                <w:numId w:val="115"/>
              </w:numPr>
              <w:spacing w:before="0" w:after="0"/>
            </w:pPr>
            <w:r w:rsidRPr="0057706B">
              <w:rPr>
                <w:b/>
                <w:bCs/>
              </w:rPr>
              <w:t>Significance -</w:t>
            </w:r>
            <w:r w:rsidRPr="0057706B">
              <w:t>The test determines if the differences in the ranks are significant, suggesting a difference between the medians of the two groups. </w:t>
            </w:r>
          </w:p>
          <w:p w14:paraId="769829B5" w14:textId="447F12EF" w:rsidR="00D2711B" w:rsidRPr="0057706B" w:rsidRDefault="00D2711B">
            <w:r w:rsidRPr="0057706B">
              <w:t>In essence, the Wilcox</w:t>
            </w:r>
            <w:r w:rsidR="00BC0304">
              <w:t xml:space="preserve"> </w:t>
            </w:r>
            <w:r w:rsidRPr="0057706B">
              <w:t>test determine</w:t>
            </w:r>
            <w:r w:rsidR="00BC0304">
              <w:t>s</w:t>
            </w:r>
            <w:r w:rsidRPr="0057706B">
              <w:t xml:space="preserve"> if there’s a significant difference in the medians of two related groups, particularly when the data is not normally distributed. </w:t>
            </w:r>
          </w:p>
          <w:p w14:paraId="74FFC0A5" w14:textId="1AC5E7DC" w:rsidR="00D2711B" w:rsidRDefault="00D2711B" w:rsidP="00917E85">
            <w:r w:rsidRPr="0057706B">
              <w:t>When the p-value ≥ 0.05 between two questions in a paired Wilcoxon test, it means, </w:t>
            </w:r>
            <w:r w:rsidR="000E68D2" w:rsidRPr="0057706B">
              <w:rPr>
                <w:b/>
                <w:bCs/>
              </w:rPr>
              <w:t>no</w:t>
            </w:r>
            <w:r w:rsidRPr="0057706B">
              <w:rPr>
                <w:b/>
                <w:bCs/>
              </w:rPr>
              <w:t xml:space="preserve"> strong evidence</w:t>
            </w:r>
            <w:r w:rsidRPr="0057706B">
              <w:t> that the distributions of responses differ between those two questions. In other words, the responses are </w:t>
            </w:r>
            <w:r w:rsidRPr="0057706B">
              <w:rPr>
                <w:b/>
                <w:bCs/>
              </w:rPr>
              <w:t>statistically similar</w:t>
            </w:r>
            <w:r w:rsidRPr="0057706B">
              <w:t> (at the chosen significance level, usually 0.05).</w:t>
            </w:r>
          </w:p>
        </w:tc>
      </w:tr>
    </w:tbl>
    <w:p w14:paraId="51288784" w14:textId="3B14BDB8" w:rsidR="00DA0E4F" w:rsidRPr="00C44455" w:rsidRDefault="00DA0E4F" w:rsidP="00DA0E4F">
      <w:pPr>
        <w:pStyle w:val="Heading2"/>
        <w:rPr>
          <w:rFonts w:eastAsiaTheme="minorHAnsi" w:cs="Arial"/>
          <w:b w:val="0"/>
          <w:sz w:val="24"/>
          <w:szCs w:val="24"/>
        </w:rPr>
      </w:pPr>
      <w:bookmarkStart w:id="68" w:name="_Ref203048044"/>
      <w:bookmarkStart w:id="69" w:name="_Toc205387048"/>
      <w:r w:rsidRPr="00C44455">
        <w:rPr>
          <w:lang w:eastAsia="en-GB"/>
        </w:rPr>
        <w:t xml:space="preserve">Appendix </w:t>
      </w:r>
      <w:r w:rsidR="00E440D9" w:rsidRPr="00C44455">
        <w:rPr>
          <w:lang w:eastAsia="en-GB"/>
        </w:rPr>
        <w:t>B</w:t>
      </w:r>
      <w:r w:rsidRPr="00C44455">
        <w:rPr>
          <w:lang w:eastAsia="en-GB"/>
        </w:rPr>
        <w:t>: Interventions workshop with project staff</w:t>
      </w:r>
      <w:bookmarkEnd w:id="68"/>
      <w:bookmarkEnd w:id="69"/>
      <w:r w:rsidRPr="00C44455">
        <w:rPr>
          <w:lang w:eastAsia="en-GB"/>
        </w:rPr>
        <w:t xml:space="preserve"> </w:t>
      </w:r>
    </w:p>
    <w:bookmarkEnd w:id="67"/>
    <w:p w14:paraId="22B4E0AF" w14:textId="10242792" w:rsidR="007B6E22" w:rsidRPr="00C44455" w:rsidRDefault="00646D6B" w:rsidP="00917E85">
      <w:r w:rsidRPr="00C44455">
        <w:t>This appendix presents</w:t>
      </w:r>
      <w:r w:rsidR="00F039A8" w:rsidRPr="00C44455">
        <w:t xml:space="preserve"> WSP and RiDC</w:t>
      </w:r>
      <w:r w:rsidRPr="00C44455">
        <w:t xml:space="preserve"> </w:t>
      </w:r>
      <w:r w:rsidR="007037B9" w:rsidRPr="00C44455">
        <w:t xml:space="preserve">two </w:t>
      </w:r>
      <w:r w:rsidRPr="00C44455">
        <w:t>workshop</w:t>
      </w:r>
      <w:r w:rsidR="007037B9" w:rsidRPr="00C44455">
        <w:t>s</w:t>
      </w:r>
      <w:r w:rsidRPr="00C44455">
        <w:t xml:space="preserve"> summary</w:t>
      </w:r>
      <w:r w:rsidR="00F039A8" w:rsidRPr="00C44455">
        <w:t xml:space="preserve"> which took place as part of </w:t>
      </w:r>
      <w:hyperlink w:anchor="_Task_3:_Develop" w:history="1">
        <w:r w:rsidR="00527798" w:rsidRPr="000E68D2">
          <w:rPr>
            <w:rStyle w:val="Hyperlink"/>
          </w:rPr>
          <w:t>T</w:t>
        </w:r>
        <w:r w:rsidR="00F039A8" w:rsidRPr="000E68D2">
          <w:rPr>
            <w:rStyle w:val="Hyperlink"/>
          </w:rPr>
          <w:t>ask 3</w:t>
        </w:r>
      </w:hyperlink>
      <w:r w:rsidR="007B6E22" w:rsidRPr="00C44455">
        <w:t xml:space="preserve"> provides a summary of the:</w:t>
      </w:r>
    </w:p>
    <w:p w14:paraId="101C54B2" w14:textId="77777777" w:rsidR="007B6E22" w:rsidRPr="00C44455" w:rsidRDefault="007B6E22" w:rsidP="00917E85">
      <w:pPr>
        <w:pStyle w:val="ListParagraph"/>
        <w:numPr>
          <w:ilvl w:val="0"/>
          <w:numId w:val="153"/>
        </w:numPr>
      </w:pPr>
      <w:r w:rsidRPr="00C44455">
        <w:t>Pain points felt by disabled people</w:t>
      </w:r>
    </w:p>
    <w:p w14:paraId="631352A3" w14:textId="77777777" w:rsidR="007B6E22" w:rsidRPr="00C44455" w:rsidRDefault="007B6E22" w:rsidP="00917E85">
      <w:pPr>
        <w:pStyle w:val="ListParagraph"/>
        <w:numPr>
          <w:ilvl w:val="0"/>
          <w:numId w:val="153"/>
        </w:numPr>
      </w:pPr>
      <w:r w:rsidRPr="00C44455">
        <w:t>The barriers to correct behaviour by non-disabled people</w:t>
      </w:r>
    </w:p>
    <w:p w14:paraId="5CA68B6A" w14:textId="63E74E81" w:rsidR="00F039A8" w:rsidRPr="00C44455" w:rsidRDefault="007B6E22" w:rsidP="00917E85">
      <w:pPr>
        <w:pStyle w:val="ListParagraph"/>
        <w:numPr>
          <w:ilvl w:val="0"/>
          <w:numId w:val="153"/>
        </w:numPr>
      </w:pPr>
      <w:r w:rsidRPr="00C44455">
        <w:t>The expected correct behaviour</w:t>
      </w:r>
      <w:r w:rsidR="00917E85">
        <w:t>.</w:t>
      </w:r>
    </w:p>
    <w:p w14:paraId="7408CABC" w14:textId="407BF8AA" w:rsidR="004F3CE4" w:rsidRPr="00494CDF" w:rsidRDefault="004F3CE4" w:rsidP="00917E85">
      <w:pPr>
        <w:pStyle w:val="Caption"/>
        <w:keepNext/>
        <w:jc w:val="both"/>
        <w:rPr>
          <w:b/>
          <w:bCs/>
          <w:i w:val="0"/>
          <w:iCs w:val="0"/>
          <w:color w:val="000000" w:themeColor="text1"/>
        </w:rPr>
      </w:pPr>
      <w:r w:rsidRPr="00494CDF">
        <w:rPr>
          <w:b/>
          <w:bCs/>
          <w:i w:val="0"/>
          <w:iCs w:val="0"/>
          <w:color w:val="000000" w:themeColor="text1"/>
        </w:rPr>
        <w:t xml:space="preserve">Table </w:t>
      </w:r>
      <w:r w:rsidRPr="00494CDF">
        <w:rPr>
          <w:b/>
          <w:bCs/>
          <w:i w:val="0"/>
          <w:iCs w:val="0"/>
          <w:color w:val="000000" w:themeColor="text1"/>
        </w:rPr>
        <w:fldChar w:fldCharType="begin"/>
      </w:r>
      <w:r w:rsidRPr="00494CDF">
        <w:rPr>
          <w:b/>
          <w:bCs/>
          <w:i w:val="0"/>
          <w:iCs w:val="0"/>
          <w:color w:val="000000" w:themeColor="text1"/>
        </w:rPr>
        <w:instrText xml:space="preserve"> SEQ Table \* ARABIC </w:instrText>
      </w:r>
      <w:r w:rsidRPr="00494CDF">
        <w:rPr>
          <w:b/>
          <w:bCs/>
          <w:i w:val="0"/>
          <w:iCs w:val="0"/>
          <w:color w:val="000000" w:themeColor="text1"/>
        </w:rPr>
        <w:fldChar w:fldCharType="separate"/>
      </w:r>
      <w:r w:rsidR="007B02B3" w:rsidRPr="00494CDF">
        <w:rPr>
          <w:b/>
          <w:bCs/>
          <w:i w:val="0"/>
          <w:iCs w:val="0"/>
          <w:noProof/>
          <w:color w:val="000000" w:themeColor="text1"/>
        </w:rPr>
        <w:t>5</w:t>
      </w:r>
      <w:r w:rsidRPr="00494CDF">
        <w:rPr>
          <w:b/>
          <w:bCs/>
          <w:i w:val="0"/>
          <w:iCs w:val="0"/>
          <w:noProof/>
          <w:color w:val="000000" w:themeColor="text1"/>
        </w:rPr>
        <w:fldChar w:fldCharType="end"/>
      </w:r>
      <w:r w:rsidRPr="00494CDF">
        <w:rPr>
          <w:b/>
          <w:bCs/>
          <w:i w:val="0"/>
          <w:iCs w:val="0"/>
          <w:color w:val="000000" w:themeColor="text1"/>
        </w:rPr>
        <w:t>: WSP and RiDC workshops summary</w:t>
      </w:r>
    </w:p>
    <w:tbl>
      <w:tblPr>
        <w:tblStyle w:val="TableGrid"/>
        <w:tblW w:w="9490" w:type="dxa"/>
        <w:tblLayout w:type="fixed"/>
        <w:tblLook w:val="04A0" w:firstRow="1" w:lastRow="0" w:firstColumn="1" w:lastColumn="0" w:noHBand="0" w:noVBand="1"/>
      </w:tblPr>
      <w:tblGrid>
        <w:gridCol w:w="1622"/>
        <w:gridCol w:w="2419"/>
        <w:gridCol w:w="2287"/>
        <w:gridCol w:w="3162"/>
      </w:tblGrid>
      <w:tr w:rsidR="007B6E22" w:rsidRPr="00C44455" w14:paraId="40822109" w14:textId="77777777" w:rsidTr="00DD4540">
        <w:trPr>
          <w:trHeight w:val="135"/>
          <w:tblHeader/>
        </w:trPr>
        <w:tc>
          <w:tcPr>
            <w:tcW w:w="1622" w:type="dxa"/>
            <w:shd w:val="clear" w:color="auto" w:fill="F2F2F2" w:themeFill="background1" w:themeFillShade="F2"/>
            <w:vAlign w:val="center"/>
          </w:tcPr>
          <w:p w14:paraId="03303556" w14:textId="77777777" w:rsidR="007B6E22" w:rsidRPr="00C44455" w:rsidRDefault="007B6E22">
            <w:pPr>
              <w:spacing w:beforeAutospacing="1" w:afterAutospacing="1" w:line="276" w:lineRule="auto"/>
              <w:textAlignment w:val="baseline"/>
              <w:rPr>
                <w:rFonts w:eastAsia="Times New Roman" w:cs="Arial"/>
                <w:b/>
                <w:bCs/>
                <w:color w:val="FF0000"/>
                <w:kern w:val="0"/>
                <w:sz w:val="24"/>
                <w:szCs w:val="24"/>
                <w:lang w:eastAsia="en-GB"/>
                <w14:ligatures w14:val="none"/>
              </w:rPr>
            </w:pPr>
            <w:r w:rsidRPr="00C44455">
              <w:rPr>
                <w:rFonts w:eastAsia="Times New Roman" w:cs="Arial"/>
                <w:b/>
                <w:bCs/>
                <w:kern w:val="0"/>
                <w:sz w:val="24"/>
                <w:szCs w:val="24"/>
                <w:lang w:eastAsia="en-GB"/>
                <w14:ligatures w14:val="none"/>
              </w:rPr>
              <w:t>Setting</w:t>
            </w:r>
          </w:p>
        </w:tc>
        <w:tc>
          <w:tcPr>
            <w:tcW w:w="2419" w:type="dxa"/>
            <w:shd w:val="clear" w:color="auto" w:fill="F2F2F2" w:themeFill="background1" w:themeFillShade="F2"/>
            <w:vAlign w:val="center"/>
          </w:tcPr>
          <w:p w14:paraId="6B7AD445" w14:textId="77777777" w:rsidR="007B6E22" w:rsidRPr="00C44455" w:rsidRDefault="007B6E22">
            <w:pPr>
              <w:spacing w:beforeAutospacing="1" w:afterAutospacing="1" w:line="276" w:lineRule="auto"/>
              <w:textAlignment w:val="baseline"/>
              <w:rPr>
                <w:rFonts w:eastAsia="Times New Roman" w:cs="Arial"/>
                <w:b/>
                <w:bCs/>
                <w:color w:val="FF0000"/>
                <w:kern w:val="0"/>
                <w:sz w:val="24"/>
                <w:szCs w:val="24"/>
                <w:lang w:eastAsia="en-GB"/>
                <w14:ligatures w14:val="none"/>
              </w:rPr>
            </w:pPr>
            <w:r w:rsidRPr="00C44455">
              <w:rPr>
                <w:rFonts w:cs="Arial"/>
                <w:b/>
                <w:bCs/>
                <w:sz w:val="24"/>
                <w:szCs w:val="24"/>
              </w:rPr>
              <w:t>What are the pain points felt by disabled people?</w:t>
            </w:r>
          </w:p>
        </w:tc>
        <w:tc>
          <w:tcPr>
            <w:tcW w:w="2287" w:type="dxa"/>
            <w:shd w:val="clear" w:color="auto" w:fill="F2F2F2" w:themeFill="background1" w:themeFillShade="F2"/>
            <w:vAlign w:val="center"/>
          </w:tcPr>
          <w:p w14:paraId="622E4577" w14:textId="77777777" w:rsidR="007B6E22" w:rsidRPr="00C44455" w:rsidRDefault="007B6E22">
            <w:pPr>
              <w:spacing w:beforeAutospacing="1" w:afterAutospacing="1" w:line="276" w:lineRule="auto"/>
              <w:textAlignment w:val="baseline"/>
              <w:rPr>
                <w:rFonts w:eastAsia="Times New Roman" w:cs="Arial"/>
                <w:b/>
                <w:bCs/>
                <w:color w:val="FF0000"/>
                <w:kern w:val="0"/>
                <w:sz w:val="24"/>
                <w:szCs w:val="24"/>
                <w:lang w:eastAsia="en-GB"/>
                <w14:ligatures w14:val="none"/>
              </w:rPr>
            </w:pPr>
            <w:r w:rsidRPr="00C44455">
              <w:rPr>
                <w:rFonts w:cs="Arial"/>
                <w:b/>
                <w:bCs/>
                <w:sz w:val="24"/>
                <w:szCs w:val="24"/>
              </w:rPr>
              <w:t>What are the barriers to correct behaviour by non-disabled people?</w:t>
            </w:r>
          </w:p>
        </w:tc>
        <w:tc>
          <w:tcPr>
            <w:tcW w:w="3162" w:type="dxa"/>
            <w:shd w:val="clear" w:color="auto" w:fill="F2F2F2" w:themeFill="background1" w:themeFillShade="F2"/>
            <w:vAlign w:val="center"/>
          </w:tcPr>
          <w:p w14:paraId="242BD474" w14:textId="77777777" w:rsidR="007B6E22" w:rsidRPr="00C44455" w:rsidRDefault="007B6E22">
            <w:pPr>
              <w:spacing w:beforeAutospacing="1" w:afterAutospacing="1" w:line="276" w:lineRule="auto"/>
              <w:textAlignment w:val="baseline"/>
              <w:rPr>
                <w:rFonts w:eastAsia="Times New Roman" w:cs="Arial"/>
                <w:b/>
                <w:bCs/>
                <w:kern w:val="0"/>
                <w:sz w:val="24"/>
                <w:szCs w:val="24"/>
                <w:lang w:eastAsia="en-GB"/>
                <w14:ligatures w14:val="none"/>
              </w:rPr>
            </w:pPr>
            <w:r w:rsidRPr="00C44455">
              <w:rPr>
                <w:rFonts w:cs="Arial"/>
                <w:b/>
                <w:bCs/>
                <w:sz w:val="24"/>
                <w:szCs w:val="24"/>
              </w:rPr>
              <w:t>What is the correct behaviour?</w:t>
            </w:r>
          </w:p>
        </w:tc>
      </w:tr>
      <w:tr w:rsidR="007B6E22" w:rsidRPr="00C44455" w14:paraId="7D7437F7" w14:textId="77777777" w:rsidTr="003E7374">
        <w:trPr>
          <w:trHeight w:val="135"/>
        </w:trPr>
        <w:tc>
          <w:tcPr>
            <w:tcW w:w="1622" w:type="dxa"/>
            <w:vAlign w:val="center"/>
          </w:tcPr>
          <w:p w14:paraId="5B3A2744" w14:textId="77777777" w:rsidR="007B6E22" w:rsidRPr="00C44455" w:rsidRDefault="007B6E22">
            <w:pPr>
              <w:pStyle w:val="BodyText"/>
              <w:rPr>
                <w:rFonts w:cs="Arial"/>
                <w:sz w:val="24"/>
                <w:szCs w:val="24"/>
              </w:rPr>
            </w:pPr>
            <w:r w:rsidRPr="00C44455">
              <w:rPr>
                <w:rFonts w:cs="Arial"/>
                <w:sz w:val="24"/>
                <w:szCs w:val="24"/>
              </w:rPr>
              <w:t>Seating on public transport</w:t>
            </w:r>
          </w:p>
        </w:tc>
        <w:tc>
          <w:tcPr>
            <w:tcW w:w="2419" w:type="dxa"/>
            <w:vAlign w:val="center"/>
          </w:tcPr>
          <w:p w14:paraId="6101431A"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People who have a non-visible disability and/or look young are not taken seriously</w:t>
            </w:r>
          </w:p>
        </w:tc>
        <w:tc>
          <w:tcPr>
            <w:tcW w:w="2287" w:type="dxa"/>
            <w:vAlign w:val="center"/>
          </w:tcPr>
          <w:p w14:paraId="08782FC3" w14:textId="77777777" w:rsidR="007B6E22" w:rsidRPr="00C44455" w:rsidRDefault="007B6E22" w:rsidP="00C275EF">
            <w:pPr>
              <w:pStyle w:val="BodyText"/>
              <w:numPr>
                <w:ilvl w:val="0"/>
                <w:numId w:val="9"/>
              </w:numPr>
              <w:rPr>
                <w:rFonts w:cs="Arial"/>
                <w:sz w:val="24"/>
                <w:szCs w:val="24"/>
              </w:rPr>
            </w:pPr>
            <w:r w:rsidRPr="00C44455">
              <w:rPr>
                <w:rFonts w:cs="Arial"/>
                <w:sz w:val="24"/>
                <w:szCs w:val="24"/>
              </w:rPr>
              <w:t>Not knowing if someone is disabled</w:t>
            </w:r>
          </w:p>
          <w:p w14:paraId="05CD1439" w14:textId="77777777" w:rsidR="007B6E22" w:rsidRPr="00C44455" w:rsidRDefault="007B6E22" w:rsidP="00C275EF">
            <w:pPr>
              <w:pStyle w:val="BodyText"/>
              <w:numPr>
                <w:ilvl w:val="0"/>
                <w:numId w:val="9"/>
              </w:numPr>
              <w:rPr>
                <w:rFonts w:cs="Arial"/>
                <w:sz w:val="24"/>
                <w:szCs w:val="24"/>
              </w:rPr>
            </w:pPr>
            <w:r w:rsidRPr="00C44455">
              <w:rPr>
                <w:rFonts w:cs="Arial"/>
                <w:sz w:val="24"/>
                <w:szCs w:val="24"/>
              </w:rPr>
              <w:t>People are too worried to ask</w:t>
            </w:r>
          </w:p>
        </w:tc>
        <w:tc>
          <w:tcPr>
            <w:tcW w:w="3162" w:type="dxa"/>
            <w:vAlign w:val="center"/>
          </w:tcPr>
          <w:p w14:paraId="278D9404" w14:textId="228ED740" w:rsidR="007B6E22" w:rsidRPr="00C44455" w:rsidRDefault="007B6E22">
            <w:pPr>
              <w:pStyle w:val="BodyText"/>
              <w:rPr>
                <w:rFonts w:cs="Arial"/>
                <w:sz w:val="24"/>
                <w:szCs w:val="24"/>
              </w:rPr>
            </w:pPr>
            <w:r w:rsidRPr="00C44455">
              <w:rPr>
                <w:rFonts w:cs="Arial"/>
                <w:sz w:val="24"/>
                <w:szCs w:val="24"/>
              </w:rPr>
              <w:t>Respectfully ask if assistance is needed and be aware that disabilities are not always visible</w:t>
            </w:r>
          </w:p>
        </w:tc>
      </w:tr>
      <w:tr w:rsidR="007B6E22" w:rsidRPr="00C44455" w14:paraId="77B34DB0" w14:textId="77777777" w:rsidTr="00F0430A">
        <w:trPr>
          <w:trHeight w:val="1134"/>
        </w:trPr>
        <w:tc>
          <w:tcPr>
            <w:tcW w:w="1622" w:type="dxa"/>
            <w:vAlign w:val="center"/>
          </w:tcPr>
          <w:p w14:paraId="6E93E8C0" w14:textId="77777777" w:rsidR="007B6E22" w:rsidRPr="00C44455" w:rsidRDefault="007B6E22">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rFonts w:cs="Arial"/>
                <w:sz w:val="24"/>
                <w:szCs w:val="24"/>
              </w:rPr>
              <w:t>Seating on public transport</w:t>
            </w:r>
          </w:p>
        </w:tc>
        <w:tc>
          <w:tcPr>
            <w:tcW w:w="2419" w:type="dxa"/>
            <w:vAlign w:val="center"/>
          </w:tcPr>
          <w:p w14:paraId="3B550EDA"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Passengers expecting disabled people to climb over them to get out or to stand up immediately after pressing the bell, rather than waiting until the bus has stopped.</w:t>
            </w:r>
          </w:p>
        </w:tc>
        <w:tc>
          <w:tcPr>
            <w:tcW w:w="2287" w:type="dxa"/>
            <w:vAlign w:val="center"/>
          </w:tcPr>
          <w:p w14:paraId="492799D6"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People put themselves first</w:t>
            </w:r>
          </w:p>
        </w:tc>
        <w:tc>
          <w:tcPr>
            <w:tcW w:w="3162" w:type="dxa"/>
            <w:vAlign w:val="center"/>
          </w:tcPr>
          <w:p w14:paraId="0F457C04" w14:textId="7E9E8630" w:rsidR="007B6E22" w:rsidRPr="00C44455" w:rsidRDefault="007B6E22">
            <w:pPr>
              <w:pStyle w:val="BodyText"/>
              <w:rPr>
                <w:rFonts w:cs="Arial"/>
                <w:sz w:val="24"/>
                <w:szCs w:val="24"/>
              </w:rPr>
            </w:pPr>
            <w:r w:rsidRPr="00C44455">
              <w:rPr>
                <w:rFonts w:cs="Arial"/>
                <w:sz w:val="24"/>
                <w:szCs w:val="24"/>
              </w:rPr>
              <w:t>Allow disabled passengers to exit first and wait until the bus has stopped before expecting them to stand</w:t>
            </w:r>
          </w:p>
        </w:tc>
      </w:tr>
      <w:tr w:rsidR="007B6E22" w:rsidRPr="00C44455" w14:paraId="578CDD60" w14:textId="77777777" w:rsidTr="003E7374">
        <w:trPr>
          <w:trHeight w:val="1190"/>
        </w:trPr>
        <w:tc>
          <w:tcPr>
            <w:tcW w:w="1622" w:type="dxa"/>
            <w:vAlign w:val="center"/>
          </w:tcPr>
          <w:p w14:paraId="34B84788" w14:textId="77777777" w:rsidR="007B6E22" w:rsidRPr="00C44455" w:rsidRDefault="007B6E22">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rFonts w:cs="Arial"/>
                <w:sz w:val="24"/>
                <w:szCs w:val="24"/>
              </w:rPr>
              <w:t>Seating on public transport</w:t>
            </w:r>
          </w:p>
        </w:tc>
        <w:tc>
          <w:tcPr>
            <w:tcW w:w="2419" w:type="dxa"/>
            <w:vAlign w:val="center"/>
          </w:tcPr>
          <w:p w14:paraId="1C9D0A25"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Passengers sitting too close, standing over you, or engaging in disruptive behaviours like eating smelly food or playing music loudly.</w:t>
            </w:r>
          </w:p>
        </w:tc>
        <w:tc>
          <w:tcPr>
            <w:tcW w:w="2287" w:type="dxa"/>
            <w:vAlign w:val="center"/>
          </w:tcPr>
          <w:p w14:paraId="4F9AE9D5"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People put themselves first</w:t>
            </w:r>
          </w:p>
        </w:tc>
        <w:tc>
          <w:tcPr>
            <w:tcW w:w="3162" w:type="dxa"/>
            <w:vAlign w:val="center"/>
          </w:tcPr>
          <w:p w14:paraId="050979A8" w14:textId="4BCFD155" w:rsidR="007B6E22" w:rsidRPr="00C44455" w:rsidRDefault="007B6E22">
            <w:pPr>
              <w:pStyle w:val="BodyText"/>
              <w:rPr>
                <w:rFonts w:cs="Arial"/>
                <w:sz w:val="24"/>
                <w:szCs w:val="24"/>
              </w:rPr>
            </w:pPr>
            <w:r w:rsidRPr="00C44455">
              <w:rPr>
                <w:rFonts w:cs="Arial"/>
                <w:sz w:val="24"/>
                <w:szCs w:val="24"/>
              </w:rPr>
              <w:t>Maintain personal space and avoid disruptive behaviours to ensure a comfortable environment for everyone</w:t>
            </w:r>
          </w:p>
        </w:tc>
      </w:tr>
      <w:tr w:rsidR="007B6E22" w:rsidRPr="00C44455" w14:paraId="29D68789" w14:textId="77777777" w:rsidTr="003E7374">
        <w:trPr>
          <w:trHeight w:val="1781"/>
        </w:trPr>
        <w:tc>
          <w:tcPr>
            <w:tcW w:w="1622" w:type="dxa"/>
            <w:vAlign w:val="center"/>
          </w:tcPr>
          <w:p w14:paraId="52158052" w14:textId="77777777" w:rsidR="007B6E22" w:rsidRPr="00C44455" w:rsidRDefault="007B6E22">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rFonts w:cs="Arial"/>
                <w:sz w:val="24"/>
                <w:szCs w:val="24"/>
              </w:rPr>
              <w:t>Seating on public transport</w:t>
            </w:r>
          </w:p>
        </w:tc>
        <w:tc>
          <w:tcPr>
            <w:tcW w:w="2419" w:type="dxa"/>
            <w:vAlign w:val="center"/>
          </w:tcPr>
          <w:p w14:paraId="1DE89877"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Disabled person giving up a seat to another disabled person</w:t>
            </w:r>
          </w:p>
        </w:tc>
        <w:tc>
          <w:tcPr>
            <w:tcW w:w="2287" w:type="dxa"/>
            <w:vAlign w:val="center"/>
          </w:tcPr>
          <w:p w14:paraId="7F2DDC6D"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Lack of space on public transport</w:t>
            </w:r>
          </w:p>
        </w:tc>
        <w:tc>
          <w:tcPr>
            <w:tcW w:w="3162" w:type="dxa"/>
            <w:vAlign w:val="center"/>
          </w:tcPr>
          <w:p w14:paraId="1D6E4194" w14:textId="5B404625" w:rsidR="007B6E22" w:rsidRPr="00C44455" w:rsidRDefault="007B6E22">
            <w:pPr>
              <w:pStyle w:val="BodyText"/>
              <w:rPr>
                <w:rFonts w:cs="Arial"/>
                <w:sz w:val="24"/>
                <w:szCs w:val="24"/>
              </w:rPr>
            </w:pPr>
            <w:r w:rsidRPr="00C44455">
              <w:rPr>
                <w:rFonts w:cs="Arial"/>
                <w:sz w:val="24"/>
                <w:szCs w:val="24"/>
              </w:rPr>
              <w:t>Be willing to offer your non-priority seat if needed</w:t>
            </w:r>
          </w:p>
        </w:tc>
      </w:tr>
      <w:tr w:rsidR="007B6E22" w:rsidRPr="00C44455" w14:paraId="3B50C4CD" w14:textId="77777777" w:rsidTr="003E7374">
        <w:trPr>
          <w:trHeight w:val="892"/>
        </w:trPr>
        <w:tc>
          <w:tcPr>
            <w:tcW w:w="1622" w:type="dxa"/>
            <w:vAlign w:val="center"/>
          </w:tcPr>
          <w:p w14:paraId="261A5229" w14:textId="77777777" w:rsidR="007B6E22" w:rsidRPr="00C44455" w:rsidRDefault="007B6E22">
            <w:pPr>
              <w:spacing w:beforeAutospacing="1" w:afterAutospacing="1" w:line="276" w:lineRule="auto"/>
              <w:textAlignment w:val="baseline"/>
              <w:rPr>
                <w:rFonts w:eastAsia="Times New Roman" w:cs="Arial"/>
                <w:i/>
                <w:iCs/>
                <w:color w:val="FF0000"/>
                <w:kern w:val="0"/>
                <w:sz w:val="24"/>
                <w:szCs w:val="24"/>
                <w:lang w:eastAsia="en-GB"/>
                <w14:ligatures w14:val="none"/>
              </w:rPr>
            </w:pPr>
            <w:r w:rsidRPr="00C44455">
              <w:rPr>
                <w:rFonts w:cs="Arial"/>
                <w:sz w:val="24"/>
                <w:szCs w:val="24"/>
              </w:rPr>
              <w:t>Seating on public transport</w:t>
            </w:r>
          </w:p>
        </w:tc>
        <w:tc>
          <w:tcPr>
            <w:tcW w:w="2419" w:type="dxa"/>
            <w:vAlign w:val="center"/>
          </w:tcPr>
          <w:p w14:paraId="5ACEBBFF"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The problem of priority; who has greater priority?</w:t>
            </w:r>
          </w:p>
        </w:tc>
        <w:tc>
          <w:tcPr>
            <w:tcW w:w="2287" w:type="dxa"/>
            <w:vAlign w:val="center"/>
          </w:tcPr>
          <w:p w14:paraId="480EFBF4" w14:textId="77777777" w:rsidR="007B6E22" w:rsidRPr="00C44455" w:rsidRDefault="007B6E22">
            <w:pPr>
              <w:pStyle w:val="BodyText"/>
              <w:rPr>
                <w:rFonts w:eastAsia="Times New Roman" w:cs="Arial"/>
                <w:i/>
                <w:iCs/>
                <w:color w:val="FF0000"/>
                <w:sz w:val="24"/>
                <w:szCs w:val="24"/>
                <w:lang w:eastAsia="en-GB"/>
              </w:rPr>
            </w:pPr>
            <w:r w:rsidRPr="00C44455">
              <w:rPr>
                <w:rFonts w:cs="Arial"/>
                <w:sz w:val="24"/>
                <w:szCs w:val="24"/>
              </w:rPr>
              <w:t>People do not know who has priority</w:t>
            </w:r>
          </w:p>
        </w:tc>
        <w:tc>
          <w:tcPr>
            <w:tcW w:w="3162" w:type="dxa"/>
            <w:vAlign w:val="center"/>
          </w:tcPr>
          <w:p w14:paraId="01E4A313" w14:textId="36DD1A21" w:rsidR="007B6E22" w:rsidRPr="00C44455" w:rsidRDefault="007B6E22">
            <w:pPr>
              <w:pStyle w:val="BodyText"/>
              <w:rPr>
                <w:rFonts w:cs="Arial"/>
                <w:sz w:val="24"/>
                <w:szCs w:val="24"/>
              </w:rPr>
            </w:pPr>
            <w:r w:rsidRPr="00C44455">
              <w:rPr>
                <w:rFonts w:cs="Arial"/>
                <w:sz w:val="24"/>
                <w:szCs w:val="24"/>
              </w:rPr>
              <w:t>Be willing to offer your non-priority seat if needed</w:t>
            </w:r>
          </w:p>
        </w:tc>
      </w:tr>
      <w:tr w:rsidR="007B6E22" w:rsidRPr="00C44455" w14:paraId="57A5375A" w14:textId="77777777" w:rsidTr="003E7374">
        <w:trPr>
          <w:trHeight w:val="1650"/>
        </w:trPr>
        <w:tc>
          <w:tcPr>
            <w:tcW w:w="1622" w:type="dxa"/>
            <w:vAlign w:val="center"/>
          </w:tcPr>
          <w:p w14:paraId="249ACF75"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Seating on public transport</w:t>
            </w:r>
          </w:p>
        </w:tc>
        <w:tc>
          <w:tcPr>
            <w:tcW w:w="2419" w:type="dxa"/>
            <w:vAlign w:val="center"/>
          </w:tcPr>
          <w:p w14:paraId="621583F5" w14:textId="77777777" w:rsidR="007B6E22" w:rsidRPr="00C44455" w:rsidRDefault="007B6E22">
            <w:pPr>
              <w:pStyle w:val="BodyText"/>
              <w:rPr>
                <w:rFonts w:cs="Arial"/>
                <w:sz w:val="24"/>
                <w:szCs w:val="24"/>
              </w:rPr>
            </w:pPr>
            <w:r w:rsidRPr="00C44455">
              <w:rPr>
                <w:rFonts w:cs="Arial"/>
                <w:sz w:val="24"/>
                <w:szCs w:val="24"/>
              </w:rPr>
              <w:t>A disabled person might not be able to reach the seat</w:t>
            </w:r>
          </w:p>
        </w:tc>
        <w:tc>
          <w:tcPr>
            <w:tcW w:w="2287" w:type="dxa"/>
            <w:vAlign w:val="center"/>
          </w:tcPr>
          <w:p w14:paraId="6E7440A4" w14:textId="77777777" w:rsidR="007B6E22" w:rsidRPr="00C44455" w:rsidRDefault="007B6E22">
            <w:pPr>
              <w:pStyle w:val="BodyText"/>
              <w:rPr>
                <w:rFonts w:cs="Arial"/>
                <w:sz w:val="24"/>
                <w:szCs w:val="24"/>
              </w:rPr>
            </w:pPr>
            <w:r w:rsidRPr="00C44455">
              <w:rPr>
                <w:rFonts w:cs="Arial"/>
                <w:sz w:val="24"/>
                <w:szCs w:val="24"/>
              </w:rPr>
              <w:t>People are too worried to ask</w:t>
            </w:r>
          </w:p>
        </w:tc>
        <w:tc>
          <w:tcPr>
            <w:tcW w:w="3162" w:type="dxa"/>
            <w:vAlign w:val="center"/>
          </w:tcPr>
          <w:p w14:paraId="7CE0D055" w14:textId="1CE27632" w:rsidR="007B6E22" w:rsidRPr="00C44455" w:rsidRDefault="007B6E22">
            <w:pPr>
              <w:pStyle w:val="BodyText"/>
              <w:rPr>
                <w:rFonts w:cs="Arial"/>
                <w:sz w:val="24"/>
                <w:szCs w:val="24"/>
              </w:rPr>
            </w:pPr>
            <w:r w:rsidRPr="00C44455">
              <w:rPr>
                <w:rFonts w:cs="Arial"/>
                <w:sz w:val="24"/>
                <w:szCs w:val="24"/>
              </w:rPr>
              <w:t>Respectfully ask if assistance is needed and/or offer your non-priority seat if it is more convenient for the disabled person</w:t>
            </w:r>
          </w:p>
        </w:tc>
      </w:tr>
      <w:tr w:rsidR="007B6E22" w:rsidRPr="00C44455" w14:paraId="220EC9F3" w14:textId="77777777" w:rsidTr="003E7374">
        <w:trPr>
          <w:trHeight w:val="1650"/>
        </w:trPr>
        <w:tc>
          <w:tcPr>
            <w:tcW w:w="1622" w:type="dxa"/>
            <w:vAlign w:val="center"/>
          </w:tcPr>
          <w:p w14:paraId="784955E1" w14:textId="77777777" w:rsidR="007B6E22" w:rsidRPr="00C44455" w:rsidRDefault="007B6E22">
            <w:pPr>
              <w:pStyle w:val="BodyText"/>
              <w:rPr>
                <w:rFonts w:cs="Arial"/>
                <w:sz w:val="24"/>
                <w:szCs w:val="24"/>
              </w:rPr>
            </w:pPr>
            <w:r w:rsidRPr="00C44455">
              <w:rPr>
                <w:rFonts w:cs="Arial"/>
                <w:sz w:val="24"/>
                <w:szCs w:val="24"/>
              </w:rPr>
              <w:t>Wheelchair spaces on public transport</w:t>
            </w:r>
          </w:p>
        </w:tc>
        <w:tc>
          <w:tcPr>
            <w:tcW w:w="2419" w:type="dxa"/>
            <w:vAlign w:val="center"/>
          </w:tcPr>
          <w:p w14:paraId="30707EF1" w14:textId="77777777" w:rsidR="007B6E22" w:rsidRPr="00C44455" w:rsidRDefault="007B6E22">
            <w:pPr>
              <w:pStyle w:val="BodyText"/>
              <w:rPr>
                <w:rFonts w:cs="Arial"/>
                <w:sz w:val="24"/>
                <w:szCs w:val="24"/>
              </w:rPr>
            </w:pPr>
            <w:r w:rsidRPr="00C44455">
              <w:rPr>
                <w:rFonts w:cs="Arial"/>
                <w:sz w:val="24"/>
                <w:szCs w:val="24"/>
              </w:rPr>
              <w:t>People do not want to inconvenience others or are afraid to ask for what they need</w:t>
            </w:r>
          </w:p>
        </w:tc>
        <w:tc>
          <w:tcPr>
            <w:tcW w:w="2287" w:type="dxa"/>
            <w:vAlign w:val="center"/>
          </w:tcPr>
          <w:p w14:paraId="66C2B419" w14:textId="77777777" w:rsidR="007B6E22" w:rsidRPr="00C44455" w:rsidRDefault="007B6E22">
            <w:pPr>
              <w:pStyle w:val="BodyText"/>
              <w:rPr>
                <w:rFonts w:cs="Arial"/>
                <w:sz w:val="24"/>
                <w:szCs w:val="24"/>
              </w:rPr>
            </w:pPr>
            <w:r w:rsidRPr="00C44455">
              <w:rPr>
                <w:rFonts w:cs="Arial"/>
                <w:sz w:val="24"/>
                <w:szCs w:val="24"/>
              </w:rPr>
              <w:t>Lack of understanding of what is expected</w:t>
            </w:r>
          </w:p>
        </w:tc>
        <w:tc>
          <w:tcPr>
            <w:tcW w:w="3162" w:type="dxa"/>
            <w:vAlign w:val="center"/>
          </w:tcPr>
          <w:p w14:paraId="56840709" w14:textId="764DAC93" w:rsidR="007B6E22" w:rsidRPr="00C44455" w:rsidRDefault="007B6E22">
            <w:pPr>
              <w:pStyle w:val="BodyText"/>
              <w:rPr>
                <w:rFonts w:cs="Arial"/>
                <w:sz w:val="24"/>
                <w:szCs w:val="24"/>
              </w:rPr>
            </w:pPr>
            <w:r w:rsidRPr="00C44455">
              <w:rPr>
                <w:rFonts w:cs="Arial"/>
                <w:sz w:val="24"/>
                <w:szCs w:val="24"/>
              </w:rPr>
              <w:t>Be proactive and ask the person if they may need space</w:t>
            </w:r>
          </w:p>
        </w:tc>
      </w:tr>
      <w:tr w:rsidR="007B6E22" w:rsidRPr="00C44455" w14:paraId="0514F163" w14:textId="77777777" w:rsidTr="003E7374">
        <w:trPr>
          <w:trHeight w:val="1650"/>
        </w:trPr>
        <w:tc>
          <w:tcPr>
            <w:tcW w:w="1622" w:type="dxa"/>
            <w:vAlign w:val="center"/>
          </w:tcPr>
          <w:p w14:paraId="2C663569"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Wheelchair spaces on public transport</w:t>
            </w:r>
          </w:p>
        </w:tc>
        <w:tc>
          <w:tcPr>
            <w:tcW w:w="2419" w:type="dxa"/>
            <w:vAlign w:val="center"/>
          </w:tcPr>
          <w:p w14:paraId="681BD795" w14:textId="77777777" w:rsidR="007B6E22" w:rsidRPr="00C44455" w:rsidRDefault="007B6E22">
            <w:pPr>
              <w:pStyle w:val="BodyText"/>
              <w:rPr>
                <w:rFonts w:cs="Arial"/>
                <w:sz w:val="24"/>
                <w:szCs w:val="24"/>
              </w:rPr>
            </w:pPr>
            <w:r w:rsidRPr="00C44455">
              <w:rPr>
                <w:rFonts w:cs="Arial"/>
                <w:sz w:val="24"/>
                <w:szCs w:val="24"/>
              </w:rPr>
              <w:t>Pushchair users refuse to give up a space and/or are aggressive towards wheelchair users</w:t>
            </w:r>
          </w:p>
        </w:tc>
        <w:tc>
          <w:tcPr>
            <w:tcW w:w="2287" w:type="dxa"/>
            <w:vAlign w:val="center"/>
          </w:tcPr>
          <w:p w14:paraId="0F2A5230" w14:textId="77777777" w:rsidR="007B6E22" w:rsidRPr="00C44455" w:rsidRDefault="007B6E22">
            <w:pPr>
              <w:pStyle w:val="BodyText"/>
              <w:rPr>
                <w:rFonts w:cs="Arial"/>
                <w:sz w:val="24"/>
                <w:szCs w:val="24"/>
              </w:rPr>
            </w:pPr>
            <w:r w:rsidRPr="00C44455">
              <w:rPr>
                <w:rFonts w:cs="Arial"/>
                <w:sz w:val="24"/>
                <w:szCs w:val="24"/>
              </w:rPr>
              <w:t>Too difficult to move/fold up a pushchair</w:t>
            </w:r>
          </w:p>
        </w:tc>
        <w:tc>
          <w:tcPr>
            <w:tcW w:w="3162" w:type="dxa"/>
            <w:vAlign w:val="center"/>
          </w:tcPr>
          <w:p w14:paraId="659FB3DB" w14:textId="77777777" w:rsidR="007B6E22" w:rsidRPr="00C44455" w:rsidRDefault="007B6E22" w:rsidP="00C275EF">
            <w:pPr>
              <w:pStyle w:val="BodyText"/>
              <w:numPr>
                <w:ilvl w:val="0"/>
                <w:numId w:val="10"/>
              </w:numPr>
              <w:rPr>
                <w:rFonts w:cs="Arial"/>
                <w:sz w:val="24"/>
                <w:szCs w:val="24"/>
              </w:rPr>
            </w:pPr>
            <w:r w:rsidRPr="00C44455">
              <w:rPr>
                <w:rFonts w:cs="Arial"/>
                <w:sz w:val="24"/>
                <w:szCs w:val="24"/>
              </w:rPr>
              <w:t>Domino effect: Pushchair users to make space for wheelchair users when other passengers also make a shift to accommodate the pushchair user needs (give a seat)</w:t>
            </w:r>
          </w:p>
          <w:p w14:paraId="3AC3D025" w14:textId="77777777" w:rsidR="007B6E22" w:rsidRPr="00C44455" w:rsidRDefault="007B6E22" w:rsidP="00C275EF">
            <w:pPr>
              <w:pStyle w:val="BodyText"/>
              <w:numPr>
                <w:ilvl w:val="0"/>
                <w:numId w:val="10"/>
              </w:numPr>
              <w:rPr>
                <w:rFonts w:cs="Arial"/>
                <w:sz w:val="24"/>
                <w:szCs w:val="24"/>
              </w:rPr>
            </w:pPr>
            <w:r w:rsidRPr="00C44455">
              <w:rPr>
                <w:rFonts w:cs="Arial"/>
                <w:sz w:val="24"/>
                <w:szCs w:val="24"/>
              </w:rPr>
              <w:t>Drivers to intervene when there is a conflict over a wheelchair space</w:t>
            </w:r>
          </w:p>
        </w:tc>
      </w:tr>
      <w:tr w:rsidR="007B6E22" w:rsidRPr="00C44455" w14:paraId="400E5187" w14:textId="77777777" w:rsidTr="003E7374">
        <w:trPr>
          <w:trHeight w:val="1650"/>
        </w:trPr>
        <w:tc>
          <w:tcPr>
            <w:tcW w:w="1622" w:type="dxa"/>
            <w:vAlign w:val="center"/>
          </w:tcPr>
          <w:p w14:paraId="0F7D238E"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Wheelchair spaces on public transport</w:t>
            </w:r>
          </w:p>
        </w:tc>
        <w:tc>
          <w:tcPr>
            <w:tcW w:w="2419" w:type="dxa"/>
            <w:vAlign w:val="center"/>
          </w:tcPr>
          <w:p w14:paraId="4EC9C817" w14:textId="77777777" w:rsidR="007B6E22" w:rsidRPr="00C44455" w:rsidRDefault="007B6E22">
            <w:pPr>
              <w:pStyle w:val="BodyText"/>
              <w:rPr>
                <w:rFonts w:cs="Arial"/>
                <w:sz w:val="24"/>
                <w:szCs w:val="24"/>
              </w:rPr>
            </w:pPr>
            <w:r w:rsidRPr="00C44455">
              <w:rPr>
                <w:rFonts w:cs="Arial"/>
                <w:sz w:val="24"/>
                <w:szCs w:val="24"/>
              </w:rPr>
              <w:t>Conflicts with other passengers over a space</w:t>
            </w:r>
          </w:p>
        </w:tc>
        <w:tc>
          <w:tcPr>
            <w:tcW w:w="2287" w:type="dxa"/>
            <w:vAlign w:val="center"/>
          </w:tcPr>
          <w:p w14:paraId="2E0DFB77" w14:textId="77777777" w:rsidR="007B6E22" w:rsidRPr="00C44455" w:rsidRDefault="007B6E22">
            <w:pPr>
              <w:pStyle w:val="BodyText"/>
              <w:rPr>
                <w:rFonts w:cs="Arial"/>
                <w:sz w:val="24"/>
                <w:szCs w:val="24"/>
              </w:rPr>
            </w:pPr>
            <w:r w:rsidRPr="00C44455">
              <w:rPr>
                <w:rFonts w:cs="Arial"/>
                <w:sz w:val="24"/>
                <w:szCs w:val="24"/>
              </w:rPr>
              <w:t>People feel entitled to 'their' space and might get stressed to move</w:t>
            </w:r>
          </w:p>
        </w:tc>
        <w:tc>
          <w:tcPr>
            <w:tcW w:w="3162" w:type="dxa"/>
            <w:vAlign w:val="center"/>
          </w:tcPr>
          <w:p w14:paraId="6974C74A" w14:textId="77777777" w:rsidR="007B6E22" w:rsidRPr="00C44455" w:rsidRDefault="007B6E22">
            <w:pPr>
              <w:pStyle w:val="BodyText"/>
              <w:rPr>
                <w:rFonts w:cs="Arial"/>
                <w:sz w:val="24"/>
                <w:szCs w:val="24"/>
              </w:rPr>
            </w:pPr>
            <w:r w:rsidRPr="00C44455">
              <w:rPr>
                <w:rFonts w:cs="Arial"/>
                <w:sz w:val="24"/>
                <w:szCs w:val="24"/>
              </w:rPr>
              <w:t>Be ready to move away and act before you are told to do so</w:t>
            </w:r>
          </w:p>
        </w:tc>
      </w:tr>
      <w:tr w:rsidR="007B6E22" w:rsidRPr="00C44455" w14:paraId="7D891037" w14:textId="77777777" w:rsidTr="003E7374">
        <w:trPr>
          <w:trHeight w:val="1650"/>
        </w:trPr>
        <w:tc>
          <w:tcPr>
            <w:tcW w:w="1622" w:type="dxa"/>
            <w:vAlign w:val="center"/>
          </w:tcPr>
          <w:p w14:paraId="005A7440"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Wheelchair spaces on public transport</w:t>
            </w:r>
          </w:p>
        </w:tc>
        <w:tc>
          <w:tcPr>
            <w:tcW w:w="2419" w:type="dxa"/>
            <w:vAlign w:val="center"/>
          </w:tcPr>
          <w:p w14:paraId="292A6450" w14:textId="77777777" w:rsidR="007B6E22" w:rsidRPr="00C44455" w:rsidRDefault="007B6E22">
            <w:pPr>
              <w:pStyle w:val="BodyText"/>
              <w:rPr>
                <w:rFonts w:cs="Arial"/>
                <w:sz w:val="24"/>
                <w:szCs w:val="24"/>
              </w:rPr>
            </w:pPr>
            <w:r w:rsidRPr="00C44455">
              <w:rPr>
                <w:rFonts w:cs="Arial"/>
                <w:sz w:val="24"/>
                <w:szCs w:val="24"/>
              </w:rPr>
              <w:t>Bus drivers only allowing one wheelchair user on a bus, not stopping for them, or allowing them on</w:t>
            </w:r>
          </w:p>
        </w:tc>
        <w:tc>
          <w:tcPr>
            <w:tcW w:w="2287" w:type="dxa"/>
            <w:vAlign w:val="center"/>
          </w:tcPr>
          <w:p w14:paraId="5A571938" w14:textId="77777777" w:rsidR="007B6E22" w:rsidRPr="00C44455" w:rsidRDefault="007B6E22">
            <w:pPr>
              <w:pStyle w:val="BodyText"/>
              <w:rPr>
                <w:rFonts w:cs="Arial"/>
                <w:sz w:val="24"/>
                <w:szCs w:val="24"/>
              </w:rPr>
            </w:pPr>
            <w:r w:rsidRPr="00C44455">
              <w:rPr>
                <w:rFonts w:cs="Arial"/>
                <w:sz w:val="24"/>
                <w:szCs w:val="24"/>
              </w:rPr>
              <w:t>Buses are often crowded and there is only one wheelchair space per bus</w:t>
            </w:r>
            <w:r w:rsidRPr="00C44455" w:rsidDel="001635FC">
              <w:rPr>
                <w:rFonts w:cs="Arial"/>
                <w:sz w:val="24"/>
                <w:szCs w:val="24"/>
              </w:rPr>
              <w:t xml:space="preserve"> </w:t>
            </w:r>
          </w:p>
        </w:tc>
        <w:tc>
          <w:tcPr>
            <w:tcW w:w="3162" w:type="dxa"/>
            <w:vAlign w:val="center"/>
          </w:tcPr>
          <w:p w14:paraId="5A6F5E7F" w14:textId="77777777" w:rsidR="007B6E22" w:rsidRPr="00C44455" w:rsidRDefault="007B6E22">
            <w:pPr>
              <w:pStyle w:val="BodyText"/>
              <w:rPr>
                <w:rFonts w:cs="Arial"/>
                <w:sz w:val="24"/>
                <w:szCs w:val="24"/>
              </w:rPr>
            </w:pPr>
            <w:r w:rsidRPr="00C44455">
              <w:rPr>
                <w:rFonts w:cs="Arial"/>
                <w:sz w:val="24"/>
                <w:szCs w:val="24"/>
              </w:rPr>
              <w:t>Bus drivers to stop and let wheelchair users on the bus if there's space and to be mindful of giving everyone time to get ready before going</w:t>
            </w:r>
          </w:p>
        </w:tc>
      </w:tr>
      <w:tr w:rsidR="007B6E22" w:rsidRPr="00C44455" w14:paraId="38F0AF29" w14:textId="77777777" w:rsidTr="003E7374">
        <w:trPr>
          <w:trHeight w:val="1650"/>
        </w:trPr>
        <w:tc>
          <w:tcPr>
            <w:tcW w:w="1622" w:type="dxa"/>
            <w:vAlign w:val="center"/>
          </w:tcPr>
          <w:p w14:paraId="0E400545"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Wheelchair spaces on public transport</w:t>
            </w:r>
          </w:p>
        </w:tc>
        <w:tc>
          <w:tcPr>
            <w:tcW w:w="2419" w:type="dxa"/>
            <w:vAlign w:val="center"/>
          </w:tcPr>
          <w:p w14:paraId="4916E223" w14:textId="77777777" w:rsidR="007B6E22" w:rsidRPr="00C44455" w:rsidRDefault="007B6E22">
            <w:pPr>
              <w:pStyle w:val="BodyText"/>
              <w:rPr>
                <w:rFonts w:cs="Arial"/>
                <w:sz w:val="24"/>
                <w:szCs w:val="24"/>
              </w:rPr>
            </w:pPr>
            <w:r w:rsidRPr="00C44455">
              <w:rPr>
                <w:rFonts w:cs="Arial"/>
                <w:sz w:val="24"/>
                <w:szCs w:val="24"/>
              </w:rPr>
              <w:t>Overcrowded trains and people sitting on folding seats on the train that are designed for wheelchair users.</w:t>
            </w:r>
          </w:p>
        </w:tc>
        <w:tc>
          <w:tcPr>
            <w:tcW w:w="2287" w:type="dxa"/>
            <w:vAlign w:val="center"/>
          </w:tcPr>
          <w:p w14:paraId="0DEE29CA" w14:textId="77777777" w:rsidR="007B6E22" w:rsidRPr="00C44455" w:rsidRDefault="007B6E22">
            <w:pPr>
              <w:pStyle w:val="BodyText"/>
              <w:rPr>
                <w:rFonts w:cs="Arial"/>
                <w:sz w:val="24"/>
                <w:szCs w:val="24"/>
              </w:rPr>
            </w:pPr>
            <w:r w:rsidRPr="00C44455" w:rsidDel="000116B0">
              <w:rPr>
                <w:rFonts w:cs="Arial"/>
                <w:sz w:val="24"/>
                <w:szCs w:val="24"/>
              </w:rPr>
              <w:t xml:space="preserve">People </w:t>
            </w:r>
            <w:r w:rsidRPr="00C44455">
              <w:rPr>
                <w:rFonts w:cs="Arial"/>
                <w:sz w:val="24"/>
                <w:szCs w:val="24"/>
              </w:rPr>
              <w:t>do not understand / are not empathetic towards disabled people</w:t>
            </w:r>
          </w:p>
        </w:tc>
        <w:tc>
          <w:tcPr>
            <w:tcW w:w="3162" w:type="dxa"/>
            <w:vAlign w:val="center"/>
          </w:tcPr>
          <w:p w14:paraId="04C5F265" w14:textId="77777777" w:rsidR="007B6E22" w:rsidRPr="00C44455" w:rsidRDefault="007B6E22">
            <w:pPr>
              <w:pStyle w:val="BodyText"/>
              <w:rPr>
                <w:rFonts w:cs="Arial"/>
                <w:sz w:val="24"/>
                <w:szCs w:val="24"/>
              </w:rPr>
            </w:pPr>
            <w:r w:rsidRPr="00C44455">
              <w:rPr>
                <w:rFonts w:cs="Arial"/>
                <w:sz w:val="24"/>
                <w:szCs w:val="24"/>
              </w:rPr>
              <w:t>Be aware that wheelchair users have priority in using the designated wheelchair space</w:t>
            </w:r>
          </w:p>
        </w:tc>
      </w:tr>
      <w:tr w:rsidR="007B6E22" w:rsidRPr="00C44455" w14:paraId="36EA1D0D" w14:textId="77777777" w:rsidTr="003E7374">
        <w:trPr>
          <w:trHeight w:val="1650"/>
        </w:trPr>
        <w:tc>
          <w:tcPr>
            <w:tcW w:w="1622" w:type="dxa"/>
            <w:vAlign w:val="center"/>
          </w:tcPr>
          <w:p w14:paraId="047C80A7"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Wheelchair spaces on public transport</w:t>
            </w:r>
          </w:p>
        </w:tc>
        <w:tc>
          <w:tcPr>
            <w:tcW w:w="2419" w:type="dxa"/>
            <w:vAlign w:val="center"/>
          </w:tcPr>
          <w:p w14:paraId="37604875" w14:textId="77777777" w:rsidR="007B6E22" w:rsidRPr="00C44455" w:rsidRDefault="007B6E22">
            <w:pPr>
              <w:pStyle w:val="BodyText"/>
              <w:rPr>
                <w:rFonts w:cs="Arial"/>
                <w:sz w:val="24"/>
                <w:szCs w:val="24"/>
              </w:rPr>
            </w:pPr>
            <w:r w:rsidRPr="00C44455">
              <w:rPr>
                <w:rFonts w:cs="Arial"/>
                <w:sz w:val="24"/>
                <w:szCs w:val="24"/>
              </w:rPr>
              <w:t>Wheelchair users having to ask people in wheelchair spaces to give them up</w:t>
            </w:r>
          </w:p>
        </w:tc>
        <w:tc>
          <w:tcPr>
            <w:tcW w:w="2287" w:type="dxa"/>
            <w:vAlign w:val="center"/>
          </w:tcPr>
          <w:p w14:paraId="03C8766A" w14:textId="37E43118" w:rsidR="007B6E22" w:rsidRPr="00C44455" w:rsidRDefault="007B6E22">
            <w:pPr>
              <w:pStyle w:val="BodyText"/>
              <w:rPr>
                <w:rFonts w:cs="Arial"/>
                <w:sz w:val="24"/>
                <w:szCs w:val="24"/>
              </w:rPr>
            </w:pPr>
            <w:r w:rsidRPr="00C44455">
              <w:rPr>
                <w:rFonts w:cs="Arial"/>
                <w:sz w:val="24"/>
                <w:szCs w:val="24"/>
              </w:rPr>
              <w:t xml:space="preserve">People staring at wheelchair user which makes the person </w:t>
            </w:r>
            <w:r w:rsidR="00692AF2" w:rsidRPr="00C44455">
              <w:rPr>
                <w:rFonts w:cs="Arial"/>
                <w:sz w:val="24"/>
                <w:szCs w:val="24"/>
              </w:rPr>
              <w:t xml:space="preserve">feel </w:t>
            </w:r>
            <w:r w:rsidRPr="00C44455">
              <w:rPr>
                <w:rFonts w:cs="Arial"/>
                <w:sz w:val="24"/>
                <w:szCs w:val="24"/>
              </w:rPr>
              <w:t>bad</w:t>
            </w:r>
          </w:p>
        </w:tc>
        <w:tc>
          <w:tcPr>
            <w:tcW w:w="3162" w:type="dxa"/>
            <w:vAlign w:val="center"/>
          </w:tcPr>
          <w:p w14:paraId="3C73860B" w14:textId="2C9BF689" w:rsidR="007B6E22" w:rsidRPr="00C44455" w:rsidRDefault="007B6E22">
            <w:pPr>
              <w:pStyle w:val="BodyText"/>
              <w:rPr>
                <w:rFonts w:cs="Arial"/>
                <w:sz w:val="24"/>
                <w:szCs w:val="24"/>
              </w:rPr>
            </w:pPr>
            <w:r w:rsidRPr="00C44455">
              <w:rPr>
                <w:rFonts w:cs="Arial"/>
                <w:sz w:val="24"/>
                <w:szCs w:val="24"/>
              </w:rPr>
              <w:t>Passengers, including pushchair users and people with luggage to act before they are asked to</w:t>
            </w:r>
          </w:p>
        </w:tc>
      </w:tr>
      <w:tr w:rsidR="007B6E22" w:rsidRPr="00C44455" w14:paraId="51CB0114" w14:textId="77777777" w:rsidTr="003E7374">
        <w:trPr>
          <w:trHeight w:val="1650"/>
        </w:trPr>
        <w:tc>
          <w:tcPr>
            <w:tcW w:w="1622" w:type="dxa"/>
            <w:vAlign w:val="center"/>
          </w:tcPr>
          <w:p w14:paraId="4E695962"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Wheelchair spaces on public transport</w:t>
            </w:r>
          </w:p>
        </w:tc>
        <w:tc>
          <w:tcPr>
            <w:tcW w:w="2419" w:type="dxa"/>
            <w:vAlign w:val="center"/>
          </w:tcPr>
          <w:p w14:paraId="3A96E064" w14:textId="77777777" w:rsidR="007B6E22" w:rsidRPr="00C44455" w:rsidRDefault="007B6E22">
            <w:pPr>
              <w:pStyle w:val="BodyText"/>
              <w:rPr>
                <w:rFonts w:cs="Arial"/>
                <w:sz w:val="24"/>
                <w:szCs w:val="24"/>
              </w:rPr>
            </w:pPr>
            <w:r w:rsidRPr="00C44455">
              <w:rPr>
                <w:rFonts w:cs="Arial"/>
                <w:sz w:val="24"/>
                <w:szCs w:val="24"/>
              </w:rPr>
              <w:t>Young wheelchair users might be shy to ask for what they need</w:t>
            </w:r>
          </w:p>
        </w:tc>
        <w:tc>
          <w:tcPr>
            <w:tcW w:w="2287" w:type="dxa"/>
            <w:vAlign w:val="center"/>
          </w:tcPr>
          <w:p w14:paraId="492B235C" w14:textId="77777777" w:rsidR="007B6E22" w:rsidRPr="00C44455" w:rsidRDefault="007B6E22">
            <w:pPr>
              <w:pStyle w:val="BodyText"/>
              <w:rPr>
                <w:rFonts w:cs="Arial"/>
                <w:sz w:val="24"/>
                <w:szCs w:val="24"/>
              </w:rPr>
            </w:pPr>
            <w:r w:rsidRPr="00C44455">
              <w:rPr>
                <w:rFonts w:cs="Arial"/>
                <w:sz w:val="24"/>
                <w:szCs w:val="24"/>
              </w:rPr>
              <w:t>Public unaware of what children's wheelchairs look like</w:t>
            </w:r>
          </w:p>
        </w:tc>
        <w:tc>
          <w:tcPr>
            <w:tcW w:w="3162" w:type="dxa"/>
            <w:vAlign w:val="center"/>
          </w:tcPr>
          <w:p w14:paraId="16F861C2" w14:textId="77777777" w:rsidR="007B6E22" w:rsidRPr="00C44455" w:rsidRDefault="007B6E22">
            <w:pPr>
              <w:pStyle w:val="BodyText"/>
              <w:rPr>
                <w:rFonts w:cs="Arial"/>
                <w:sz w:val="24"/>
                <w:szCs w:val="24"/>
              </w:rPr>
            </w:pPr>
            <w:r w:rsidRPr="00C44455">
              <w:rPr>
                <w:rFonts w:cs="Arial"/>
                <w:sz w:val="24"/>
                <w:szCs w:val="24"/>
              </w:rPr>
              <w:t>Recognise a children’s wheelchair and move if required to make space</w:t>
            </w:r>
          </w:p>
        </w:tc>
      </w:tr>
      <w:tr w:rsidR="007B6E22" w:rsidRPr="00C44455" w14:paraId="1054583D" w14:textId="77777777" w:rsidTr="003E7374">
        <w:trPr>
          <w:trHeight w:val="1650"/>
        </w:trPr>
        <w:tc>
          <w:tcPr>
            <w:tcW w:w="1622" w:type="dxa"/>
            <w:vAlign w:val="center"/>
          </w:tcPr>
          <w:p w14:paraId="73F53F8B"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2293AB30" w14:textId="77777777" w:rsidR="007B6E22" w:rsidRPr="00C44455" w:rsidRDefault="007B6E22">
            <w:pPr>
              <w:pStyle w:val="BodyText"/>
              <w:rPr>
                <w:rFonts w:cs="Arial"/>
                <w:sz w:val="24"/>
                <w:szCs w:val="24"/>
              </w:rPr>
            </w:pPr>
            <w:r w:rsidRPr="00C44455">
              <w:rPr>
                <w:rFonts w:cs="Arial"/>
                <w:sz w:val="24"/>
                <w:szCs w:val="24"/>
              </w:rPr>
              <w:t>People staring</w:t>
            </w:r>
          </w:p>
        </w:tc>
        <w:tc>
          <w:tcPr>
            <w:tcW w:w="2287" w:type="dxa"/>
            <w:vAlign w:val="center"/>
          </w:tcPr>
          <w:p w14:paraId="161B154D" w14:textId="77777777" w:rsidR="007B6E22" w:rsidRPr="00C44455" w:rsidRDefault="007B6E22">
            <w:pPr>
              <w:pStyle w:val="BodyText"/>
              <w:rPr>
                <w:rFonts w:cs="Arial"/>
                <w:sz w:val="24"/>
                <w:szCs w:val="24"/>
              </w:rPr>
            </w:pPr>
            <w:r w:rsidRPr="00C44455">
              <w:rPr>
                <w:rFonts w:cs="Arial"/>
                <w:sz w:val="24"/>
                <w:szCs w:val="24"/>
              </w:rPr>
              <w:t>People lack knowledge on different types of disabilities</w:t>
            </w:r>
          </w:p>
        </w:tc>
        <w:tc>
          <w:tcPr>
            <w:tcW w:w="3162" w:type="dxa"/>
            <w:vAlign w:val="center"/>
          </w:tcPr>
          <w:p w14:paraId="280CDBAE" w14:textId="5D6CA8FE" w:rsidR="007B6E22" w:rsidRPr="00C44455" w:rsidRDefault="007B6E22">
            <w:pPr>
              <w:pStyle w:val="BodyText"/>
              <w:rPr>
                <w:rFonts w:cs="Arial"/>
                <w:sz w:val="24"/>
                <w:szCs w:val="24"/>
              </w:rPr>
            </w:pPr>
            <w:r w:rsidRPr="00C44455">
              <w:rPr>
                <w:rFonts w:cs="Arial"/>
                <w:sz w:val="24"/>
                <w:szCs w:val="24"/>
              </w:rPr>
              <w:t>Be aware that disabilities are not always visible</w:t>
            </w:r>
          </w:p>
        </w:tc>
      </w:tr>
      <w:tr w:rsidR="007B6E22" w:rsidRPr="00C44455" w14:paraId="75972B80" w14:textId="77777777" w:rsidTr="003E7374">
        <w:trPr>
          <w:trHeight w:val="1650"/>
        </w:trPr>
        <w:tc>
          <w:tcPr>
            <w:tcW w:w="1622" w:type="dxa"/>
            <w:vAlign w:val="center"/>
          </w:tcPr>
          <w:p w14:paraId="0EC9CE37"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6EF8D457" w14:textId="77777777" w:rsidR="007B6E22" w:rsidRPr="00C44455" w:rsidRDefault="007B6E22">
            <w:pPr>
              <w:pStyle w:val="BodyText"/>
              <w:rPr>
                <w:rFonts w:cs="Arial"/>
                <w:sz w:val="24"/>
                <w:szCs w:val="24"/>
              </w:rPr>
            </w:pPr>
            <w:r w:rsidRPr="00C44455">
              <w:rPr>
                <w:rFonts w:cs="Arial"/>
                <w:sz w:val="24"/>
                <w:szCs w:val="24"/>
              </w:rPr>
              <w:t>Stigma and stereotypes</w:t>
            </w:r>
          </w:p>
        </w:tc>
        <w:tc>
          <w:tcPr>
            <w:tcW w:w="2287" w:type="dxa"/>
            <w:vAlign w:val="center"/>
          </w:tcPr>
          <w:p w14:paraId="5AF70EEE" w14:textId="77777777" w:rsidR="007B6E22" w:rsidRPr="00C44455" w:rsidRDefault="007B6E22">
            <w:pPr>
              <w:pStyle w:val="BodyText"/>
              <w:rPr>
                <w:rFonts w:cs="Arial"/>
                <w:sz w:val="24"/>
                <w:szCs w:val="24"/>
              </w:rPr>
            </w:pPr>
            <w:r w:rsidRPr="00C44455">
              <w:rPr>
                <w:rFonts w:cs="Arial"/>
                <w:sz w:val="24"/>
                <w:szCs w:val="24"/>
              </w:rPr>
              <w:t>People lack disability awareness and as a result they do not know how to help/interact</w:t>
            </w:r>
          </w:p>
        </w:tc>
        <w:tc>
          <w:tcPr>
            <w:tcW w:w="3162" w:type="dxa"/>
            <w:vAlign w:val="center"/>
          </w:tcPr>
          <w:p w14:paraId="5304AE15" w14:textId="05530828" w:rsidR="007B6E22" w:rsidRPr="00C44455" w:rsidRDefault="007B6E22">
            <w:pPr>
              <w:pStyle w:val="BodyText"/>
              <w:rPr>
                <w:rFonts w:cs="Arial"/>
                <w:sz w:val="24"/>
                <w:szCs w:val="24"/>
              </w:rPr>
            </w:pPr>
            <w:r w:rsidRPr="00C44455">
              <w:rPr>
                <w:rFonts w:cs="Arial"/>
                <w:sz w:val="24"/>
                <w:szCs w:val="24"/>
              </w:rPr>
              <w:t>Offer help to people by asking and do not touch a person without their consent (be ready to hear no)</w:t>
            </w:r>
          </w:p>
        </w:tc>
      </w:tr>
      <w:tr w:rsidR="007B6E22" w:rsidRPr="00C44455" w14:paraId="7F39C3C9" w14:textId="77777777" w:rsidTr="003E7374">
        <w:trPr>
          <w:trHeight w:val="1650"/>
        </w:trPr>
        <w:tc>
          <w:tcPr>
            <w:tcW w:w="1622" w:type="dxa"/>
            <w:vAlign w:val="center"/>
          </w:tcPr>
          <w:p w14:paraId="436CBF77"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3DFA1CB6" w14:textId="77777777" w:rsidR="007B6E22" w:rsidRPr="00C44455" w:rsidRDefault="007B6E22">
            <w:pPr>
              <w:pStyle w:val="BodyText"/>
              <w:rPr>
                <w:rFonts w:cs="Arial"/>
                <w:sz w:val="24"/>
                <w:szCs w:val="24"/>
              </w:rPr>
            </w:pPr>
            <w:r w:rsidRPr="00C44455">
              <w:rPr>
                <w:rFonts w:cs="Arial"/>
                <w:sz w:val="24"/>
                <w:szCs w:val="24"/>
              </w:rPr>
              <w:t>People do not try to interact</w:t>
            </w:r>
          </w:p>
        </w:tc>
        <w:tc>
          <w:tcPr>
            <w:tcW w:w="2287" w:type="dxa"/>
            <w:vAlign w:val="center"/>
          </w:tcPr>
          <w:p w14:paraId="3F2C3BD9" w14:textId="77777777" w:rsidR="007B6E22" w:rsidRPr="00C44455" w:rsidRDefault="007B6E22" w:rsidP="00C275EF">
            <w:pPr>
              <w:pStyle w:val="BodyText"/>
              <w:numPr>
                <w:ilvl w:val="0"/>
                <w:numId w:val="11"/>
              </w:numPr>
              <w:rPr>
                <w:rFonts w:cs="Arial"/>
                <w:sz w:val="24"/>
                <w:szCs w:val="24"/>
              </w:rPr>
            </w:pPr>
            <w:r w:rsidRPr="00C44455">
              <w:rPr>
                <w:rFonts w:cs="Arial"/>
                <w:sz w:val="24"/>
                <w:szCs w:val="24"/>
              </w:rPr>
              <w:t>People are focused only on themselves</w:t>
            </w:r>
          </w:p>
          <w:p w14:paraId="1F00C37C" w14:textId="2172B10D" w:rsidR="007B6E22" w:rsidRPr="00C44455" w:rsidRDefault="007B6E22" w:rsidP="00C275EF">
            <w:pPr>
              <w:pStyle w:val="BodyText"/>
              <w:numPr>
                <w:ilvl w:val="0"/>
                <w:numId w:val="11"/>
              </w:numPr>
              <w:rPr>
                <w:rFonts w:cs="Arial"/>
                <w:sz w:val="24"/>
                <w:szCs w:val="24"/>
              </w:rPr>
            </w:pPr>
            <w:r w:rsidRPr="00C44455">
              <w:rPr>
                <w:rFonts w:cs="Arial"/>
                <w:sz w:val="24"/>
                <w:szCs w:val="24"/>
              </w:rPr>
              <w:t>It is difficult to recogni</w:t>
            </w:r>
            <w:r w:rsidR="003F3618" w:rsidRPr="00C44455">
              <w:rPr>
                <w:rFonts w:cs="Arial"/>
                <w:sz w:val="24"/>
                <w:szCs w:val="24"/>
              </w:rPr>
              <w:t>s</w:t>
            </w:r>
            <w:r w:rsidRPr="00C44455">
              <w:rPr>
                <w:rFonts w:cs="Arial"/>
                <w:sz w:val="24"/>
                <w:szCs w:val="24"/>
              </w:rPr>
              <w:t>e non-visible disabilities, often reali</w:t>
            </w:r>
            <w:r w:rsidR="003F3618" w:rsidRPr="00C44455">
              <w:rPr>
                <w:rFonts w:cs="Arial"/>
                <w:sz w:val="24"/>
                <w:szCs w:val="24"/>
              </w:rPr>
              <w:t>s</w:t>
            </w:r>
            <w:r w:rsidRPr="00C44455">
              <w:rPr>
                <w:rFonts w:cs="Arial"/>
                <w:sz w:val="24"/>
                <w:szCs w:val="24"/>
              </w:rPr>
              <w:t xml:space="preserve">ing it only when it’s too late to </w:t>
            </w:r>
            <w:proofErr w:type="gramStart"/>
            <w:r w:rsidRPr="00C44455">
              <w:rPr>
                <w:rFonts w:cs="Arial"/>
                <w:sz w:val="24"/>
                <w:szCs w:val="24"/>
              </w:rPr>
              <w:t>offer assistance</w:t>
            </w:r>
            <w:proofErr w:type="gramEnd"/>
            <w:r w:rsidRPr="00C44455">
              <w:rPr>
                <w:rFonts w:cs="Arial"/>
                <w:sz w:val="24"/>
                <w:szCs w:val="24"/>
              </w:rPr>
              <w:t>.</w:t>
            </w:r>
          </w:p>
        </w:tc>
        <w:tc>
          <w:tcPr>
            <w:tcW w:w="3162" w:type="dxa"/>
            <w:vAlign w:val="center"/>
          </w:tcPr>
          <w:p w14:paraId="7B5822BE" w14:textId="4A2EF898" w:rsidR="007B6E22" w:rsidRPr="00C44455" w:rsidRDefault="007B6E22">
            <w:pPr>
              <w:pStyle w:val="BodyText"/>
              <w:rPr>
                <w:rFonts w:cs="Arial"/>
                <w:sz w:val="24"/>
                <w:szCs w:val="24"/>
              </w:rPr>
            </w:pPr>
            <w:r w:rsidRPr="00C44455">
              <w:rPr>
                <w:rFonts w:cs="Arial"/>
                <w:sz w:val="24"/>
                <w:szCs w:val="24"/>
              </w:rPr>
              <w:t>Be aware and mindful of your surroundings</w:t>
            </w:r>
          </w:p>
        </w:tc>
      </w:tr>
      <w:tr w:rsidR="007B6E22" w:rsidRPr="00C44455" w14:paraId="30126A8C" w14:textId="77777777" w:rsidTr="003E7374">
        <w:trPr>
          <w:trHeight w:val="1650"/>
        </w:trPr>
        <w:tc>
          <w:tcPr>
            <w:tcW w:w="1622" w:type="dxa"/>
            <w:vAlign w:val="center"/>
          </w:tcPr>
          <w:p w14:paraId="66190475"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68CCE1E1" w14:textId="77777777" w:rsidR="007B6E22" w:rsidRPr="00C44455" w:rsidRDefault="007B6E22">
            <w:pPr>
              <w:pStyle w:val="BodyText"/>
              <w:rPr>
                <w:rFonts w:cs="Arial"/>
                <w:sz w:val="24"/>
                <w:szCs w:val="24"/>
              </w:rPr>
            </w:pPr>
            <w:r w:rsidRPr="00C44455">
              <w:rPr>
                <w:rFonts w:cs="Arial"/>
                <w:sz w:val="24"/>
                <w:szCs w:val="24"/>
              </w:rPr>
              <w:t>External factors, including too loud and crowded spaces</w:t>
            </w:r>
          </w:p>
        </w:tc>
        <w:tc>
          <w:tcPr>
            <w:tcW w:w="2287" w:type="dxa"/>
            <w:vAlign w:val="center"/>
          </w:tcPr>
          <w:p w14:paraId="17026BBA" w14:textId="2D9502FD" w:rsidR="007B6E22" w:rsidRPr="00C44455" w:rsidRDefault="007B6E22">
            <w:pPr>
              <w:pStyle w:val="BodyText"/>
              <w:rPr>
                <w:rFonts w:cs="Arial"/>
                <w:sz w:val="24"/>
                <w:szCs w:val="24"/>
              </w:rPr>
            </w:pPr>
            <w:r w:rsidRPr="00C44455">
              <w:rPr>
                <w:rFonts w:cs="Arial"/>
                <w:sz w:val="24"/>
                <w:szCs w:val="24"/>
              </w:rPr>
              <w:t xml:space="preserve">Changes in what is thought to be acceptable </w:t>
            </w:r>
            <w:r w:rsidR="00A86320" w:rsidRPr="00C44455">
              <w:rPr>
                <w:rFonts w:cs="Arial"/>
                <w:sz w:val="24"/>
                <w:szCs w:val="24"/>
              </w:rPr>
              <w:t xml:space="preserve">– </w:t>
            </w:r>
            <w:r w:rsidRPr="00C44455">
              <w:rPr>
                <w:rFonts w:cs="Arial"/>
                <w:sz w:val="24"/>
                <w:szCs w:val="24"/>
              </w:rPr>
              <w:t>not looking up from their phones, not using headphones</w:t>
            </w:r>
          </w:p>
        </w:tc>
        <w:tc>
          <w:tcPr>
            <w:tcW w:w="3162" w:type="dxa"/>
            <w:vAlign w:val="center"/>
          </w:tcPr>
          <w:p w14:paraId="52EB8321" w14:textId="5D043430" w:rsidR="007B6E22" w:rsidRPr="00C44455" w:rsidRDefault="007B6E22">
            <w:pPr>
              <w:pStyle w:val="BodyText"/>
              <w:rPr>
                <w:rFonts w:cs="Arial"/>
                <w:sz w:val="24"/>
                <w:szCs w:val="24"/>
              </w:rPr>
            </w:pPr>
            <w:r w:rsidRPr="00C44455">
              <w:rPr>
                <w:rFonts w:cs="Arial"/>
                <w:sz w:val="24"/>
                <w:szCs w:val="24"/>
              </w:rPr>
              <w:t>Pay attention to your surroundings and try to minimise noise e.g. don't shout and listen to the music on your headphones</w:t>
            </w:r>
          </w:p>
        </w:tc>
      </w:tr>
      <w:tr w:rsidR="007B6E22" w:rsidRPr="00C44455" w14:paraId="00320EA3" w14:textId="77777777" w:rsidTr="003E7374">
        <w:trPr>
          <w:trHeight w:val="1650"/>
        </w:trPr>
        <w:tc>
          <w:tcPr>
            <w:tcW w:w="1622" w:type="dxa"/>
            <w:vAlign w:val="center"/>
          </w:tcPr>
          <w:p w14:paraId="4D8E435E"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65BB4410" w14:textId="77777777" w:rsidR="007B6E22" w:rsidRPr="00C44455" w:rsidRDefault="007B6E22">
            <w:pPr>
              <w:pStyle w:val="BodyText"/>
              <w:rPr>
                <w:rFonts w:cs="Arial"/>
                <w:sz w:val="24"/>
                <w:szCs w:val="24"/>
              </w:rPr>
            </w:pPr>
            <w:r w:rsidRPr="00C44455">
              <w:rPr>
                <w:rFonts w:cs="Arial"/>
                <w:sz w:val="24"/>
                <w:szCs w:val="24"/>
              </w:rPr>
              <w:t>External factors, including too loud and crowded spaces</w:t>
            </w:r>
          </w:p>
        </w:tc>
        <w:tc>
          <w:tcPr>
            <w:tcW w:w="2287" w:type="dxa"/>
            <w:vAlign w:val="center"/>
          </w:tcPr>
          <w:p w14:paraId="5C2F0EA0" w14:textId="77777777" w:rsidR="007B6E22" w:rsidRPr="00C44455" w:rsidRDefault="007B6E22">
            <w:pPr>
              <w:pStyle w:val="BodyText"/>
              <w:rPr>
                <w:rFonts w:cs="Arial"/>
                <w:sz w:val="24"/>
                <w:szCs w:val="24"/>
              </w:rPr>
            </w:pPr>
            <w:r w:rsidRPr="00C44455">
              <w:rPr>
                <w:rFonts w:cs="Arial"/>
                <w:sz w:val="24"/>
                <w:szCs w:val="24"/>
              </w:rPr>
              <w:t>Misconceptions</w:t>
            </w:r>
          </w:p>
        </w:tc>
        <w:tc>
          <w:tcPr>
            <w:tcW w:w="3162" w:type="dxa"/>
            <w:vAlign w:val="center"/>
          </w:tcPr>
          <w:p w14:paraId="1450F0C9" w14:textId="4F18AAA3" w:rsidR="007B6E22" w:rsidRPr="00C44455" w:rsidRDefault="007B6E22">
            <w:pPr>
              <w:pStyle w:val="BodyText"/>
              <w:rPr>
                <w:rFonts w:cs="Arial"/>
                <w:sz w:val="24"/>
                <w:szCs w:val="24"/>
              </w:rPr>
            </w:pPr>
            <w:r w:rsidRPr="00C44455">
              <w:rPr>
                <w:rFonts w:cs="Arial"/>
                <w:sz w:val="24"/>
                <w:szCs w:val="24"/>
              </w:rPr>
              <w:t>Give wide space to someone with a cane (or other impairment) and be able to recogni</w:t>
            </w:r>
            <w:r w:rsidR="003F3618" w:rsidRPr="00C44455">
              <w:rPr>
                <w:rFonts w:cs="Arial"/>
                <w:sz w:val="24"/>
                <w:szCs w:val="24"/>
              </w:rPr>
              <w:t>s</w:t>
            </w:r>
            <w:r w:rsidRPr="00C44455">
              <w:rPr>
                <w:rFonts w:cs="Arial"/>
                <w:sz w:val="24"/>
                <w:szCs w:val="24"/>
              </w:rPr>
              <w:t>e different types of canes / impairments</w:t>
            </w:r>
          </w:p>
        </w:tc>
      </w:tr>
      <w:tr w:rsidR="007B6E22" w:rsidRPr="00C44455" w14:paraId="3C554A6F" w14:textId="77777777" w:rsidTr="003E7374">
        <w:trPr>
          <w:trHeight w:val="1650"/>
        </w:trPr>
        <w:tc>
          <w:tcPr>
            <w:tcW w:w="1622" w:type="dxa"/>
            <w:vAlign w:val="center"/>
          </w:tcPr>
          <w:p w14:paraId="1B683EDC"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094047E2" w14:textId="77777777" w:rsidR="007B6E22" w:rsidRPr="00C44455" w:rsidRDefault="007B6E22">
            <w:pPr>
              <w:pStyle w:val="BodyText"/>
              <w:rPr>
                <w:rFonts w:cs="Arial"/>
                <w:sz w:val="24"/>
                <w:szCs w:val="24"/>
              </w:rPr>
            </w:pPr>
            <w:r w:rsidRPr="00C44455">
              <w:rPr>
                <w:rFonts w:cs="Arial"/>
                <w:sz w:val="24"/>
                <w:szCs w:val="24"/>
              </w:rPr>
              <w:t>Lack of space</w:t>
            </w:r>
          </w:p>
        </w:tc>
        <w:tc>
          <w:tcPr>
            <w:tcW w:w="2287" w:type="dxa"/>
            <w:vAlign w:val="center"/>
          </w:tcPr>
          <w:p w14:paraId="02124F52" w14:textId="77777777" w:rsidR="007B6E22" w:rsidRPr="00C44455" w:rsidRDefault="007B6E22">
            <w:pPr>
              <w:pStyle w:val="BodyText"/>
              <w:rPr>
                <w:rFonts w:cs="Arial"/>
                <w:sz w:val="24"/>
                <w:szCs w:val="24"/>
              </w:rPr>
            </w:pPr>
            <w:r w:rsidRPr="00C44455">
              <w:rPr>
                <w:rFonts w:cs="Arial"/>
                <w:sz w:val="24"/>
                <w:szCs w:val="24"/>
              </w:rPr>
              <w:t>Environmental barriers that push people into conflict, having to compete for space</w:t>
            </w:r>
          </w:p>
        </w:tc>
        <w:tc>
          <w:tcPr>
            <w:tcW w:w="3162" w:type="dxa"/>
            <w:vAlign w:val="center"/>
          </w:tcPr>
          <w:p w14:paraId="1379A255" w14:textId="77777777" w:rsidR="007B6E22" w:rsidRPr="00C44455" w:rsidRDefault="007B6E22">
            <w:pPr>
              <w:pStyle w:val="BodyText"/>
              <w:rPr>
                <w:rFonts w:cs="Arial"/>
                <w:sz w:val="24"/>
                <w:szCs w:val="24"/>
              </w:rPr>
            </w:pPr>
            <w:r w:rsidRPr="00C44455">
              <w:rPr>
                <w:rFonts w:cs="Arial"/>
                <w:sz w:val="24"/>
                <w:szCs w:val="24"/>
              </w:rPr>
              <w:t>Do not block/clutter pavements</w:t>
            </w:r>
          </w:p>
        </w:tc>
      </w:tr>
      <w:tr w:rsidR="007B6E22" w:rsidRPr="00C44455" w14:paraId="3B0F2884" w14:textId="77777777" w:rsidTr="003E7374">
        <w:trPr>
          <w:trHeight w:val="1650"/>
        </w:trPr>
        <w:tc>
          <w:tcPr>
            <w:tcW w:w="1622" w:type="dxa"/>
            <w:vAlign w:val="center"/>
          </w:tcPr>
          <w:p w14:paraId="2F154D9B"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5F4EFF82" w14:textId="77777777" w:rsidR="007B6E22" w:rsidRPr="00C44455" w:rsidRDefault="007B6E22">
            <w:pPr>
              <w:pStyle w:val="BodyText"/>
              <w:rPr>
                <w:rFonts w:cs="Arial"/>
                <w:sz w:val="24"/>
                <w:szCs w:val="24"/>
              </w:rPr>
            </w:pPr>
            <w:r w:rsidRPr="00C44455">
              <w:rPr>
                <w:rFonts w:cs="Arial"/>
                <w:sz w:val="24"/>
                <w:szCs w:val="24"/>
              </w:rPr>
              <w:t>People try to touch guide/support animals without consent</w:t>
            </w:r>
          </w:p>
        </w:tc>
        <w:tc>
          <w:tcPr>
            <w:tcW w:w="2287" w:type="dxa"/>
            <w:vAlign w:val="center"/>
          </w:tcPr>
          <w:p w14:paraId="74AD1403" w14:textId="77777777" w:rsidR="007B6E22" w:rsidRPr="00C44455" w:rsidRDefault="007B6E22">
            <w:pPr>
              <w:pStyle w:val="BodyText"/>
              <w:rPr>
                <w:rFonts w:cs="Arial"/>
                <w:sz w:val="24"/>
                <w:szCs w:val="24"/>
              </w:rPr>
            </w:pPr>
            <w:r w:rsidRPr="00C44455">
              <w:rPr>
                <w:rFonts w:cs="Arial"/>
                <w:sz w:val="24"/>
                <w:szCs w:val="24"/>
              </w:rPr>
              <w:t xml:space="preserve">Misconceptions about support animals </w:t>
            </w:r>
          </w:p>
        </w:tc>
        <w:tc>
          <w:tcPr>
            <w:tcW w:w="3162" w:type="dxa"/>
            <w:vAlign w:val="center"/>
          </w:tcPr>
          <w:p w14:paraId="2EE5A59C" w14:textId="77777777" w:rsidR="007B6E22" w:rsidRPr="00C44455" w:rsidRDefault="007B6E22">
            <w:pPr>
              <w:pStyle w:val="BodyText"/>
              <w:rPr>
                <w:rFonts w:cs="Arial"/>
                <w:sz w:val="24"/>
                <w:szCs w:val="24"/>
              </w:rPr>
            </w:pPr>
            <w:r w:rsidRPr="00C44455">
              <w:rPr>
                <w:rFonts w:cs="Arial"/>
                <w:sz w:val="24"/>
                <w:szCs w:val="24"/>
              </w:rPr>
              <w:t>Do not interact and make space for guide/support animals</w:t>
            </w:r>
          </w:p>
        </w:tc>
      </w:tr>
      <w:tr w:rsidR="007B6E22" w:rsidRPr="00C44455" w14:paraId="346AFD06" w14:textId="77777777" w:rsidTr="003E7374">
        <w:trPr>
          <w:trHeight w:val="1650"/>
        </w:trPr>
        <w:tc>
          <w:tcPr>
            <w:tcW w:w="1622" w:type="dxa"/>
            <w:vAlign w:val="center"/>
          </w:tcPr>
          <w:p w14:paraId="4F92176F"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Street Space</w:t>
            </w:r>
          </w:p>
        </w:tc>
        <w:tc>
          <w:tcPr>
            <w:tcW w:w="2419" w:type="dxa"/>
            <w:vAlign w:val="center"/>
          </w:tcPr>
          <w:p w14:paraId="3299E21B" w14:textId="55F1E90A" w:rsidR="007B6E22" w:rsidRPr="00C44455" w:rsidRDefault="007B6E22">
            <w:pPr>
              <w:pStyle w:val="BodyText"/>
              <w:rPr>
                <w:rFonts w:cs="Arial"/>
                <w:sz w:val="24"/>
                <w:szCs w:val="24"/>
              </w:rPr>
            </w:pPr>
            <w:r w:rsidRPr="00C44455">
              <w:rPr>
                <w:rFonts w:cs="Arial"/>
                <w:sz w:val="24"/>
                <w:szCs w:val="24"/>
              </w:rPr>
              <w:t xml:space="preserve">People </w:t>
            </w:r>
            <w:r w:rsidR="00B579BA" w:rsidRPr="00C44455">
              <w:rPr>
                <w:rFonts w:cs="Arial"/>
                <w:sz w:val="24"/>
                <w:szCs w:val="24"/>
              </w:rPr>
              <w:t xml:space="preserve">who </w:t>
            </w:r>
            <w:r w:rsidRPr="00C44455">
              <w:rPr>
                <w:rFonts w:cs="Arial"/>
                <w:sz w:val="24"/>
                <w:szCs w:val="24"/>
              </w:rPr>
              <w:t>are constantly in a hurry, are not aware of their surroundings and do not notice people with disabilities, including the blind and visually impaired.</w:t>
            </w:r>
          </w:p>
        </w:tc>
        <w:tc>
          <w:tcPr>
            <w:tcW w:w="2287" w:type="dxa"/>
            <w:vAlign w:val="center"/>
          </w:tcPr>
          <w:p w14:paraId="5483E50C" w14:textId="77777777" w:rsidR="007B6E22" w:rsidRPr="00C44455" w:rsidRDefault="007B6E22">
            <w:pPr>
              <w:pStyle w:val="BodyText"/>
              <w:rPr>
                <w:rFonts w:cs="Arial"/>
                <w:sz w:val="24"/>
                <w:szCs w:val="24"/>
              </w:rPr>
            </w:pPr>
            <w:r w:rsidRPr="00C44455">
              <w:rPr>
                <w:rFonts w:cs="Arial"/>
                <w:sz w:val="24"/>
                <w:szCs w:val="24"/>
              </w:rPr>
              <w:t>People do not consider space outside of their own zone</w:t>
            </w:r>
          </w:p>
        </w:tc>
        <w:tc>
          <w:tcPr>
            <w:tcW w:w="3162" w:type="dxa"/>
            <w:vAlign w:val="center"/>
          </w:tcPr>
          <w:p w14:paraId="62F6E2E3" w14:textId="29366AE7" w:rsidR="007B6E22" w:rsidRPr="00C44455" w:rsidRDefault="007B6E22">
            <w:pPr>
              <w:pStyle w:val="BodyText"/>
              <w:rPr>
                <w:rFonts w:cs="Arial"/>
                <w:sz w:val="24"/>
                <w:szCs w:val="24"/>
              </w:rPr>
            </w:pPr>
            <w:r w:rsidRPr="00C44455">
              <w:rPr>
                <w:rFonts w:cs="Arial"/>
                <w:sz w:val="24"/>
                <w:szCs w:val="24"/>
              </w:rPr>
              <w:t>Give wide space to someone with a cane or impairment and be able to recogni</w:t>
            </w:r>
            <w:r w:rsidR="003F3618" w:rsidRPr="00C44455">
              <w:rPr>
                <w:rFonts w:cs="Arial"/>
                <w:sz w:val="24"/>
                <w:szCs w:val="24"/>
              </w:rPr>
              <w:t>s</w:t>
            </w:r>
            <w:r w:rsidRPr="00C44455">
              <w:rPr>
                <w:rFonts w:cs="Arial"/>
                <w:sz w:val="24"/>
                <w:szCs w:val="24"/>
              </w:rPr>
              <w:t>e different types of canes / impairments</w:t>
            </w:r>
          </w:p>
        </w:tc>
      </w:tr>
      <w:tr w:rsidR="007B6E22" w:rsidRPr="00C44455" w14:paraId="26A5F198" w14:textId="77777777" w:rsidTr="003E7374">
        <w:trPr>
          <w:trHeight w:val="1650"/>
        </w:trPr>
        <w:tc>
          <w:tcPr>
            <w:tcW w:w="1622" w:type="dxa"/>
            <w:vAlign w:val="center"/>
          </w:tcPr>
          <w:p w14:paraId="0779B1DD"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Disabled parking</w:t>
            </w:r>
          </w:p>
        </w:tc>
        <w:tc>
          <w:tcPr>
            <w:tcW w:w="2419" w:type="dxa"/>
            <w:vAlign w:val="center"/>
          </w:tcPr>
          <w:p w14:paraId="62A9273A" w14:textId="77777777" w:rsidR="007B6E22" w:rsidRPr="00C44455" w:rsidRDefault="007B6E22">
            <w:pPr>
              <w:pStyle w:val="BodyText"/>
              <w:rPr>
                <w:rFonts w:cs="Arial"/>
                <w:sz w:val="24"/>
                <w:szCs w:val="24"/>
              </w:rPr>
            </w:pPr>
            <w:r w:rsidRPr="00C44455">
              <w:rPr>
                <w:rFonts w:cs="Arial"/>
                <w:sz w:val="24"/>
                <w:szCs w:val="24"/>
              </w:rPr>
              <w:t>Non-disabled individuals parking in designated disabled spots.</w:t>
            </w:r>
          </w:p>
        </w:tc>
        <w:tc>
          <w:tcPr>
            <w:tcW w:w="2287" w:type="dxa"/>
            <w:vAlign w:val="center"/>
          </w:tcPr>
          <w:p w14:paraId="0E52C1E7" w14:textId="77777777" w:rsidR="007B6E22" w:rsidRPr="00C44455" w:rsidRDefault="007B6E22" w:rsidP="00C275EF">
            <w:pPr>
              <w:pStyle w:val="ListParagraph"/>
              <w:numPr>
                <w:ilvl w:val="0"/>
                <w:numId w:val="12"/>
              </w:numPr>
              <w:suppressAutoHyphens/>
              <w:spacing w:line="288" w:lineRule="auto"/>
              <w:contextualSpacing w:val="0"/>
              <w:rPr>
                <w:rFonts w:cs="Arial"/>
                <w:sz w:val="24"/>
                <w:szCs w:val="24"/>
              </w:rPr>
            </w:pPr>
            <w:r w:rsidRPr="00C44455">
              <w:rPr>
                <w:rFonts w:cs="Arial"/>
                <w:sz w:val="24"/>
                <w:szCs w:val="24"/>
              </w:rPr>
              <w:t>No other parking spaces available</w:t>
            </w:r>
          </w:p>
          <w:p w14:paraId="17E568A1" w14:textId="77777777" w:rsidR="007B6E22" w:rsidRPr="00C44455" w:rsidRDefault="007B6E22" w:rsidP="00C275EF">
            <w:pPr>
              <w:pStyle w:val="BodyText"/>
              <w:numPr>
                <w:ilvl w:val="0"/>
                <w:numId w:val="12"/>
              </w:numPr>
              <w:rPr>
                <w:rFonts w:cs="Arial"/>
                <w:sz w:val="24"/>
                <w:szCs w:val="24"/>
              </w:rPr>
            </w:pPr>
            <w:r w:rsidRPr="00C44455">
              <w:rPr>
                <w:rFonts w:cs="Arial"/>
                <w:sz w:val="24"/>
                <w:szCs w:val="24"/>
              </w:rPr>
              <w:t>Belief that stopping for a short time is acceptable.</w:t>
            </w:r>
          </w:p>
        </w:tc>
        <w:tc>
          <w:tcPr>
            <w:tcW w:w="3162" w:type="dxa"/>
            <w:vAlign w:val="center"/>
          </w:tcPr>
          <w:p w14:paraId="56EB9452" w14:textId="6240B3FE" w:rsidR="007B6E22" w:rsidRPr="00C44455" w:rsidRDefault="007B6E22">
            <w:pPr>
              <w:pStyle w:val="BodyText"/>
              <w:rPr>
                <w:rFonts w:cs="Arial"/>
                <w:sz w:val="24"/>
                <w:szCs w:val="24"/>
              </w:rPr>
            </w:pPr>
            <w:proofErr w:type="gramStart"/>
            <w:r w:rsidRPr="00C44455">
              <w:rPr>
                <w:rFonts w:cs="Arial"/>
                <w:sz w:val="24"/>
                <w:szCs w:val="24"/>
              </w:rPr>
              <w:t>Only park</w:t>
            </w:r>
            <w:proofErr w:type="gramEnd"/>
            <w:r w:rsidRPr="00C44455">
              <w:rPr>
                <w:rFonts w:cs="Arial"/>
                <w:sz w:val="24"/>
                <w:szCs w:val="24"/>
              </w:rPr>
              <w:t xml:space="preserve"> in disabled spots if you have the appropriate permit</w:t>
            </w:r>
          </w:p>
        </w:tc>
      </w:tr>
      <w:tr w:rsidR="007B6E22" w:rsidRPr="00C44455" w14:paraId="689F437B" w14:textId="77777777" w:rsidTr="003E7374">
        <w:trPr>
          <w:trHeight w:val="1650"/>
        </w:trPr>
        <w:tc>
          <w:tcPr>
            <w:tcW w:w="1622" w:type="dxa"/>
            <w:vAlign w:val="center"/>
          </w:tcPr>
          <w:p w14:paraId="47322BF6"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Disabled parking</w:t>
            </w:r>
          </w:p>
        </w:tc>
        <w:tc>
          <w:tcPr>
            <w:tcW w:w="2419" w:type="dxa"/>
            <w:vAlign w:val="center"/>
          </w:tcPr>
          <w:p w14:paraId="6ACD4ABD" w14:textId="77777777" w:rsidR="007B6E22" w:rsidRPr="00C44455" w:rsidRDefault="007B6E22">
            <w:pPr>
              <w:pStyle w:val="BodyText"/>
              <w:rPr>
                <w:rFonts w:cs="Arial"/>
                <w:sz w:val="24"/>
                <w:szCs w:val="24"/>
              </w:rPr>
            </w:pPr>
            <w:r w:rsidRPr="00C44455">
              <w:rPr>
                <w:rFonts w:cs="Arial"/>
                <w:sz w:val="24"/>
                <w:szCs w:val="24"/>
              </w:rPr>
              <w:t>Experiencing abuse when addressing unauthorised parking</w:t>
            </w:r>
          </w:p>
        </w:tc>
        <w:tc>
          <w:tcPr>
            <w:tcW w:w="2287" w:type="dxa"/>
            <w:vAlign w:val="center"/>
          </w:tcPr>
          <w:p w14:paraId="60B934B6" w14:textId="77777777" w:rsidR="007B6E22" w:rsidRPr="00C44455" w:rsidRDefault="007B6E22">
            <w:pPr>
              <w:pStyle w:val="BodyText"/>
              <w:rPr>
                <w:rFonts w:cs="Arial"/>
                <w:sz w:val="24"/>
                <w:szCs w:val="24"/>
              </w:rPr>
            </w:pPr>
            <w:r w:rsidRPr="00C44455">
              <w:rPr>
                <w:rFonts w:cs="Arial"/>
                <w:sz w:val="24"/>
                <w:szCs w:val="24"/>
              </w:rPr>
              <w:t>Not recognising the importance of disabled parking spaces.</w:t>
            </w:r>
          </w:p>
        </w:tc>
        <w:tc>
          <w:tcPr>
            <w:tcW w:w="3162" w:type="dxa"/>
            <w:vAlign w:val="center"/>
          </w:tcPr>
          <w:p w14:paraId="3C28144B" w14:textId="6745F0BC" w:rsidR="007B6E22" w:rsidRPr="00C44455" w:rsidRDefault="007B6E22">
            <w:pPr>
              <w:pStyle w:val="BodyText"/>
              <w:rPr>
                <w:rFonts w:cs="Arial"/>
                <w:sz w:val="24"/>
                <w:szCs w:val="24"/>
              </w:rPr>
            </w:pPr>
            <w:r w:rsidRPr="00C44455">
              <w:rPr>
                <w:rFonts w:cs="Arial"/>
                <w:sz w:val="24"/>
                <w:szCs w:val="24"/>
              </w:rPr>
              <w:t>Understand and respect the needs of disabled individuals, avoiding confrontations</w:t>
            </w:r>
          </w:p>
        </w:tc>
      </w:tr>
      <w:tr w:rsidR="007B6E22" w:rsidRPr="00C44455" w14:paraId="28E71CD8" w14:textId="77777777" w:rsidTr="003E7374">
        <w:trPr>
          <w:trHeight w:val="1650"/>
        </w:trPr>
        <w:tc>
          <w:tcPr>
            <w:tcW w:w="1622" w:type="dxa"/>
            <w:vAlign w:val="center"/>
          </w:tcPr>
          <w:p w14:paraId="40ECB567" w14:textId="77777777" w:rsidR="007B6E22" w:rsidRPr="00C44455" w:rsidRDefault="007B6E22">
            <w:pPr>
              <w:spacing w:beforeAutospacing="1" w:afterAutospacing="1" w:line="276" w:lineRule="auto"/>
              <w:textAlignment w:val="baseline"/>
              <w:rPr>
                <w:rFonts w:cs="Arial"/>
                <w:sz w:val="24"/>
                <w:szCs w:val="24"/>
              </w:rPr>
            </w:pPr>
            <w:r w:rsidRPr="00C44455">
              <w:rPr>
                <w:rFonts w:cs="Arial"/>
                <w:sz w:val="24"/>
                <w:szCs w:val="24"/>
              </w:rPr>
              <w:t>Disabled parking</w:t>
            </w:r>
          </w:p>
        </w:tc>
        <w:tc>
          <w:tcPr>
            <w:tcW w:w="2419" w:type="dxa"/>
            <w:vAlign w:val="center"/>
          </w:tcPr>
          <w:p w14:paraId="53F80396" w14:textId="77777777" w:rsidR="007B6E22" w:rsidRPr="00C44455" w:rsidRDefault="007B6E22">
            <w:pPr>
              <w:pStyle w:val="BodyText"/>
              <w:rPr>
                <w:rFonts w:cs="Arial"/>
                <w:sz w:val="24"/>
                <w:szCs w:val="24"/>
              </w:rPr>
            </w:pPr>
            <w:r w:rsidRPr="00C44455">
              <w:rPr>
                <w:rFonts w:cs="Arial"/>
                <w:sz w:val="24"/>
                <w:szCs w:val="24"/>
              </w:rPr>
              <w:t>Conflict between parents and disabled people over disabled parking space</w:t>
            </w:r>
          </w:p>
        </w:tc>
        <w:tc>
          <w:tcPr>
            <w:tcW w:w="2287" w:type="dxa"/>
            <w:vAlign w:val="center"/>
          </w:tcPr>
          <w:p w14:paraId="6CAE8328" w14:textId="77777777" w:rsidR="007B6E22" w:rsidRPr="00C44455" w:rsidRDefault="007B6E22">
            <w:pPr>
              <w:pStyle w:val="BodyText"/>
              <w:rPr>
                <w:rFonts w:cs="Arial"/>
                <w:sz w:val="24"/>
                <w:szCs w:val="24"/>
              </w:rPr>
            </w:pPr>
            <w:r w:rsidRPr="00C44455">
              <w:rPr>
                <w:rFonts w:cs="Arial"/>
                <w:sz w:val="24"/>
                <w:szCs w:val="24"/>
              </w:rPr>
              <w:t>Using disabled spots due to lack of other parking spaces and alternatives to disabled spaces e.g. parent parking</w:t>
            </w:r>
          </w:p>
        </w:tc>
        <w:tc>
          <w:tcPr>
            <w:tcW w:w="3162" w:type="dxa"/>
            <w:vAlign w:val="center"/>
          </w:tcPr>
          <w:p w14:paraId="7DEA846C" w14:textId="013157DC" w:rsidR="007B6E22" w:rsidRPr="00C44455" w:rsidRDefault="007B6E22">
            <w:pPr>
              <w:pStyle w:val="BodyText"/>
              <w:rPr>
                <w:rFonts w:cs="Arial"/>
                <w:sz w:val="24"/>
                <w:szCs w:val="24"/>
              </w:rPr>
            </w:pPr>
            <w:r w:rsidRPr="00C44455">
              <w:rPr>
                <w:rFonts w:cs="Arial"/>
                <w:sz w:val="24"/>
                <w:szCs w:val="24"/>
              </w:rPr>
              <w:t>Understand and respect the needs of disabled individuals, avoiding confrontations</w:t>
            </w:r>
          </w:p>
        </w:tc>
      </w:tr>
    </w:tbl>
    <w:p w14:paraId="59393A0B" w14:textId="454A5CD1" w:rsidR="00EE6CF2" w:rsidRPr="00C44455" w:rsidRDefault="007B6E22" w:rsidP="007B6E22">
      <w:pPr>
        <w:suppressAutoHyphens/>
        <w:spacing w:after="160" w:line="259" w:lineRule="auto"/>
        <w:rPr>
          <w:rFonts w:cs="Arial"/>
        </w:rPr>
      </w:pPr>
      <w:r w:rsidRPr="00C44455">
        <w:rPr>
          <w:lang w:eastAsia="en-GB"/>
        </w:rPr>
        <w:t xml:space="preserve"> </w:t>
      </w:r>
      <w:r w:rsidR="00EE6CF2" w:rsidRPr="00C44455">
        <w:rPr>
          <w:lang w:eastAsia="en-GB"/>
        </w:rPr>
        <w:br w:type="page"/>
      </w:r>
    </w:p>
    <w:p w14:paraId="4DDC558F" w14:textId="2B73D17E" w:rsidR="00196DAE" w:rsidRPr="00917E85" w:rsidRDefault="00196DAE" w:rsidP="00917E85">
      <w:pPr>
        <w:pStyle w:val="Heading2"/>
      </w:pPr>
      <w:bookmarkStart w:id="70" w:name="_Ref203048072"/>
      <w:bookmarkStart w:id="71" w:name="_Toc205387049"/>
      <w:bookmarkStart w:id="72" w:name="_Ref195109070"/>
      <w:r w:rsidRPr="00917E85">
        <w:t xml:space="preserve">Appendix </w:t>
      </w:r>
      <w:r w:rsidR="00E440D9" w:rsidRPr="00917E85">
        <w:t>C</w:t>
      </w:r>
      <w:r w:rsidRPr="00917E85">
        <w:t>: Long list of interventions</w:t>
      </w:r>
      <w:bookmarkEnd w:id="70"/>
      <w:bookmarkEnd w:id="71"/>
      <w:r w:rsidRPr="00917E85">
        <w:t xml:space="preserve"> </w:t>
      </w:r>
    </w:p>
    <w:bookmarkEnd w:id="72"/>
    <w:p w14:paraId="40143A65" w14:textId="4482903F" w:rsidR="00D65D58" w:rsidRPr="00C44455" w:rsidRDefault="00BE41D0" w:rsidP="00D65D58">
      <w:pPr>
        <w:pStyle w:val="BodyText"/>
      </w:pPr>
      <w:r w:rsidRPr="00C44455">
        <w:t>This appendix outlines a long list of interventions that could be developed to remove attitudinal barriers to transport. These were developed during the second WSP and RiDC workshop and were also derived from the literature review (</w:t>
      </w:r>
      <w:hyperlink w:anchor="_Task_1:_What" w:history="1">
        <w:r w:rsidR="008E1244" w:rsidRPr="00740AB0">
          <w:rPr>
            <w:rStyle w:val="Hyperlink"/>
          </w:rPr>
          <w:t>T</w:t>
        </w:r>
        <w:r w:rsidRPr="00740AB0">
          <w:rPr>
            <w:rStyle w:val="Hyperlink"/>
          </w:rPr>
          <w:t xml:space="preserve">ask </w:t>
        </w:r>
        <w:r w:rsidR="002B6C9A" w:rsidRPr="00740AB0">
          <w:rPr>
            <w:rStyle w:val="Hyperlink"/>
          </w:rPr>
          <w:t>1</w:t>
        </w:r>
      </w:hyperlink>
      <w:r w:rsidRPr="00C44455">
        <w:t>). The interventions are grouped depending on the setting while the first grouping includes interventions that apply to all settings.</w:t>
      </w:r>
    </w:p>
    <w:p w14:paraId="069BEFF5" w14:textId="77777777" w:rsidR="00F95C52" w:rsidRPr="00DB1E7D" w:rsidRDefault="00F95C52" w:rsidP="00917E85">
      <w:pPr>
        <w:pStyle w:val="Heading3"/>
      </w:pPr>
      <w:bookmarkStart w:id="73" w:name="_Toc205387050"/>
      <w:r w:rsidRPr="003B40E0">
        <w:t>Interventions applicable to all settings:</w:t>
      </w:r>
      <w:bookmarkEnd w:id="73"/>
    </w:p>
    <w:p w14:paraId="5D7A1B32" w14:textId="77777777" w:rsidR="00186104" w:rsidRPr="00C44455" w:rsidRDefault="00186104" w:rsidP="00186104">
      <w:pPr>
        <w:pStyle w:val="BodyText"/>
        <w:rPr>
          <w:b/>
          <w:bCs/>
        </w:rPr>
      </w:pPr>
      <w:r w:rsidRPr="00C44455">
        <w:rPr>
          <w:b/>
          <w:bCs/>
        </w:rPr>
        <w:t>Public awareness campaigns:</w:t>
      </w:r>
    </w:p>
    <w:p w14:paraId="30722907" w14:textId="35440B7F" w:rsidR="00186104" w:rsidRPr="00C44455" w:rsidRDefault="00186104" w:rsidP="00C275EF">
      <w:pPr>
        <w:pStyle w:val="BodyText"/>
        <w:numPr>
          <w:ilvl w:val="0"/>
          <w:numId w:val="14"/>
        </w:numPr>
        <w:spacing w:line="288" w:lineRule="auto"/>
        <w:rPr>
          <w:b/>
          <w:bCs/>
        </w:rPr>
      </w:pPr>
      <w:r w:rsidRPr="00C44455">
        <w:t>Information about social model of disability - education campaign</w:t>
      </w:r>
    </w:p>
    <w:p w14:paraId="269CBF8C" w14:textId="320642F9" w:rsidR="00186104" w:rsidRPr="00C44455" w:rsidRDefault="00186104" w:rsidP="00C275EF">
      <w:pPr>
        <w:pStyle w:val="BodyText"/>
        <w:numPr>
          <w:ilvl w:val="0"/>
          <w:numId w:val="14"/>
        </w:numPr>
        <w:spacing w:line="288" w:lineRule="auto"/>
      </w:pPr>
      <w:r w:rsidRPr="00C44455">
        <w:t>New campaign about sunflower (or other) lanyard that encourages correct use and knowledge about the scheme</w:t>
      </w:r>
    </w:p>
    <w:p w14:paraId="666D14B4" w14:textId="314F3E45" w:rsidR="00186104" w:rsidRPr="00C44455" w:rsidRDefault="00186104" w:rsidP="00C275EF">
      <w:pPr>
        <w:pStyle w:val="BodyText"/>
        <w:numPr>
          <w:ilvl w:val="0"/>
          <w:numId w:val="13"/>
        </w:numPr>
        <w:spacing w:line="288" w:lineRule="auto"/>
        <w:rPr>
          <w:b/>
          <w:bCs/>
        </w:rPr>
      </w:pPr>
      <w:r w:rsidRPr="00C44455">
        <w:t>Awareness campaigns by high profile individuals/ influencers</w:t>
      </w:r>
      <w:r w:rsidR="0090646B">
        <w:t>.</w:t>
      </w:r>
    </w:p>
    <w:p w14:paraId="01C03C19" w14:textId="77777777" w:rsidR="00186104" w:rsidRPr="00C44455" w:rsidRDefault="00186104" w:rsidP="00186104">
      <w:pPr>
        <w:pStyle w:val="BodyText"/>
        <w:rPr>
          <w:b/>
          <w:bCs/>
        </w:rPr>
      </w:pPr>
      <w:r w:rsidRPr="00C44455">
        <w:rPr>
          <w:b/>
          <w:bCs/>
        </w:rPr>
        <w:t>Reporting and escalation</w:t>
      </w:r>
    </w:p>
    <w:p w14:paraId="46CE447A" w14:textId="4814988F" w:rsidR="00186104" w:rsidRPr="00C44455" w:rsidRDefault="00186104" w:rsidP="00C275EF">
      <w:pPr>
        <w:pStyle w:val="BodyText"/>
        <w:numPr>
          <w:ilvl w:val="0"/>
          <w:numId w:val="15"/>
        </w:numPr>
        <w:spacing w:line="288" w:lineRule="auto"/>
        <w:rPr>
          <w:b/>
          <w:bCs/>
        </w:rPr>
      </w:pPr>
      <w:r w:rsidRPr="00C44455">
        <w:t>Create clear escalation routes to report to</w:t>
      </w:r>
      <w:r w:rsidR="0090646B">
        <w:t>.</w:t>
      </w:r>
      <w:r w:rsidRPr="00C44455">
        <w:t> </w:t>
      </w:r>
    </w:p>
    <w:p w14:paraId="62B0A646" w14:textId="77777777" w:rsidR="004A3777" w:rsidRPr="00DB1E7D" w:rsidRDefault="004A3777" w:rsidP="00917E85">
      <w:pPr>
        <w:pStyle w:val="Heading3"/>
      </w:pPr>
      <w:bookmarkStart w:id="74" w:name="_Toc205387051"/>
      <w:r w:rsidRPr="003B40E0">
        <w:t>Seating on Public Transport:</w:t>
      </w:r>
      <w:bookmarkEnd w:id="74"/>
    </w:p>
    <w:p w14:paraId="5BB011A8" w14:textId="77777777" w:rsidR="00796126" w:rsidRPr="00C44455" w:rsidRDefault="00796126" w:rsidP="00796126">
      <w:pPr>
        <w:rPr>
          <w:b/>
          <w:bCs/>
        </w:rPr>
      </w:pPr>
      <w:r w:rsidRPr="00C44455">
        <w:rPr>
          <w:b/>
          <w:bCs/>
        </w:rPr>
        <w:t>Public awareness campaigns:</w:t>
      </w:r>
    </w:p>
    <w:p w14:paraId="0CA24748" w14:textId="592D8854" w:rsidR="00796126" w:rsidRPr="00C44455" w:rsidRDefault="00796126" w:rsidP="00C275EF">
      <w:pPr>
        <w:pStyle w:val="BodyText"/>
        <w:numPr>
          <w:ilvl w:val="0"/>
          <w:numId w:val="16"/>
        </w:numPr>
        <w:spacing w:line="288" w:lineRule="auto"/>
        <w:rPr>
          <w:b/>
          <w:bCs/>
        </w:rPr>
      </w:pPr>
      <w:r w:rsidRPr="00C44455">
        <w:t>Public awareness campaigns on vehicles and at stations (i.e. like the harassment campaign throughout London tubes)</w:t>
      </w:r>
      <w:r w:rsidR="0090646B">
        <w:t>.</w:t>
      </w:r>
      <w:r w:rsidRPr="00C44455">
        <w:t> </w:t>
      </w:r>
    </w:p>
    <w:p w14:paraId="48954230" w14:textId="77777777" w:rsidR="00796126" w:rsidRPr="00C44455" w:rsidRDefault="00796126" w:rsidP="00796126">
      <w:pPr>
        <w:pStyle w:val="BodyText"/>
        <w:rPr>
          <w:b/>
          <w:bCs/>
        </w:rPr>
      </w:pPr>
      <w:r w:rsidRPr="00C44455">
        <w:rPr>
          <w:b/>
          <w:bCs/>
        </w:rPr>
        <w:t>Education and community engagement</w:t>
      </w:r>
    </w:p>
    <w:p w14:paraId="21190BA6" w14:textId="42D3EB50" w:rsidR="00796126" w:rsidRPr="00C44455" w:rsidRDefault="00796126" w:rsidP="00C275EF">
      <w:pPr>
        <w:pStyle w:val="ListParagraph"/>
        <w:numPr>
          <w:ilvl w:val="0"/>
          <w:numId w:val="17"/>
        </w:numPr>
        <w:suppressAutoHyphens/>
        <w:spacing w:line="288" w:lineRule="auto"/>
        <w:contextualSpacing w:val="0"/>
        <w:rPr>
          <w:lang w:eastAsia="fr-CA"/>
        </w:rPr>
      </w:pPr>
      <w:r w:rsidRPr="00C44455">
        <w:rPr>
          <w:lang w:eastAsia="fr-CA"/>
        </w:rPr>
        <w:t>Education in schools and community groups - make it cool to do the right thing</w:t>
      </w:r>
      <w:r w:rsidR="0090646B">
        <w:rPr>
          <w:lang w:eastAsia="fr-CA"/>
        </w:rPr>
        <w:t>.</w:t>
      </w:r>
    </w:p>
    <w:p w14:paraId="58E09B79" w14:textId="77777777" w:rsidR="00796126" w:rsidRPr="00C44455" w:rsidRDefault="00796126" w:rsidP="00796126">
      <w:pPr>
        <w:pStyle w:val="BodyText"/>
        <w:rPr>
          <w:b/>
          <w:bCs/>
        </w:rPr>
      </w:pPr>
      <w:r w:rsidRPr="00C44455">
        <w:rPr>
          <w:b/>
          <w:bCs/>
        </w:rPr>
        <w:t>Improved signage and messaging:</w:t>
      </w:r>
    </w:p>
    <w:p w14:paraId="3BB94554" w14:textId="77777777" w:rsidR="00796126" w:rsidRPr="00C44455" w:rsidRDefault="00796126" w:rsidP="00C275EF">
      <w:pPr>
        <w:pStyle w:val="BodyText"/>
        <w:numPr>
          <w:ilvl w:val="0"/>
          <w:numId w:val="17"/>
        </w:numPr>
        <w:spacing w:line="288" w:lineRule="auto"/>
      </w:pPr>
      <w:r w:rsidRPr="00C44455">
        <w:t>More ‘emotive’ signage on public transport other than just ‘priority seating’</w:t>
      </w:r>
    </w:p>
    <w:p w14:paraId="4DA56F39" w14:textId="77777777" w:rsidR="00796126" w:rsidRPr="00C44455" w:rsidRDefault="00796126" w:rsidP="00C275EF">
      <w:pPr>
        <w:pStyle w:val="BodyText"/>
        <w:numPr>
          <w:ilvl w:val="0"/>
          <w:numId w:val="17"/>
        </w:numPr>
        <w:spacing w:line="288" w:lineRule="auto"/>
      </w:pPr>
      <w:r w:rsidRPr="00C44455">
        <w:t>Bolder coloured seats for the priority seating</w:t>
      </w:r>
    </w:p>
    <w:p w14:paraId="5EA8B107" w14:textId="77777777" w:rsidR="00796126" w:rsidRPr="00C44455" w:rsidRDefault="00796126" w:rsidP="00C275EF">
      <w:pPr>
        <w:pStyle w:val="BodyText"/>
        <w:numPr>
          <w:ilvl w:val="0"/>
          <w:numId w:val="17"/>
        </w:numPr>
        <w:spacing w:line="288" w:lineRule="auto"/>
      </w:pPr>
      <w:r w:rsidRPr="00C44455">
        <w:t>Signs to give up a seat on the floor so people looking at phones can think about it</w:t>
      </w:r>
    </w:p>
    <w:p w14:paraId="089C32C9" w14:textId="77777777" w:rsidR="00796126" w:rsidRPr="00C44455" w:rsidRDefault="00796126" w:rsidP="00C275EF">
      <w:pPr>
        <w:pStyle w:val="BodyText"/>
        <w:numPr>
          <w:ilvl w:val="0"/>
          <w:numId w:val="17"/>
        </w:numPr>
        <w:spacing w:line="288" w:lineRule="auto"/>
      </w:pPr>
      <w:r w:rsidRPr="00C44455">
        <w:t>Notices on the back of every seat</w:t>
      </w:r>
    </w:p>
    <w:p w14:paraId="6B55094E" w14:textId="77777777" w:rsidR="00796126" w:rsidRPr="00C44455" w:rsidRDefault="00796126" w:rsidP="00C275EF">
      <w:pPr>
        <w:pStyle w:val="BodyText"/>
        <w:numPr>
          <w:ilvl w:val="0"/>
          <w:numId w:val="17"/>
        </w:numPr>
        <w:spacing w:line="288" w:lineRule="auto"/>
      </w:pPr>
      <w:r w:rsidRPr="00C44455">
        <w:t>Bigger clearer signs indicating priority seats and what they mean, in multiple languages</w:t>
      </w:r>
    </w:p>
    <w:p w14:paraId="3852EFB2" w14:textId="6FFAB169" w:rsidR="00796126" w:rsidRPr="00C44455" w:rsidRDefault="00796126" w:rsidP="00C275EF">
      <w:pPr>
        <w:pStyle w:val="BodyText"/>
        <w:numPr>
          <w:ilvl w:val="0"/>
          <w:numId w:val="17"/>
        </w:numPr>
        <w:spacing w:line="288" w:lineRule="auto"/>
      </w:pPr>
      <w:r w:rsidRPr="00C44455">
        <w:t xml:space="preserve">Notices directly opposite the priority seats so people can see </w:t>
      </w:r>
      <w:r w:rsidR="00B51445" w:rsidRPr="00C44455">
        <w:t xml:space="preserve">while </w:t>
      </w:r>
      <w:r w:rsidRPr="00C44455">
        <w:t>sitting</w:t>
      </w:r>
    </w:p>
    <w:p w14:paraId="60C24AF7" w14:textId="5DD3ABC7" w:rsidR="00796126" w:rsidRPr="00C44455" w:rsidRDefault="00796126" w:rsidP="00C275EF">
      <w:pPr>
        <w:pStyle w:val="BodyText"/>
        <w:numPr>
          <w:ilvl w:val="0"/>
          <w:numId w:val="17"/>
        </w:numPr>
        <w:spacing w:line="288" w:lineRule="auto"/>
      </w:pPr>
      <w:r w:rsidRPr="00C44455">
        <w:t>A sign/notice on a wall</w:t>
      </w:r>
      <w:r w:rsidR="003D227F" w:rsidRPr="00C44455">
        <w:t xml:space="preserve">, which </w:t>
      </w:r>
      <w:r w:rsidRPr="00C44455">
        <w:t>a disabled person can just point to</w:t>
      </w:r>
      <w:r w:rsidR="003D227F" w:rsidRPr="00C44455">
        <w:t>, to</w:t>
      </w:r>
      <w:r w:rsidRPr="00C44455">
        <w:t xml:space="preserve"> make clear they need a seat</w:t>
      </w:r>
    </w:p>
    <w:p w14:paraId="18C2D4A1" w14:textId="636041A9" w:rsidR="00796126" w:rsidRPr="00C44455" w:rsidRDefault="00796126" w:rsidP="00C275EF">
      <w:pPr>
        <w:pStyle w:val="BodyText"/>
        <w:numPr>
          <w:ilvl w:val="0"/>
          <w:numId w:val="17"/>
        </w:numPr>
        <w:spacing w:line="288" w:lineRule="auto"/>
        <w:rPr>
          <w:b/>
          <w:bCs/>
        </w:rPr>
      </w:pPr>
      <w:r w:rsidRPr="00C44455">
        <w:t>An automated message from the driver encouraging moving when a disabled person gets on (recognition by lanyard?)</w:t>
      </w:r>
    </w:p>
    <w:p w14:paraId="0563D160" w14:textId="77777777" w:rsidR="00796126" w:rsidRPr="00C44455" w:rsidRDefault="00796126" w:rsidP="00796126">
      <w:pPr>
        <w:pStyle w:val="BodyText"/>
        <w:rPr>
          <w:b/>
          <w:bCs/>
        </w:rPr>
      </w:pPr>
      <w:r w:rsidRPr="00C44455">
        <w:rPr>
          <w:b/>
          <w:bCs/>
        </w:rPr>
        <w:t>Inclusive seating initiatives</w:t>
      </w:r>
    </w:p>
    <w:p w14:paraId="6163FBC8" w14:textId="67AF16FC" w:rsidR="00796126" w:rsidRPr="00C44455" w:rsidRDefault="00796126" w:rsidP="00C275EF">
      <w:pPr>
        <w:pStyle w:val="BodyText"/>
        <w:numPr>
          <w:ilvl w:val="0"/>
          <w:numId w:val="18"/>
        </w:numPr>
        <w:spacing w:line="288" w:lineRule="auto"/>
      </w:pPr>
      <w:r w:rsidRPr="00C44455">
        <w:t>A ‘Do you want my seat?’ or ‘Ask for my seat’ badge for non-disabled people to shift a burden on non-disabled people</w:t>
      </w:r>
    </w:p>
    <w:p w14:paraId="53BF126E" w14:textId="7EC3D0AD" w:rsidR="00796126" w:rsidRPr="00C44455" w:rsidRDefault="00796126" w:rsidP="00C275EF">
      <w:pPr>
        <w:pStyle w:val="BodyText"/>
        <w:numPr>
          <w:ilvl w:val="0"/>
          <w:numId w:val="18"/>
        </w:numPr>
        <w:spacing w:line="288" w:lineRule="auto"/>
      </w:pPr>
      <w:r w:rsidRPr="00C44455">
        <w:t>Make every seat a priority seat</w:t>
      </w:r>
      <w:r w:rsidR="0090646B">
        <w:t>.</w:t>
      </w:r>
    </w:p>
    <w:p w14:paraId="656F4FE2" w14:textId="77777777" w:rsidR="00E12F65" w:rsidRPr="00DB1E7D" w:rsidRDefault="00E12F65" w:rsidP="007B6A2E">
      <w:pPr>
        <w:pStyle w:val="Heading3"/>
      </w:pPr>
      <w:bookmarkStart w:id="75" w:name="_Toc205387052"/>
      <w:r w:rsidRPr="003B40E0">
        <w:t>Wheelchair spaces on public transport</w:t>
      </w:r>
      <w:bookmarkEnd w:id="75"/>
    </w:p>
    <w:p w14:paraId="23065F39" w14:textId="77777777" w:rsidR="00555E26" w:rsidRPr="00C44455" w:rsidRDefault="00555E26" w:rsidP="00555E26">
      <w:pPr>
        <w:pStyle w:val="BodyText"/>
        <w:rPr>
          <w:b/>
          <w:bCs/>
        </w:rPr>
      </w:pPr>
      <w:r w:rsidRPr="00C44455">
        <w:rPr>
          <w:b/>
          <w:bCs/>
        </w:rPr>
        <w:t>Improved signage and visual aids</w:t>
      </w:r>
    </w:p>
    <w:p w14:paraId="467FD903" w14:textId="45F39EB3" w:rsidR="00555E26" w:rsidRPr="00C44455" w:rsidRDefault="00555E26" w:rsidP="00C275EF">
      <w:pPr>
        <w:pStyle w:val="ListParagraph"/>
        <w:numPr>
          <w:ilvl w:val="0"/>
          <w:numId w:val="19"/>
        </w:numPr>
        <w:suppressAutoHyphens/>
        <w:spacing w:line="288" w:lineRule="auto"/>
        <w:contextualSpacing w:val="0"/>
        <w:rPr>
          <w:lang w:eastAsia="fr-CA"/>
        </w:rPr>
      </w:pPr>
      <w:r w:rsidRPr="00C44455">
        <w:rPr>
          <w:lang w:eastAsia="fr-CA"/>
        </w:rPr>
        <w:t xml:space="preserve">Shading on the ground where the wheelchair </w:t>
      </w:r>
      <w:r w:rsidR="00C801D8" w:rsidRPr="00C44455">
        <w:rPr>
          <w:lang w:eastAsia="fr-CA"/>
        </w:rPr>
        <w:t>goes,</w:t>
      </w:r>
      <w:r w:rsidRPr="00C44455">
        <w:rPr>
          <w:lang w:eastAsia="fr-CA"/>
        </w:rPr>
        <w:t xml:space="preserve"> and the path wheelchair users need to get on</w:t>
      </w:r>
    </w:p>
    <w:p w14:paraId="31B5109F" w14:textId="77777777" w:rsidR="00555E26" w:rsidRPr="00C44455" w:rsidRDefault="00555E26" w:rsidP="00C275EF">
      <w:pPr>
        <w:pStyle w:val="BodyText"/>
        <w:numPr>
          <w:ilvl w:val="0"/>
          <w:numId w:val="19"/>
        </w:numPr>
        <w:spacing w:line="288" w:lineRule="auto"/>
      </w:pPr>
      <w:r w:rsidRPr="00C44455">
        <w:t>Cross hatching on the floor</w:t>
      </w:r>
    </w:p>
    <w:p w14:paraId="0A4B7703" w14:textId="2E1C1E8E" w:rsidR="00555E26" w:rsidRPr="00C44455" w:rsidRDefault="00555E26" w:rsidP="00C275EF">
      <w:pPr>
        <w:pStyle w:val="BodyText"/>
        <w:numPr>
          <w:ilvl w:val="0"/>
          <w:numId w:val="19"/>
        </w:numPr>
        <w:spacing w:line="288" w:lineRule="auto"/>
      </w:pPr>
      <w:r w:rsidRPr="00C44455">
        <w:t>Diagrammatic image of where the wheelchair will go</w:t>
      </w:r>
    </w:p>
    <w:p w14:paraId="0C215A00" w14:textId="39296659" w:rsidR="00555E26" w:rsidRPr="00C44455" w:rsidRDefault="00555E26" w:rsidP="00C275EF">
      <w:pPr>
        <w:pStyle w:val="BodyText"/>
        <w:numPr>
          <w:ilvl w:val="0"/>
          <w:numId w:val="19"/>
        </w:numPr>
        <w:spacing w:line="288" w:lineRule="auto"/>
      </w:pPr>
      <w:r w:rsidRPr="00C44455">
        <w:t>“Prepare to fold your pushchair” sign</w:t>
      </w:r>
      <w:r w:rsidR="0090646B">
        <w:t>.</w:t>
      </w:r>
    </w:p>
    <w:p w14:paraId="76867668" w14:textId="77777777" w:rsidR="00555E26" w:rsidRPr="00C44455" w:rsidRDefault="00555E26" w:rsidP="00555E26">
      <w:pPr>
        <w:pStyle w:val="BodyText"/>
        <w:rPr>
          <w:b/>
          <w:bCs/>
        </w:rPr>
      </w:pPr>
      <w:r w:rsidRPr="00C44455">
        <w:rPr>
          <w:b/>
          <w:bCs/>
        </w:rPr>
        <w:t>Space allocation and design</w:t>
      </w:r>
    </w:p>
    <w:p w14:paraId="1F796DC4" w14:textId="6057CA1F" w:rsidR="00555E26" w:rsidRPr="00C44455" w:rsidRDefault="00555E26" w:rsidP="00C275EF">
      <w:pPr>
        <w:pStyle w:val="BodyText"/>
        <w:numPr>
          <w:ilvl w:val="0"/>
          <w:numId w:val="20"/>
        </w:numPr>
        <w:spacing w:line="288" w:lineRule="auto"/>
      </w:pPr>
      <w:r w:rsidRPr="00C44455">
        <w:t>Create space for families and buggies separate from wheelchair space</w:t>
      </w:r>
    </w:p>
    <w:p w14:paraId="1074C6F5" w14:textId="77777777" w:rsidR="00555E26" w:rsidRPr="00C44455" w:rsidRDefault="00555E26" w:rsidP="00C275EF">
      <w:pPr>
        <w:pStyle w:val="BodyText"/>
        <w:numPr>
          <w:ilvl w:val="0"/>
          <w:numId w:val="20"/>
        </w:numPr>
        <w:spacing w:line="288" w:lineRule="auto"/>
      </w:pPr>
      <w:r w:rsidRPr="00C44455">
        <w:t>Have more/multiple wheelchair spaces</w:t>
      </w:r>
    </w:p>
    <w:p w14:paraId="6B0154CE" w14:textId="77777777" w:rsidR="00555E26" w:rsidRPr="00C44455" w:rsidRDefault="00555E26" w:rsidP="00C275EF">
      <w:pPr>
        <w:pStyle w:val="BodyText"/>
        <w:numPr>
          <w:ilvl w:val="0"/>
          <w:numId w:val="20"/>
        </w:numPr>
        <w:spacing w:line="288" w:lineRule="auto"/>
      </w:pPr>
      <w:r w:rsidRPr="00C44455">
        <w:t>Separate areas for luggage etc</w:t>
      </w:r>
    </w:p>
    <w:p w14:paraId="2D1F5EB2" w14:textId="77777777" w:rsidR="00555E26" w:rsidRPr="00C44455" w:rsidRDefault="00555E26" w:rsidP="00C275EF">
      <w:pPr>
        <w:pStyle w:val="BodyText"/>
        <w:numPr>
          <w:ilvl w:val="0"/>
          <w:numId w:val="20"/>
        </w:numPr>
        <w:spacing w:line="288" w:lineRule="auto"/>
      </w:pPr>
      <w:r w:rsidRPr="00C44455">
        <w:t>Luggage lockers on trains</w:t>
      </w:r>
    </w:p>
    <w:p w14:paraId="27808FE2" w14:textId="04483496" w:rsidR="00555E26" w:rsidRPr="00C44455" w:rsidRDefault="00555E26" w:rsidP="00C275EF">
      <w:pPr>
        <w:pStyle w:val="BodyText"/>
        <w:numPr>
          <w:ilvl w:val="0"/>
          <w:numId w:val="20"/>
        </w:numPr>
        <w:spacing w:line="288" w:lineRule="auto"/>
      </w:pPr>
      <w:r w:rsidRPr="00C44455">
        <w:t>Bike locks for bags to bars</w:t>
      </w:r>
      <w:r w:rsidR="0090646B">
        <w:t>.</w:t>
      </w:r>
    </w:p>
    <w:p w14:paraId="16BCC396" w14:textId="77777777" w:rsidR="0080622F" w:rsidRPr="00DB1E7D" w:rsidRDefault="0080622F" w:rsidP="007B6A2E">
      <w:pPr>
        <w:pStyle w:val="Heading3"/>
      </w:pPr>
      <w:bookmarkStart w:id="76" w:name="_Toc205387053"/>
      <w:r w:rsidRPr="003B40E0">
        <w:t>Street Space</w:t>
      </w:r>
      <w:bookmarkEnd w:id="76"/>
    </w:p>
    <w:p w14:paraId="62A81E24" w14:textId="77777777" w:rsidR="0080622F" w:rsidRPr="00C44455" w:rsidRDefault="0080622F" w:rsidP="0080622F">
      <w:pPr>
        <w:rPr>
          <w:b/>
          <w:bCs/>
        </w:rPr>
      </w:pPr>
      <w:r w:rsidRPr="00C44455">
        <w:rPr>
          <w:b/>
          <w:bCs/>
        </w:rPr>
        <w:t>Public awareness campaigns:</w:t>
      </w:r>
    </w:p>
    <w:p w14:paraId="6699444F" w14:textId="77777777" w:rsidR="0080622F" w:rsidRPr="00C44455" w:rsidRDefault="0080622F" w:rsidP="00C275EF">
      <w:pPr>
        <w:pStyle w:val="BodyText"/>
        <w:numPr>
          <w:ilvl w:val="0"/>
          <w:numId w:val="21"/>
        </w:numPr>
        <w:spacing w:line="288" w:lineRule="auto"/>
      </w:pPr>
      <w:r w:rsidRPr="00C44455">
        <w:t>National awareness campaigns</w:t>
      </w:r>
    </w:p>
    <w:p w14:paraId="20DE86DC" w14:textId="670EA3C0" w:rsidR="0080622F" w:rsidRPr="00C44455" w:rsidRDefault="0080622F" w:rsidP="00C275EF">
      <w:pPr>
        <w:pStyle w:val="BodyText"/>
        <w:numPr>
          <w:ilvl w:val="0"/>
          <w:numId w:val="21"/>
        </w:numPr>
        <w:spacing w:line="288" w:lineRule="auto"/>
      </w:pPr>
      <w:r w:rsidRPr="00C44455">
        <w:t>Campaign to share the space better</w:t>
      </w:r>
    </w:p>
    <w:p w14:paraId="13E85894" w14:textId="61160035" w:rsidR="0080622F" w:rsidRPr="00C44455" w:rsidRDefault="0080622F" w:rsidP="00C275EF">
      <w:pPr>
        <w:pStyle w:val="BodyText"/>
        <w:numPr>
          <w:ilvl w:val="0"/>
          <w:numId w:val="21"/>
        </w:numPr>
        <w:spacing w:line="288" w:lineRule="auto"/>
      </w:pPr>
      <w:r w:rsidRPr="00C44455">
        <w:t>Street posters on billboards</w:t>
      </w:r>
      <w:r w:rsidR="0090646B">
        <w:t>.</w:t>
      </w:r>
    </w:p>
    <w:p w14:paraId="539AD126" w14:textId="77777777" w:rsidR="0080622F" w:rsidRPr="00C44455" w:rsidRDefault="0080622F" w:rsidP="0080622F">
      <w:pPr>
        <w:rPr>
          <w:b/>
          <w:bCs/>
        </w:rPr>
      </w:pPr>
      <w:r w:rsidRPr="00C44455">
        <w:rPr>
          <w:b/>
          <w:bCs/>
        </w:rPr>
        <w:t>Improved signage and visual aids</w:t>
      </w:r>
    </w:p>
    <w:p w14:paraId="75567F29" w14:textId="37ACF563" w:rsidR="0080622F" w:rsidRPr="00C44455" w:rsidRDefault="0080622F" w:rsidP="00C275EF">
      <w:pPr>
        <w:pStyle w:val="ListParagraph"/>
        <w:numPr>
          <w:ilvl w:val="0"/>
          <w:numId w:val="22"/>
        </w:numPr>
        <w:suppressAutoHyphens/>
        <w:contextualSpacing w:val="0"/>
      </w:pPr>
      <w:r w:rsidRPr="00C44455">
        <w:t>Having some kind of signage at pedestrian lights where you click the button</w:t>
      </w:r>
    </w:p>
    <w:p w14:paraId="1259385D" w14:textId="014E9B61" w:rsidR="0080622F" w:rsidRPr="00C44455" w:rsidRDefault="0080622F" w:rsidP="00C275EF">
      <w:pPr>
        <w:pStyle w:val="ListParagraph"/>
        <w:numPr>
          <w:ilvl w:val="0"/>
          <w:numId w:val="22"/>
        </w:numPr>
        <w:suppressAutoHyphens/>
        <w:contextualSpacing w:val="0"/>
      </w:pPr>
      <w:r w:rsidRPr="00C44455">
        <w:t>Posters on the floor on pavements, asking people to look up at their surroundings</w:t>
      </w:r>
    </w:p>
    <w:p w14:paraId="03D413FE" w14:textId="2412E76B" w:rsidR="0080622F" w:rsidRPr="00C44455" w:rsidRDefault="0080622F" w:rsidP="00C275EF">
      <w:pPr>
        <w:pStyle w:val="ListParagraph"/>
        <w:numPr>
          <w:ilvl w:val="0"/>
          <w:numId w:val="22"/>
        </w:numPr>
        <w:suppressAutoHyphens/>
        <w:contextualSpacing w:val="0"/>
      </w:pPr>
      <w:r w:rsidRPr="00C44455">
        <w:t>Signs telling drivers not to stop in the middle of pedestrian crossings</w:t>
      </w:r>
      <w:r w:rsidR="0090646B">
        <w:t>.</w:t>
      </w:r>
    </w:p>
    <w:p w14:paraId="7A0FA055" w14:textId="77777777" w:rsidR="0080622F" w:rsidRPr="00C44455" w:rsidRDefault="0080622F" w:rsidP="0080622F">
      <w:pPr>
        <w:rPr>
          <w:b/>
          <w:bCs/>
        </w:rPr>
      </w:pPr>
      <w:r w:rsidRPr="00C44455">
        <w:rPr>
          <w:b/>
          <w:bCs/>
        </w:rPr>
        <w:t>Language and terminology:</w:t>
      </w:r>
    </w:p>
    <w:p w14:paraId="4486CB66" w14:textId="675769CE" w:rsidR="0080622F" w:rsidRPr="00C44455" w:rsidRDefault="00C03BDA" w:rsidP="00C275EF">
      <w:pPr>
        <w:pStyle w:val="BodyText"/>
        <w:numPr>
          <w:ilvl w:val="0"/>
          <w:numId w:val="25"/>
        </w:numPr>
      </w:pPr>
      <w:r>
        <w:t>“</w:t>
      </w:r>
      <w:r w:rsidR="0080622F" w:rsidRPr="00C44455">
        <w:t>Pedestrian” signs reworded to be “people”</w:t>
      </w:r>
    </w:p>
    <w:p w14:paraId="0235DEE7" w14:textId="0444B882" w:rsidR="0080622F" w:rsidRPr="00C44455" w:rsidRDefault="0080622F" w:rsidP="00C275EF">
      <w:pPr>
        <w:pStyle w:val="BodyText"/>
        <w:numPr>
          <w:ilvl w:val="0"/>
          <w:numId w:val="25"/>
        </w:numPr>
      </w:pPr>
      <w:r w:rsidRPr="00C44455">
        <w:t>Change the word pedestrian to ‘walking and wheeling’</w:t>
      </w:r>
      <w:r w:rsidR="0090646B">
        <w:t>.</w:t>
      </w:r>
    </w:p>
    <w:p w14:paraId="67B4E509" w14:textId="77777777" w:rsidR="0080622F" w:rsidRPr="00C44455" w:rsidRDefault="0080622F" w:rsidP="0080622F">
      <w:pPr>
        <w:rPr>
          <w:b/>
          <w:bCs/>
        </w:rPr>
      </w:pPr>
      <w:r w:rsidRPr="00C44455">
        <w:rPr>
          <w:b/>
          <w:bCs/>
        </w:rPr>
        <w:t>Reporting and regulation:</w:t>
      </w:r>
    </w:p>
    <w:p w14:paraId="21C36F0D" w14:textId="667B4872" w:rsidR="0080622F" w:rsidRPr="00C44455" w:rsidRDefault="0080622F" w:rsidP="00C275EF">
      <w:pPr>
        <w:pStyle w:val="ListParagraph"/>
        <w:numPr>
          <w:ilvl w:val="0"/>
          <w:numId w:val="23"/>
        </w:numPr>
        <w:suppressAutoHyphens/>
        <w:spacing w:line="288" w:lineRule="auto"/>
        <w:contextualSpacing w:val="0"/>
      </w:pPr>
      <w:r w:rsidRPr="00C44455">
        <w:t>Reporting / Ombudsman - watchdog type body where it is possible to report areas that are particularly bad</w:t>
      </w:r>
    </w:p>
    <w:p w14:paraId="61881BF7" w14:textId="5B671563" w:rsidR="0080622F" w:rsidRPr="00C44455" w:rsidRDefault="0080622F" w:rsidP="00C275EF">
      <w:pPr>
        <w:pStyle w:val="ListParagraph"/>
        <w:numPr>
          <w:ilvl w:val="0"/>
          <w:numId w:val="23"/>
        </w:numPr>
        <w:suppressAutoHyphens/>
        <w:spacing w:line="288" w:lineRule="auto"/>
        <w:contextualSpacing w:val="0"/>
      </w:pPr>
      <w:r w:rsidRPr="00C44455">
        <w:t>Legislation on mobility scooters</w:t>
      </w:r>
      <w:r w:rsidR="0090646B">
        <w:t>.</w:t>
      </w:r>
    </w:p>
    <w:p w14:paraId="3DA5AF31" w14:textId="77777777" w:rsidR="0080622F" w:rsidRPr="00C44455" w:rsidRDefault="0080622F" w:rsidP="0080622F">
      <w:pPr>
        <w:pStyle w:val="BodyText"/>
        <w:rPr>
          <w:b/>
          <w:bCs/>
        </w:rPr>
      </w:pPr>
      <w:r w:rsidRPr="00C44455">
        <w:rPr>
          <w:b/>
          <w:bCs/>
        </w:rPr>
        <w:t>Behavioural encouragement</w:t>
      </w:r>
    </w:p>
    <w:p w14:paraId="183ECA30" w14:textId="22971BC0" w:rsidR="0080622F" w:rsidRPr="00C44455" w:rsidRDefault="0080622F" w:rsidP="00C275EF">
      <w:pPr>
        <w:pStyle w:val="BodyText"/>
        <w:numPr>
          <w:ilvl w:val="0"/>
          <w:numId w:val="24"/>
        </w:numPr>
        <w:spacing w:line="288" w:lineRule="auto"/>
      </w:pPr>
      <w:r w:rsidRPr="00C44455">
        <w:t>Encourage people walking on the left</w:t>
      </w:r>
    </w:p>
    <w:p w14:paraId="3BDF4FAE" w14:textId="1CAC5FB8" w:rsidR="0080622F" w:rsidRPr="00C44455" w:rsidRDefault="0080622F" w:rsidP="00C275EF">
      <w:pPr>
        <w:pStyle w:val="BodyText"/>
        <w:numPr>
          <w:ilvl w:val="0"/>
          <w:numId w:val="24"/>
        </w:numPr>
        <w:spacing w:line="288" w:lineRule="auto"/>
      </w:pPr>
      <w:r w:rsidRPr="00C44455">
        <w:t>Normalise stopping and then waiting for a disabled person to indicate where they want to go</w:t>
      </w:r>
      <w:r w:rsidR="0090646B">
        <w:t>.</w:t>
      </w:r>
    </w:p>
    <w:p w14:paraId="103F0A59" w14:textId="77777777" w:rsidR="00EF5568" w:rsidRPr="00DB1E7D" w:rsidRDefault="00EF5568" w:rsidP="007B6A2E">
      <w:pPr>
        <w:pStyle w:val="Heading3"/>
      </w:pPr>
      <w:bookmarkStart w:id="77" w:name="_Toc205387054"/>
      <w:r w:rsidRPr="003B40E0">
        <w:t>Disabled Parking</w:t>
      </w:r>
      <w:bookmarkEnd w:id="77"/>
    </w:p>
    <w:p w14:paraId="762BF52A" w14:textId="77777777" w:rsidR="00AE78C5" w:rsidRPr="00C44455" w:rsidRDefault="00AE78C5" w:rsidP="00AE78C5">
      <w:pPr>
        <w:pStyle w:val="BodyText"/>
      </w:pPr>
      <w:r w:rsidRPr="00C44455">
        <w:rPr>
          <w:b/>
          <w:bCs/>
        </w:rPr>
        <w:t>Identification and symbols</w:t>
      </w:r>
    </w:p>
    <w:p w14:paraId="0F6953A8" w14:textId="384E5C73" w:rsidR="00AE78C5" w:rsidRPr="00C44455" w:rsidRDefault="00AE78C5" w:rsidP="00C275EF">
      <w:pPr>
        <w:pStyle w:val="BodyText"/>
        <w:numPr>
          <w:ilvl w:val="0"/>
          <w:numId w:val="26"/>
        </w:numPr>
        <w:spacing w:line="288" w:lineRule="auto"/>
      </w:pPr>
      <w:r w:rsidRPr="00C44455">
        <w:t>Change the blue badge scheme to something more relevant</w:t>
      </w:r>
    </w:p>
    <w:p w14:paraId="56BB1033" w14:textId="1BE0C6C6" w:rsidR="00AE78C5" w:rsidRPr="00C44455" w:rsidRDefault="00AE78C5" w:rsidP="00C275EF">
      <w:pPr>
        <w:pStyle w:val="BodyText"/>
        <w:numPr>
          <w:ilvl w:val="0"/>
          <w:numId w:val="26"/>
        </w:numPr>
        <w:spacing w:line="288" w:lineRule="auto"/>
      </w:pPr>
      <w:r w:rsidRPr="00C44455">
        <w:t xml:space="preserve">Change wheelchair to disability flag? </w:t>
      </w:r>
      <w:r w:rsidR="0031736C" w:rsidRPr="00C44455">
        <w:t>O</w:t>
      </w:r>
      <w:r w:rsidRPr="00C44455">
        <w:t>r multi-sensory symbols</w:t>
      </w:r>
      <w:r w:rsidR="0090646B">
        <w:t>.</w:t>
      </w:r>
    </w:p>
    <w:p w14:paraId="616948E5" w14:textId="77777777" w:rsidR="00AE78C5" w:rsidRPr="00C44455" w:rsidRDefault="00AE78C5" w:rsidP="00AE78C5">
      <w:pPr>
        <w:pStyle w:val="BodyText"/>
      </w:pPr>
      <w:r w:rsidRPr="00C44455">
        <w:rPr>
          <w:b/>
          <w:bCs/>
        </w:rPr>
        <w:t>Enforcement and education</w:t>
      </w:r>
    </w:p>
    <w:p w14:paraId="1F1E6743" w14:textId="4F8FBF0A" w:rsidR="00AE78C5" w:rsidRPr="00C44455" w:rsidRDefault="00AE78C5" w:rsidP="00C275EF">
      <w:pPr>
        <w:pStyle w:val="BodyText"/>
        <w:numPr>
          <w:ilvl w:val="0"/>
          <w:numId w:val="26"/>
        </w:numPr>
        <w:spacing w:line="288" w:lineRule="auto"/>
      </w:pPr>
      <w:r w:rsidRPr="00C44455">
        <w:t>Clash with parent parking</w:t>
      </w:r>
    </w:p>
    <w:p w14:paraId="6C6C48A8" w14:textId="58A0CF5A" w:rsidR="00AE78C5" w:rsidRPr="00C44455" w:rsidRDefault="00AE78C5" w:rsidP="00C275EF">
      <w:pPr>
        <w:pStyle w:val="BodyText"/>
        <w:numPr>
          <w:ilvl w:val="0"/>
          <w:numId w:val="26"/>
        </w:numPr>
        <w:spacing w:line="288" w:lineRule="auto"/>
      </w:pPr>
      <w:r w:rsidRPr="00C44455">
        <w:t>Implement a Local Resolution Order (LRO) and offer an awareness course for first-time offenders committing minor offences related to Blue Badge misuse</w:t>
      </w:r>
    </w:p>
    <w:p w14:paraId="112C54A3" w14:textId="2C3F9F0A" w:rsidR="00AE78C5" w:rsidRPr="00C44455" w:rsidRDefault="00AE78C5" w:rsidP="00C275EF">
      <w:pPr>
        <w:pStyle w:val="BodyText"/>
        <w:numPr>
          <w:ilvl w:val="0"/>
          <w:numId w:val="26"/>
        </w:numPr>
        <w:spacing w:line="288" w:lineRule="auto"/>
      </w:pPr>
      <w:r w:rsidRPr="00C44455">
        <w:t>More inspections, higher fines, and putting the picture on the front of the badge</w:t>
      </w:r>
    </w:p>
    <w:p w14:paraId="6CB7B193" w14:textId="229C6BF2" w:rsidR="00AE78C5" w:rsidRPr="00C44455" w:rsidRDefault="00AE78C5" w:rsidP="00C275EF">
      <w:pPr>
        <w:pStyle w:val="BodyText"/>
        <w:numPr>
          <w:ilvl w:val="0"/>
          <w:numId w:val="26"/>
        </w:numPr>
        <w:spacing w:line="288" w:lineRule="auto"/>
      </w:pPr>
      <w:r w:rsidRPr="00C44455">
        <w:t>Utilise technology and involve cameras and scanners in enforcement</w:t>
      </w:r>
      <w:r w:rsidR="008A1E96">
        <w:t>.</w:t>
      </w:r>
    </w:p>
    <w:p w14:paraId="5E2455BA" w14:textId="77777777" w:rsidR="00AE78C5" w:rsidRPr="00C44455" w:rsidRDefault="00AE78C5" w:rsidP="00AE78C5">
      <w:pPr>
        <w:pStyle w:val="BodyText"/>
        <w:rPr>
          <w:b/>
          <w:bCs/>
        </w:rPr>
      </w:pPr>
      <w:r w:rsidRPr="00C44455">
        <w:rPr>
          <w:b/>
          <w:bCs/>
        </w:rPr>
        <w:t>Parking allocation:</w:t>
      </w:r>
    </w:p>
    <w:p w14:paraId="32F9AE31" w14:textId="5F55FA3F" w:rsidR="00AE78C5" w:rsidRPr="00C44455" w:rsidRDefault="00AE78C5" w:rsidP="00C275EF">
      <w:pPr>
        <w:pStyle w:val="BodyText"/>
        <w:numPr>
          <w:ilvl w:val="0"/>
          <w:numId w:val="26"/>
        </w:numPr>
        <w:spacing w:line="288" w:lineRule="auto"/>
      </w:pPr>
      <w:r w:rsidRPr="00C44455">
        <w:t>Segregate disabled parking so that wheelchair users have their own bays</w:t>
      </w:r>
    </w:p>
    <w:p w14:paraId="2F9C5DAD" w14:textId="6594DF73" w:rsidR="00AE78C5" w:rsidRPr="00C44455" w:rsidRDefault="00AE78C5" w:rsidP="00C275EF">
      <w:pPr>
        <w:pStyle w:val="BodyText"/>
        <w:numPr>
          <w:ilvl w:val="0"/>
          <w:numId w:val="26"/>
        </w:numPr>
        <w:spacing w:line="288" w:lineRule="auto"/>
      </w:pPr>
      <w:r w:rsidRPr="00C44455">
        <w:t>Reconsider disabled bay placement</w:t>
      </w:r>
      <w:r w:rsidR="008A1E96">
        <w:t>,</w:t>
      </w:r>
      <w:r w:rsidRPr="00C44455">
        <w:t xml:space="preserve"> e.g. not to always be right in front of cash point</w:t>
      </w:r>
      <w:r w:rsidR="00850138">
        <w:t>s.</w:t>
      </w:r>
    </w:p>
    <w:p w14:paraId="21ECF5F9" w14:textId="393C259F" w:rsidR="00233D93" w:rsidRPr="00C44455" w:rsidRDefault="00196DAE" w:rsidP="00196DAE">
      <w:pPr>
        <w:pStyle w:val="Heading2"/>
        <w:rPr>
          <w:lang w:eastAsia="en-GB"/>
        </w:rPr>
      </w:pPr>
      <w:bookmarkStart w:id="78" w:name="_Ref203048000"/>
      <w:bookmarkStart w:id="79" w:name="_Toc205387055"/>
      <w:r w:rsidRPr="00C44455">
        <w:rPr>
          <w:lang w:eastAsia="en-GB"/>
        </w:rPr>
        <w:t xml:space="preserve">Appendix </w:t>
      </w:r>
      <w:r w:rsidR="00E440D9" w:rsidRPr="00C44455">
        <w:rPr>
          <w:lang w:eastAsia="en-GB"/>
        </w:rPr>
        <w:t>D</w:t>
      </w:r>
      <w:r w:rsidRPr="00C44455">
        <w:rPr>
          <w:lang w:eastAsia="en-GB"/>
        </w:rPr>
        <w:t xml:space="preserve">: </w:t>
      </w:r>
      <w:r w:rsidR="00E628EE" w:rsidRPr="00C44455">
        <w:rPr>
          <w:lang w:eastAsia="en-GB"/>
        </w:rPr>
        <w:t>Insights from Experts by Experience session</w:t>
      </w:r>
      <w:bookmarkEnd w:id="78"/>
      <w:bookmarkEnd w:id="79"/>
    </w:p>
    <w:p w14:paraId="45A61638" w14:textId="4076AE8F" w:rsidR="00233D93" w:rsidRPr="00C44455" w:rsidRDefault="00233D93" w:rsidP="007B6A2E">
      <w:r w:rsidRPr="00C44455">
        <w:t>This Appendix gives additional detail to the findings from the Experts by Experience session</w:t>
      </w:r>
      <w:r w:rsidR="00740441" w:rsidRPr="00C44455">
        <w:t xml:space="preserve"> held by RiDC with disabled people. </w:t>
      </w:r>
      <w:r w:rsidR="003D619E" w:rsidRPr="00C44455">
        <w:t>The aim of this session was to help define the intervention areas ncat should prioritise in their survey.</w:t>
      </w:r>
    </w:p>
    <w:p w14:paraId="74F06E9C" w14:textId="06BAC1B6" w:rsidR="00233D93" w:rsidRPr="00C44455" w:rsidRDefault="00233D93" w:rsidP="007B6A2E">
      <w:r w:rsidRPr="00C44455">
        <w:t>To begin, participants were asked whether they thought ncat should start by focusing on public behaviour around sharing and providing space for disabled passengers. These issues had previously been identified as key pain points where non-disabled passengers displayed negative attitudes towards disabled passengers (ncat, 2025). Our participants agreed, suggesting that the following areas be targeted specifically:</w:t>
      </w:r>
    </w:p>
    <w:p w14:paraId="46D03F59" w14:textId="77777777" w:rsidR="00233D93" w:rsidRPr="00C44455" w:rsidRDefault="00233D93" w:rsidP="007B6A2E">
      <w:pPr>
        <w:pStyle w:val="ListParagraph"/>
        <w:numPr>
          <w:ilvl w:val="0"/>
          <w:numId w:val="154"/>
        </w:numPr>
      </w:pPr>
      <w:r w:rsidRPr="00C44455">
        <w:t>Seating on public transport </w:t>
      </w:r>
    </w:p>
    <w:p w14:paraId="3E1B09BB" w14:textId="77777777" w:rsidR="00233D93" w:rsidRPr="00C44455" w:rsidRDefault="00233D93" w:rsidP="007B6A2E">
      <w:pPr>
        <w:pStyle w:val="ListParagraph"/>
        <w:numPr>
          <w:ilvl w:val="0"/>
          <w:numId w:val="154"/>
        </w:numPr>
      </w:pPr>
      <w:r w:rsidRPr="00C44455">
        <w:t>Wheelchair spaces on public transport </w:t>
      </w:r>
    </w:p>
    <w:p w14:paraId="2E5120F4" w14:textId="77777777" w:rsidR="00233D93" w:rsidRPr="00C44455" w:rsidRDefault="00233D93" w:rsidP="007B6A2E">
      <w:pPr>
        <w:pStyle w:val="ListParagraph"/>
        <w:numPr>
          <w:ilvl w:val="0"/>
          <w:numId w:val="154"/>
        </w:numPr>
      </w:pPr>
      <w:r w:rsidRPr="00C44455">
        <w:t>Street space </w:t>
      </w:r>
    </w:p>
    <w:p w14:paraId="7969F832" w14:textId="42870A90" w:rsidR="00233D93" w:rsidRPr="00C44455" w:rsidRDefault="00233D93" w:rsidP="007B6A2E">
      <w:pPr>
        <w:pStyle w:val="ListParagraph"/>
        <w:numPr>
          <w:ilvl w:val="0"/>
          <w:numId w:val="154"/>
        </w:numPr>
      </w:pPr>
      <w:r w:rsidRPr="00C44455">
        <w:t>Accessible parking spaces and Blue Badge parking</w:t>
      </w:r>
      <w:r w:rsidR="007B6A2E">
        <w:t>.</w:t>
      </w:r>
      <w:r w:rsidRPr="00C44455">
        <w:t> </w:t>
      </w:r>
    </w:p>
    <w:p w14:paraId="716381E9" w14:textId="77777777" w:rsidR="00233D93" w:rsidRPr="00C44455" w:rsidRDefault="00233D93" w:rsidP="007B6A2E">
      <w:r w:rsidRPr="00C44455">
        <w:t>Participants in the session reported that public interactions at transport hubs and train and bus stations (such as platforms, entrances and exits, concourse and bus stops) would also be important for ncat to focus on. </w:t>
      </w:r>
    </w:p>
    <w:p w14:paraId="117BA947" w14:textId="77777777" w:rsidR="00233D93" w:rsidRPr="00DB1E7D" w:rsidRDefault="00233D93" w:rsidP="007B6A2E">
      <w:pPr>
        <w:pStyle w:val="Heading3"/>
      </w:pPr>
      <w:bookmarkStart w:id="80" w:name="_Toc205387056"/>
      <w:r w:rsidRPr="003B40E0">
        <w:t>What interventions do disabled people think will work?</w:t>
      </w:r>
      <w:bookmarkEnd w:id="80"/>
    </w:p>
    <w:p w14:paraId="5019D658" w14:textId="77777777" w:rsidR="00233D93" w:rsidRPr="00C44455" w:rsidRDefault="00233D93" w:rsidP="007B6A2E">
      <w:r w:rsidRPr="00C44455">
        <w:t xml:space="preserve">Six potential interventions were then presented to the Expert by Experience participants. Each intervention was discussed in turn, and participants were asked to share their views on the potential effectiveness of these interventions in changing the attitudes of non-disabled people, along with suggestions on how these interventions could be implemented. </w:t>
      </w:r>
    </w:p>
    <w:p w14:paraId="0A40C7BD" w14:textId="77777777" w:rsidR="00233D93" w:rsidRPr="00C44455" w:rsidRDefault="00233D93" w:rsidP="007B6A2E">
      <w:r w:rsidRPr="00C44455">
        <w:t xml:space="preserve">The following section outlines the insights gained. </w:t>
      </w:r>
    </w:p>
    <w:p w14:paraId="723B41FF" w14:textId="77777777" w:rsidR="00233D93" w:rsidRPr="00DB1E7D" w:rsidRDefault="00233D93" w:rsidP="003B40E0">
      <w:pPr>
        <w:pStyle w:val="BodyText"/>
      </w:pPr>
      <w:r w:rsidRPr="003B40E0">
        <w:rPr>
          <w:b/>
          <w:bCs/>
        </w:rPr>
        <w:t>Intervention 1: Public awareness and educational campaigns </w:t>
      </w:r>
    </w:p>
    <w:p w14:paraId="665FD782" w14:textId="77777777" w:rsidR="00233D93" w:rsidRPr="007B6A2E" w:rsidRDefault="00233D93" w:rsidP="007B6A2E">
      <w:pPr>
        <w:rPr>
          <w:i/>
          <w:iCs/>
        </w:rPr>
      </w:pPr>
      <w:r w:rsidRPr="007B6A2E">
        <w:rPr>
          <w:i/>
          <w:iCs/>
        </w:rPr>
        <w:t>“Do you think public awareness and educational campaigns are an effective intervention to changing public attitudes towards disabled people? These can include using posters throughout stations, public awareness videos or messages.”</w:t>
      </w:r>
    </w:p>
    <w:p w14:paraId="05DB8A72" w14:textId="77777777" w:rsidR="00233D93" w:rsidRPr="00C44455" w:rsidRDefault="00233D93" w:rsidP="007B6A2E">
      <w:pPr>
        <w:pStyle w:val="ListParagraph"/>
        <w:numPr>
          <w:ilvl w:val="0"/>
          <w:numId w:val="155"/>
        </w:numPr>
      </w:pPr>
      <w:r w:rsidRPr="00C44455">
        <w:t>Consistency and repetition are key to getting people to build empathy and a better understanding of disabled people and their needs. Education campaigns with constant reminders, such as multiple advertisements within the station or on-board a train, could combat ignorance. </w:t>
      </w:r>
    </w:p>
    <w:p w14:paraId="525AE053" w14:textId="77777777" w:rsidR="00233D93" w:rsidRPr="00C44455" w:rsidRDefault="00233D93" w:rsidP="007B6A2E">
      <w:pPr>
        <w:pStyle w:val="ListParagraph"/>
        <w:numPr>
          <w:ilvl w:val="0"/>
          <w:numId w:val="155"/>
        </w:numPr>
      </w:pPr>
      <w:r w:rsidRPr="00C44455">
        <w:t xml:space="preserve">Disabled people should be involved in the creation of these campaigns. </w:t>
      </w:r>
    </w:p>
    <w:p w14:paraId="035CB0BD" w14:textId="6765EB06" w:rsidR="00233D93" w:rsidRPr="00C44455" w:rsidRDefault="00233D93" w:rsidP="007B6A2E">
      <w:pPr>
        <w:pStyle w:val="ListParagraph"/>
        <w:numPr>
          <w:ilvl w:val="0"/>
          <w:numId w:val="155"/>
        </w:numPr>
      </w:pPr>
      <w:r w:rsidRPr="00C44455">
        <w:t>“</w:t>
      </w:r>
      <w:r w:rsidR="005D7E1B">
        <w:t>Non-visible impairments</w:t>
      </w:r>
      <w:r w:rsidRPr="00C44455">
        <w:t>” should be featured in education and campaigns alongside people with visible impairment and access needs. </w:t>
      </w:r>
    </w:p>
    <w:p w14:paraId="15F4FB4F" w14:textId="77777777" w:rsidR="00233D93" w:rsidRPr="00C44455" w:rsidRDefault="00233D93" w:rsidP="007B6A2E">
      <w:pPr>
        <w:pStyle w:val="ListParagraph"/>
        <w:numPr>
          <w:ilvl w:val="0"/>
          <w:numId w:val="155"/>
        </w:numPr>
      </w:pPr>
      <w:r w:rsidRPr="00C44455">
        <w:t>Education and campaigns should also show the effects of the public’s</w:t>
      </w:r>
      <w:r w:rsidRPr="007B6A2E">
        <w:rPr>
          <w:u w:val="single"/>
        </w:rPr>
        <w:t xml:space="preserve"> </w:t>
      </w:r>
      <w:r w:rsidRPr="00C44455">
        <w:t xml:space="preserve">current attitudes towards disabled people whilst travelling, such as the emotional toll of their behaviour on disabled travellers, instead of just making suggestions as to what non-disabled people should do. </w:t>
      </w:r>
    </w:p>
    <w:p w14:paraId="7259C576" w14:textId="77777777" w:rsidR="00233D93" w:rsidRPr="00C44455" w:rsidRDefault="00233D93" w:rsidP="007B6A2E">
      <w:pPr>
        <w:pStyle w:val="ListParagraph"/>
        <w:numPr>
          <w:ilvl w:val="0"/>
          <w:numId w:val="155"/>
        </w:numPr>
      </w:pPr>
      <w:r w:rsidRPr="00C44455">
        <w:t>Campaigns should educate people on where to put their luggage on public transport to ensure it doesn’t take up space for disabled people, including clearer signage on-board trains. </w:t>
      </w:r>
    </w:p>
    <w:p w14:paraId="78F92FCF" w14:textId="4E411A46" w:rsidR="00233D93" w:rsidRPr="00DB1E7D" w:rsidRDefault="00233D93" w:rsidP="003B40E0">
      <w:pPr>
        <w:pStyle w:val="BodyText"/>
        <w:rPr>
          <w:vertAlign w:val="superscript"/>
        </w:rPr>
      </w:pPr>
      <w:r w:rsidRPr="003B40E0">
        <w:rPr>
          <w:b/>
          <w:bCs/>
        </w:rPr>
        <w:t xml:space="preserve">Intervention 2: The </w:t>
      </w:r>
      <w:r w:rsidR="00874E23" w:rsidRPr="003B40E0">
        <w:rPr>
          <w:b/>
          <w:bCs/>
        </w:rPr>
        <w:t xml:space="preserve">non-visible impairment </w:t>
      </w:r>
      <w:r w:rsidRPr="003B40E0">
        <w:rPr>
          <w:b/>
          <w:bCs/>
        </w:rPr>
        <w:t>sunflower lanyard scheme</w:t>
      </w:r>
    </w:p>
    <w:p w14:paraId="0AAC006E" w14:textId="77777777" w:rsidR="00233D93" w:rsidRPr="00C44455" w:rsidRDefault="00233D93" w:rsidP="00233D93">
      <w:pPr>
        <w:rPr>
          <w:rFonts w:cs="Arial"/>
          <w:i/>
          <w:iCs/>
        </w:rPr>
      </w:pPr>
      <w:r w:rsidRPr="00C44455">
        <w:rPr>
          <w:rFonts w:cs="Arial"/>
          <w:i/>
          <w:iCs/>
        </w:rPr>
        <w:t>“Do you think the sunflower lanyard is an effective scheme? Do you have any thoughts on campaigns focusing on the sunflower lanyard?”</w:t>
      </w:r>
    </w:p>
    <w:p w14:paraId="0399228E" w14:textId="77777777" w:rsidR="00233D93" w:rsidRPr="00C44455" w:rsidRDefault="00233D93" w:rsidP="00E81E68">
      <w:pPr>
        <w:numPr>
          <w:ilvl w:val="0"/>
          <w:numId w:val="85"/>
        </w:numPr>
        <w:spacing w:before="240"/>
        <w:ind w:left="714" w:hanging="357"/>
        <w:rPr>
          <w:rFonts w:cs="Arial"/>
        </w:rPr>
      </w:pPr>
      <w:r w:rsidRPr="00C44455">
        <w:rPr>
          <w:rFonts w:cs="Arial"/>
          <w:b/>
          <w:bCs/>
        </w:rPr>
        <w:t>A singularly designed lanyard would avoid confusion when currently there are many types</w:t>
      </w:r>
      <w:r w:rsidRPr="00C44455">
        <w:rPr>
          <w:rFonts w:cs="Arial"/>
        </w:rPr>
        <w:t xml:space="preserve"> of badges, cards, or lanyards that the wider public doesn’t completely understand.  </w:t>
      </w:r>
    </w:p>
    <w:p w14:paraId="24CF439B" w14:textId="77777777" w:rsidR="00233D93" w:rsidRPr="00C44455" w:rsidRDefault="00233D93" w:rsidP="00E81E68">
      <w:pPr>
        <w:numPr>
          <w:ilvl w:val="0"/>
          <w:numId w:val="86"/>
        </w:numPr>
        <w:spacing w:before="240"/>
        <w:ind w:left="714" w:hanging="357"/>
        <w:rPr>
          <w:rFonts w:cs="Arial"/>
        </w:rPr>
      </w:pPr>
      <w:r w:rsidRPr="00C44455">
        <w:rPr>
          <w:rFonts w:cs="Arial"/>
          <w:b/>
          <w:bCs/>
        </w:rPr>
        <w:t xml:space="preserve">The sunflower lanyard received mixed opinions, with some saying it isn’t given the same weight as an assistance aid or legal documents such as a Blue Badge. </w:t>
      </w:r>
      <w:r w:rsidRPr="00C44455">
        <w:rPr>
          <w:rFonts w:cs="Arial"/>
        </w:rPr>
        <w:t>There is concern that people might perceive lanyard users as faking an impairment due to the perception that people were using them to avoid mask-wearing during the pandemic.  </w:t>
      </w:r>
    </w:p>
    <w:p w14:paraId="3E61569E" w14:textId="0AD97809" w:rsidR="00233D93" w:rsidRPr="00C44455" w:rsidRDefault="00233D93" w:rsidP="00E81E68">
      <w:pPr>
        <w:numPr>
          <w:ilvl w:val="0"/>
          <w:numId w:val="87"/>
        </w:numPr>
        <w:spacing w:before="240"/>
        <w:ind w:left="714" w:hanging="357"/>
        <w:rPr>
          <w:rFonts w:cs="Arial"/>
        </w:rPr>
      </w:pPr>
      <w:r w:rsidRPr="00C44455">
        <w:rPr>
          <w:rFonts w:cs="Arial"/>
          <w:b/>
          <w:bCs/>
        </w:rPr>
        <w:t xml:space="preserve">Mixed opinions about whether a person should have to prove evidence of impairment </w:t>
      </w:r>
      <w:r w:rsidR="00E81E68" w:rsidRPr="00C44455">
        <w:rPr>
          <w:rFonts w:cs="Arial"/>
          <w:b/>
          <w:bCs/>
        </w:rPr>
        <w:t>to</w:t>
      </w:r>
      <w:r w:rsidRPr="00C44455">
        <w:rPr>
          <w:rFonts w:cs="Arial"/>
          <w:b/>
          <w:bCs/>
        </w:rPr>
        <w:t xml:space="preserve"> use a lanyard</w:t>
      </w:r>
      <w:r w:rsidRPr="00C44455">
        <w:rPr>
          <w:rFonts w:cs="Arial"/>
        </w:rPr>
        <w:t>. Some said it might make the public trust the schemes more, whilst others argued that disabled people shouldn’t have to “prove” anything, and assistance shouldn’t be over-policed. </w:t>
      </w:r>
    </w:p>
    <w:p w14:paraId="3744C5EA" w14:textId="77777777" w:rsidR="00233D93" w:rsidRPr="007B6A2E" w:rsidRDefault="00233D93" w:rsidP="007B6A2E">
      <w:pPr>
        <w:rPr>
          <w:b/>
          <w:bCs/>
        </w:rPr>
      </w:pPr>
      <w:r w:rsidRPr="007B6A2E">
        <w:rPr>
          <w:b/>
          <w:bCs/>
        </w:rPr>
        <w:t>Intervention 3: Bolder and more emotive signage </w:t>
      </w:r>
    </w:p>
    <w:p w14:paraId="646965AB" w14:textId="77777777" w:rsidR="00233D93" w:rsidRPr="00C44455" w:rsidRDefault="00233D93" w:rsidP="007B6A2E">
      <w:pPr>
        <w:rPr>
          <w:rFonts w:cs="Arial"/>
          <w:i/>
          <w:iCs/>
        </w:rPr>
      </w:pPr>
      <w:r w:rsidRPr="00C44455">
        <w:rPr>
          <w:rFonts w:cs="Arial"/>
          <w:i/>
          <w:iCs/>
        </w:rPr>
        <w:t>“Do you think bolder and more emotive signage are an effective intervention? What are your thoughts on having an automated message reminding people to be mindful of others’ access needs?”</w:t>
      </w:r>
    </w:p>
    <w:p w14:paraId="3A6E2BC9" w14:textId="77777777" w:rsidR="00233D93" w:rsidRPr="00C44455" w:rsidRDefault="00233D93" w:rsidP="007B6A2E">
      <w:pPr>
        <w:pStyle w:val="ListParagraph"/>
        <w:numPr>
          <w:ilvl w:val="0"/>
          <w:numId w:val="156"/>
        </w:numPr>
      </w:pPr>
      <w:r w:rsidRPr="007B6A2E">
        <w:rPr>
          <w:b/>
          <w:bCs/>
        </w:rPr>
        <w:t xml:space="preserve">Support an automated message on public transport </w:t>
      </w:r>
      <w:r w:rsidRPr="00C44455">
        <w:t>reminding passengers to be mindful of disabled people. </w:t>
      </w:r>
    </w:p>
    <w:p w14:paraId="2F928F9E" w14:textId="77777777" w:rsidR="00233D93" w:rsidRPr="00C44455" w:rsidRDefault="00233D93" w:rsidP="007B6A2E">
      <w:pPr>
        <w:pStyle w:val="ListParagraph"/>
        <w:numPr>
          <w:ilvl w:val="0"/>
          <w:numId w:val="156"/>
        </w:numPr>
      </w:pPr>
      <w:r w:rsidRPr="007B6A2E">
        <w:rPr>
          <w:b/>
          <w:bCs/>
        </w:rPr>
        <w:t xml:space="preserve">Signage should be regularly updated </w:t>
      </w:r>
      <w:r w:rsidRPr="00C44455">
        <w:t>so the public notices any changes and is constantly reminded about best practices. </w:t>
      </w:r>
    </w:p>
    <w:p w14:paraId="249C72D2" w14:textId="77777777" w:rsidR="00233D93" w:rsidRPr="00C44455" w:rsidRDefault="00233D93" w:rsidP="007B6A2E">
      <w:pPr>
        <w:pStyle w:val="ListParagraph"/>
        <w:numPr>
          <w:ilvl w:val="0"/>
          <w:numId w:val="156"/>
        </w:numPr>
      </w:pPr>
      <w:r w:rsidRPr="007B6A2E">
        <w:rPr>
          <w:b/>
          <w:bCs/>
        </w:rPr>
        <w:t xml:space="preserve">Messages should be given in an audio and visual form so people will be forced to either see or hear these messages. </w:t>
      </w:r>
      <w:r w:rsidRPr="00C44455">
        <w:t>Having a variety of messages across stations and on-board will increase awareness. However, repetitive messages might also cause annoyance.</w:t>
      </w:r>
      <w:r w:rsidRPr="007B6A2E">
        <w:rPr>
          <w:b/>
          <w:bCs/>
        </w:rPr>
        <w:t> </w:t>
      </w:r>
      <w:r w:rsidRPr="00C44455">
        <w:t xml:space="preserve"> This balance should be carefully managed to avoid unintended consequences. </w:t>
      </w:r>
    </w:p>
    <w:p w14:paraId="20EDB4A3" w14:textId="77777777" w:rsidR="00233D93" w:rsidRPr="00C44455" w:rsidRDefault="00233D93" w:rsidP="007B6A2E">
      <w:pPr>
        <w:pStyle w:val="ListParagraph"/>
        <w:numPr>
          <w:ilvl w:val="0"/>
          <w:numId w:val="156"/>
        </w:numPr>
      </w:pPr>
      <w:r w:rsidRPr="007B6A2E">
        <w:rPr>
          <w:b/>
          <w:bCs/>
        </w:rPr>
        <w:t xml:space="preserve">Memorable audio messages should be used, </w:t>
      </w:r>
      <w:proofErr w:type="gramStart"/>
      <w:r w:rsidRPr="007B6A2E">
        <w:rPr>
          <w:b/>
          <w:bCs/>
        </w:rPr>
        <w:t>similar to</w:t>
      </w:r>
      <w:proofErr w:type="gramEnd"/>
      <w:r w:rsidRPr="007B6A2E">
        <w:rPr>
          <w:b/>
          <w:bCs/>
        </w:rPr>
        <w:t xml:space="preserve"> ‘Mind the gap’. </w:t>
      </w:r>
      <w:r w:rsidRPr="00C44455">
        <w:t>This could become part of the traveller’s routine and remind them of disabled people and their needs. </w:t>
      </w:r>
    </w:p>
    <w:p w14:paraId="5A379C97" w14:textId="753B1095" w:rsidR="00233D93" w:rsidRPr="00C44455" w:rsidRDefault="00233D93" w:rsidP="007B6A2E">
      <w:pPr>
        <w:pStyle w:val="ListParagraph"/>
        <w:numPr>
          <w:ilvl w:val="0"/>
          <w:numId w:val="156"/>
        </w:numPr>
      </w:pPr>
      <w:r w:rsidRPr="007B6A2E">
        <w:rPr>
          <w:b/>
          <w:bCs/>
        </w:rPr>
        <w:t xml:space="preserve">Signage should be diverse, both in imagery and writing </w:t>
      </w:r>
      <w:r w:rsidRPr="00C44455">
        <w:t xml:space="preserve">and include a variety of experiences. For example, older people and people with </w:t>
      </w:r>
      <w:r w:rsidR="00C40830">
        <w:t>non-visible</w:t>
      </w:r>
      <w:r w:rsidR="00C40830" w:rsidRPr="00C44455">
        <w:t xml:space="preserve"> </w:t>
      </w:r>
      <w:r w:rsidRPr="00C44455">
        <w:t>impairments and access needs. </w:t>
      </w:r>
    </w:p>
    <w:p w14:paraId="227F42B8" w14:textId="77777777" w:rsidR="00233D93" w:rsidRPr="00C44455" w:rsidRDefault="00233D93" w:rsidP="007B6A2E">
      <w:pPr>
        <w:pStyle w:val="ListParagraph"/>
        <w:numPr>
          <w:ilvl w:val="0"/>
          <w:numId w:val="156"/>
        </w:numPr>
      </w:pPr>
      <w:r w:rsidRPr="007B6A2E">
        <w:rPr>
          <w:b/>
          <w:bCs/>
        </w:rPr>
        <w:t>A message reminding people of the penalties for using priority spaces for luggage was encouraged.</w:t>
      </w:r>
      <w:r w:rsidRPr="00C44455">
        <w:t> </w:t>
      </w:r>
    </w:p>
    <w:p w14:paraId="072F5BF9" w14:textId="77777777" w:rsidR="00233D93" w:rsidRPr="00DB1E7D" w:rsidRDefault="00233D93" w:rsidP="003B40E0">
      <w:pPr>
        <w:pStyle w:val="BodyText"/>
      </w:pPr>
      <w:r w:rsidRPr="003B40E0">
        <w:rPr>
          <w:b/>
          <w:bCs/>
        </w:rPr>
        <w:t>Intervention 4: ‘Do you want my seat?’ or ‘Ask for my seat’ badges  </w:t>
      </w:r>
    </w:p>
    <w:p w14:paraId="3EE80BBD" w14:textId="77777777" w:rsidR="00233D93" w:rsidRPr="00C44455" w:rsidRDefault="00233D93" w:rsidP="00233D93">
      <w:pPr>
        <w:rPr>
          <w:rFonts w:cs="Arial"/>
          <w:i/>
          <w:iCs/>
        </w:rPr>
      </w:pPr>
      <w:r w:rsidRPr="00C44455">
        <w:rPr>
          <w:rFonts w:cs="Arial"/>
          <w:bCs/>
          <w:i/>
          <w:iCs/>
        </w:rPr>
        <w:t>“Another idea is having a ‘Do you want my seat?’ or ‘Ask for my seat’ badge for non-disabled</w:t>
      </w:r>
      <w:r w:rsidRPr="00C44455">
        <w:rPr>
          <w:rFonts w:cs="Arial"/>
          <w:i/>
          <w:iCs/>
        </w:rPr>
        <w:t xml:space="preserve"> people.</w:t>
      </w:r>
      <w:r w:rsidRPr="00C44455">
        <w:rPr>
          <w:rFonts w:cs="Arial"/>
          <w:bCs/>
          <w:i/>
          <w:iCs/>
        </w:rPr>
        <w:t xml:space="preserve"> What are your thoughts on this?”</w:t>
      </w:r>
    </w:p>
    <w:p w14:paraId="671738E9" w14:textId="77777777" w:rsidR="00233D93" w:rsidRPr="00C44455" w:rsidRDefault="00233D93" w:rsidP="007B6A2E">
      <w:pPr>
        <w:pStyle w:val="ListParagraph"/>
        <w:numPr>
          <w:ilvl w:val="0"/>
          <w:numId w:val="157"/>
        </w:numPr>
      </w:pPr>
      <w:r w:rsidRPr="007B6A2E">
        <w:rPr>
          <w:b/>
          <w:bCs/>
        </w:rPr>
        <w:t xml:space="preserve">There was scepticism towards asking non-disabled people to wear badges. </w:t>
      </w:r>
      <w:r w:rsidRPr="00C44455">
        <w:t>This was because these badges put the onus on the disabled person to have to ask for the seat, whereas it should be the people</w:t>
      </w:r>
      <w:r w:rsidRPr="007B6A2E">
        <w:rPr>
          <w:b/>
          <w:bCs/>
        </w:rPr>
        <w:t xml:space="preserve"> </w:t>
      </w:r>
      <w:r w:rsidRPr="00C44455">
        <w:t>sitting who offer the seat.  </w:t>
      </w:r>
    </w:p>
    <w:p w14:paraId="00EF2807" w14:textId="77777777" w:rsidR="00233D93" w:rsidRPr="00C44455" w:rsidRDefault="00233D93" w:rsidP="007B6A2E">
      <w:pPr>
        <w:pStyle w:val="ListParagraph"/>
        <w:numPr>
          <w:ilvl w:val="0"/>
          <w:numId w:val="157"/>
        </w:numPr>
      </w:pPr>
      <w:r w:rsidRPr="007B6A2E">
        <w:rPr>
          <w:b/>
          <w:bCs/>
        </w:rPr>
        <w:t xml:space="preserve">Participants felt that passengers wouldn’t wear these badges, </w:t>
      </w:r>
      <w:r w:rsidRPr="00C44455">
        <w:t>and those who do wear them are the ones who would already be willing to give up their seats in the first place. </w:t>
      </w:r>
    </w:p>
    <w:p w14:paraId="71DF3ECD" w14:textId="77777777" w:rsidR="00233D93" w:rsidRPr="00C44455" w:rsidRDefault="00233D93" w:rsidP="007B6A2E">
      <w:pPr>
        <w:pStyle w:val="ListParagraph"/>
        <w:numPr>
          <w:ilvl w:val="0"/>
          <w:numId w:val="157"/>
        </w:numPr>
      </w:pPr>
      <w:r w:rsidRPr="007B6A2E">
        <w:rPr>
          <w:b/>
          <w:bCs/>
        </w:rPr>
        <w:t>For people with visual impairments, badges on non-disabled passengers wouldn’t work. </w:t>
      </w:r>
      <w:r w:rsidRPr="00C44455">
        <w:t> </w:t>
      </w:r>
    </w:p>
    <w:p w14:paraId="1C792966" w14:textId="77777777" w:rsidR="00233D93" w:rsidRPr="00C44455" w:rsidRDefault="00233D93" w:rsidP="007B6A2E">
      <w:pPr>
        <w:pStyle w:val="ListParagraph"/>
        <w:numPr>
          <w:ilvl w:val="0"/>
          <w:numId w:val="157"/>
        </w:numPr>
      </w:pPr>
      <w:r w:rsidRPr="007B6A2E">
        <w:rPr>
          <w:b/>
          <w:bCs/>
        </w:rPr>
        <w:t xml:space="preserve">The badges might teach non-disabled people to be more responsible and aware of disabled people, </w:t>
      </w:r>
      <w:r w:rsidRPr="00C44455">
        <w:t>although it was not seen as a perfect solution. </w:t>
      </w:r>
    </w:p>
    <w:p w14:paraId="6F35F4DC" w14:textId="77777777" w:rsidR="00233D93" w:rsidRPr="00C44455" w:rsidRDefault="00233D93" w:rsidP="007B6A2E">
      <w:pPr>
        <w:pStyle w:val="ListParagraph"/>
        <w:numPr>
          <w:ilvl w:val="0"/>
          <w:numId w:val="157"/>
        </w:numPr>
      </w:pPr>
      <w:r w:rsidRPr="007B6A2E">
        <w:rPr>
          <w:b/>
          <w:bCs/>
        </w:rPr>
        <w:t>Some felt that instead, the onus should be put on transport staff to ask people to give disabled people a seat or guide them to one.</w:t>
      </w:r>
      <w:r w:rsidRPr="00C44455">
        <w:t> </w:t>
      </w:r>
    </w:p>
    <w:p w14:paraId="03FF8EB7" w14:textId="77777777" w:rsidR="00233D93" w:rsidRPr="00C44455" w:rsidRDefault="00233D93" w:rsidP="007B6A2E">
      <w:pPr>
        <w:pStyle w:val="ListParagraph"/>
        <w:numPr>
          <w:ilvl w:val="0"/>
          <w:numId w:val="157"/>
        </w:numPr>
      </w:pPr>
      <w:r w:rsidRPr="007B6A2E">
        <w:rPr>
          <w:b/>
          <w:bCs/>
        </w:rPr>
        <w:t>Any intervention is better than no intervention.</w:t>
      </w:r>
      <w:r w:rsidRPr="00C44455">
        <w:t xml:space="preserve"> Although participants acknowledged some of the shortcomings of badges, they felt that they could still be helpful for some people and as part of a broader suite of interventions. There was a sentiment that any intervention is better than no intervention, and if this idea could help some passengers when asking for a seat, then it should be considered.</w:t>
      </w:r>
    </w:p>
    <w:p w14:paraId="7E12C071" w14:textId="77777777" w:rsidR="00233D93" w:rsidRPr="00DB1E7D" w:rsidRDefault="00233D93" w:rsidP="003B40E0">
      <w:pPr>
        <w:pStyle w:val="BodyText"/>
      </w:pPr>
      <w:r w:rsidRPr="003B40E0">
        <w:rPr>
          <w:b/>
          <w:bCs/>
        </w:rPr>
        <w:t>Intervention 5: Targeting younger people in intervention strategies </w:t>
      </w:r>
    </w:p>
    <w:p w14:paraId="306DB792" w14:textId="77777777" w:rsidR="00233D93" w:rsidRPr="00C44455" w:rsidRDefault="00233D93" w:rsidP="00233D93">
      <w:pPr>
        <w:rPr>
          <w:rFonts w:cs="Arial"/>
          <w:i/>
          <w:iCs/>
        </w:rPr>
      </w:pPr>
      <w:r w:rsidRPr="00C44455">
        <w:rPr>
          <w:rFonts w:cs="Arial"/>
          <w:i/>
          <w:iCs/>
        </w:rPr>
        <w:t>“What are your thoughts on targeting younger people in intervention strategies? Do you think young people are an important demographic that can help improve public attitudes?”</w:t>
      </w:r>
    </w:p>
    <w:p w14:paraId="7C283414" w14:textId="77777777" w:rsidR="00233D93" w:rsidRPr="00C44455" w:rsidRDefault="00233D93" w:rsidP="007B6A2E">
      <w:pPr>
        <w:pStyle w:val="ListParagraph"/>
        <w:numPr>
          <w:ilvl w:val="0"/>
          <w:numId w:val="158"/>
        </w:numPr>
      </w:pPr>
      <w:r w:rsidRPr="00C44455">
        <w:t>Education in schools would be good for getting young people more knowledgeable about disabled people and their needs. It might prevent them from asking awkward questions or feeling embarrassed to learn.  </w:t>
      </w:r>
    </w:p>
    <w:p w14:paraId="2D62CD84" w14:textId="77777777" w:rsidR="00233D93" w:rsidRPr="00C44455" w:rsidRDefault="00233D93" w:rsidP="007B6A2E">
      <w:pPr>
        <w:pStyle w:val="ListParagraph"/>
        <w:numPr>
          <w:ilvl w:val="0"/>
          <w:numId w:val="158"/>
        </w:numPr>
      </w:pPr>
      <w:r w:rsidRPr="00C44455">
        <w:t>They could then pass this on to other young people (as well as other people in their lives, such as parents), who can be more receptive to change and open-minded and start their own campaigns. </w:t>
      </w:r>
    </w:p>
    <w:p w14:paraId="42730A4F" w14:textId="77777777" w:rsidR="00233D93" w:rsidRPr="00DB1E7D" w:rsidRDefault="00233D93" w:rsidP="003B40E0">
      <w:pPr>
        <w:pStyle w:val="BodyText"/>
      </w:pPr>
      <w:r w:rsidRPr="003B40E0">
        <w:rPr>
          <w:b/>
          <w:bCs/>
        </w:rPr>
        <w:t>Intervention 6: Improving the complaint processes </w:t>
      </w:r>
    </w:p>
    <w:p w14:paraId="525F4BDE" w14:textId="77777777" w:rsidR="00233D93" w:rsidRPr="00C44455" w:rsidRDefault="00233D93" w:rsidP="00233D93">
      <w:pPr>
        <w:rPr>
          <w:rFonts w:cs="Arial"/>
          <w:i/>
          <w:iCs/>
        </w:rPr>
      </w:pPr>
      <w:r w:rsidRPr="00C44455">
        <w:rPr>
          <w:rFonts w:cs="Arial"/>
          <w:i/>
          <w:iCs/>
        </w:rPr>
        <w:t>“Do you think complaint processes are an effective intervention strategy? Would you be likely to report a negative experience you face with other passengers or drivers to a complaints body or organisation?”</w:t>
      </w:r>
    </w:p>
    <w:p w14:paraId="2CEE7551" w14:textId="77777777" w:rsidR="00233D93" w:rsidRPr="00C44455" w:rsidRDefault="00233D93" w:rsidP="007B6A2E">
      <w:pPr>
        <w:pStyle w:val="ListParagraph"/>
        <w:numPr>
          <w:ilvl w:val="0"/>
          <w:numId w:val="159"/>
        </w:numPr>
      </w:pPr>
      <w:r w:rsidRPr="007B6A2E">
        <w:rPr>
          <w:b/>
          <w:bCs/>
        </w:rPr>
        <w:t xml:space="preserve">There should be an ombudsman and legal protections for making complaints to transport operators. </w:t>
      </w:r>
      <w:r w:rsidRPr="00C44455">
        <w:t>Making complaints can be very inaccessible,</w:t>
      </w:r>
      <w:r w:rsidRPr="007B6A2E">
        <w:rPr>
          <w:b/>
          <w:bCs/>
        </w:rPr>
        <w:t xml:space="preserve"> </w:t>
      </w:r>
      <w:r w:rsidRPr="00C44455">
        <w:t>and being asked lots of questions before any help is provided introduces new barriers. This requires a lot of time and energy and can prevent people from making complaints altogether.  </w:t>
      </w:r>
    </w:p>
    <w:p w14:paraId="53176CF5" w14:textId="77777777" w:rsidR="00233D93" w:rsidRPr="00C44455" w:rsidRDefault="00233D93" w:rsidP="007B6A2E">
      <w:pPr>
        <w:pStyle w:val="ListParagraph"/>
        <w:numPr>
          <w:ilvl w:val="0"/>
          <w:numId w:val="159"/>
        </w:numPr>
      </w:pPr>
      <w:r w:rsidRPr="007B6A2E">
        <w:rPr>
          <w:b/>
          <w:bCs/>
        </w:rPr>
        <w:t>Bad publicity can help put pressure on train operators to take complaints more seriously and change their practices.</w:t>
      </w:r>
      <w:r w:rsidRPr="00C44455">
        <w:t> </w:t>
      </w:r>
    </w:p>
    <w:p w14:paraId="2BBE25DC" w14:textId="708D048F" w:rsidR="003C4020" w:rsidRDefault="00233D93" w:rsidP="007B6A2E">
      <w:pPr>
        <w:pStyle w:val="ListParagraph"/>
        <w:numPr>
          <w:ilvl w:val="0"/>
          <w:numId w:val="159"/>
        </w:numPr>
      </w:pPr>
      <w:r w:rsidRPr="007B6A2E">
        <w:rPr>
          <w:b/>
          <w:bCs/>
        </w:rPr>
        <w:t xml:space="preserve">There should be a better outline of the penalties and repercussions </w:t>
      </w:r>
      <w:r w:rsidRPr="00C44455">
        <w:t>for not helping disabled people.</w:t>
      </w:r>
    </w:p>
    <w:sectPr w:rsidR="003C4020" w:rsidSect="0083737D">
      <w:footerReference w:type="even" r:id="rId51"/>
      <w:footerReference w:type="default" r:id="rId52"/>
      <w:headerReference w:type="first" r:id="rId53"/>
      <w:footerReference w:type="first" r:id="rId54"/>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43377" w14:textId="77777777" w:rsidR="00374B3B" w:rsidRDefault="00374B3B" w:rsidP="003F70B0">
      <w:r>
        <w:separator/>
      </w:r>
    </w:p>
  </w:endnote>
  <w:endnote w:type="continuationSeparator" w:id="0">
    <w:p w14:paraId="41F0AD13" w14:textId="77777777" w:rsidR="00374B3B" w:rsidRDefault="00374B3B" w:rsidP="003F70B0">
      <w:r>
        <w:continuationSeparator/>
      </w:r>
    </w:p>
  </w:endnote>
  <w:endnote w:type="continuationNotice" w:id="1">
    <w:p w14:paraId="4D0B08EB" w14:textId="77777777" w:rsidR="00374B3B" w:rsidRDefault="00374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00"/>
    <w:family w:val="auto"/>
    <w:pitch w:val="variable"/>
    <w:sig w:usb0="A00000FF" w:usb1="4000205B" w:usb2="00000000" w:usb3="00000000" w:csb0="00000193" w:csb1="00000000"/>
  </w:font>
  <w:font w:name="Times New Roman (Body CS)">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630A0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Arial"/>
      </w:rPr>
      <w:id w:val="14506777"/>
      <w:docPartObj>
        <w:docPartGallery w:val="Page Numbers (Bottom of Page)"/>
        <w:docPartUnique/>
      </w:docPartObj>
    </w:sdtPr>
    <w:sdtContent>
      <w:p w14:paraId="6ABA4FC5" w14:textId="04525575" w:rsidR="003F70B0" w:rsidRPr="006A64A0" w:rsidRDefault="003F70B0" w:rsidP="00630A08">
        <w:pPr>
          <w:pStyle w:val="Footer"/>
          <w:framePr w:wrap="none" w:vAnchor="text" w:hAnchor="margin" w:xAlign="center" w:y="1"/>
          <w:rPr>
            <w:rStyle w:val="PageNumber"/>
            <w:rFonts w:cs="Arial"/>
          </w:rPr>
        </w:pPr>
        <w:r w:rsidRPr="0083737D">
          <w:rPr>
            <w:rStyle w:val="PageNumber"/>
            <w:rFonts w:cs="Arial"/>
            <w:b/>
            <w:bCs/>
          </w:rPr>
          <w:fldChar w:fldCharType="begin"/>
        </w:r>
        <w:r w:rsidRPr="0083737D">
          <w:rPr>
            <w:rStyle w:val="PageNumber"/>
            <w:rFonts w:cs="Arial"/>
            <w:b/>
            <w:bCs/>
          </w:rPr>
          <w:instrText xml:space="preserve"> PAGE </w:instrText>
        </w:r>
        <w:r w:rsidRPr="0083737D">
          <w:rPr>
            <w:rStyle w:val="PageNumber"/>
            <w:rFonts w:cs="Arial"/>
            <w:b/>
            <w:bCs/>
          </w:rPr>
          <w:fldChar w:fldCharType="separate"/>
        </w:r>
        <w:r w:rsidRPr="0083737D">
          <w:rPr>
            <w:rStyle w:val="PageNumber"/>
            <w:rFonts w:cs="Arial"/>
            <w:b/>
            <w:bCs/>
            <w:noProof/>
          </w:rPr>
          <w:t>1</w:t>
        </w:r>
        <w:r w:rsidRPr="0083737D">
          <w:rPr>
            <w:rStyle w:val="PageNumber"/>
            <w:rFonts w:cs="Arial"/>
            <w:b/>
            <w:bCs/>
          </w:rPr>
          <w:fldChar w:fldCharType="end"/>
        </w:r>
      </w:p>
    </w:sdtContent>
  </w:sdt>
  <w:p w14:paraId="31FA4F20"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E51F" w14:textId="0E4C6F4D" w:rsidR="0065531A" w:rsidRDefault="0065531A">
    <w:pPr>
      <w:pStyle w:val="Footer"/>
    </w:pPr>
    <w:r>
      <w:rPr>
        <w:noProof/>
      </w:rPr>
      <w:drawing>
        <wp:anchor distT="152400" distB="152400" distL="152400" distR="152400" simplePos="0" relativeHeight="251658242" behindDoc="0" locked="0" layoutInCell="1" allowOverlap="1" wp14:anchorId="45E1F625" wp14:editId="245ECE2A">
          <wp:simplePos x="0" y="0"/>
          <wp:positionH relativeFrom="page">
            <wp:posOffset>414946</wp:posOffset>
          </wp:positionH>
          <wp:positionV relativeFrom="page">
            <wp:posOffset>8935085</wp:posOffset>
          </wp:positionV>
          <wp:extent cx="1434465" cy="1330960"/>
          <wp:effectExtent l="0" t="0" r="0" b="0"/>
          <wp:wrapThrough wrapText="bothSides" distL="152400" distR="152400">
            <wp:wrapPolygon edited="1">
              <wp:start x="1835" y="2615"/>
              <wp:lineTo x="1835" y="3729"/>
              <wp:lineTo x="2004" y="3842"/>
              <wp:lineTo x="2658" y="5070"/>
              <wp:lineTo x="3333" y="3774"/>
              <wp:lineTo x="3544" y="3774"/>
              <wp:lineTo x="3966" y="4047"/>
              <wp:lineTo x="3945" y="4252"/>
              <wp:lineTo x="3312" y="5479"/>
              <wp:lineTo x="4746" y="5525"/>
              <wp:lineTo x="4725" y="6230"/>
              <wp:lineTo x="3291" y="6298"/>
              <wp:lineTo x="3987" y="7616"/>
              <wp:lineTo x="3818" y="7798"/>
              <wp:lineTo x="3502" y="7980"/>
              <wp:lineTo x="3312" y="7935"/>
              <wp:lineTo x="2637" y="6662"/>
              <wp:lineTo x="1962" y="7958"/>
              <wp:lineTo x="1709" y="7935"/>
              <wp:lineTo x="1329" y="7662"/>
              <wp:lineTo x="1413" y="7344"/>
              <wp:lineTo x="2004" y="6252"/>
              <wp:lineTo x="548" y="6207"/>
              <wp:lineTo x="570" y="5502"/>
              <wp:lineTo x="2004" y="5434"/>
              <wp:lineTo x="1329" y="4206"/>
              <wp:lineTo x="1350" y="4024"/>
              <wp:lineTo x="1835" y="3729"/>
              <wp:lineTo x="1835" y="2615"/>
              <wp:lineTo x="7362" y="2615"/>
              <wp:lineTo x="7362" y="3615"/>
              <wp:lineTo x="8100" y="3683"/>
              <wp:lineTo x="8564" y="4002"/>
              <wp:lineTo x="8859" y="4547"/>
              <wp:lineTo x="8965" y="5229"/>
              <wp:lineTo x="8965" y="8003"/>
              <wp:lineTo x="7931" y="8003"/>
              <wp:lineTo x="7931" y="9367"/>
              <wp:lineTo x="8227" y="9414"/>
              <wp:lineTo x="8227" y="9731"/>
              <wp:lineTo x="7931" y="9754"/>
              <wp:lineTo x="7741" y="10026"/>
              <wp:lineTo x="7762" y="10436"/>
              <wp:lineTo x="7952" y="10686"/>
              <wp:lineTo x="8353" y="10663"/>
              <wp:lineTo x="8543" y="10368"/>
              <wp:lineTo x="8501" y="9936"/>
              <wp:lineTo x="8290" y="9731"/>
              <wp:lineTo x="8227" y="9731"/>
              <wp:lineTo x="8227" y="9414"/>
              <wp:lineTo x="8353" y="9435"/>
              <wp:lineTo x="8543" y="9595"/>
              <wp:lineTo x="8543" y="9413"/>
              <wp:lineTo x="8902" y="9413"/>
              <wp:lineTo x="8902" y="11027"/>
              <wp:lineTo x="8543" y="11027"/>
              <wp:lineTo x="8501" y="10822"/>
              <wp:lineTo x="8248" y="11027"/>
              <wp:lineTo x="7784" y="11004"/>
              <wp:lineTo x="7699" y="10912"/>
              <wp:lineTo x="7699" y="11959"/>
              <wp:lineTo x="7910" y="11993"/>
              <wp:lineTo x="7910" y="12323"/>
              <wp:lineTo x="7594" y="12346"/>
              <wp:lineTo x="7425" y="12550"/>
              <wp:lineTo x="7425" y="12641"/>
              <wp:lineTo x="8163" y="12641"/>
              <wp:lineTo x="8058" y="12391"/>
              <wp:lineTo x="7910" y="12323"/>
              <wp:lineTo x="7910" y="11993"/>
              <wp:lineTo x="8121" y="12027"/>
              <wp:lineTo x="8395" y="12277"/>
              <wp:lineTo x="8501" y="12527"/>
              <wp:lineTo x="8501" y="12891"/>
              <wp:lineTo x="7404" y="12914"/>
              <wp:lineTo x="7552" y="13209"/>
              <wp:lineTo x="7868" y="13300"/>
              <wp:lineTo x="8184" y="13232"/>
              <wp:lineTo x="8290" y="13141"/>
              <wp:lineTo x="8437" y="13437"/>
              <wp:lineTo x="8037" y="13641"/>
              <wp:lineTo x="7594" y="13603"/>
              <wp:lineTo x="7594" y="14574"/>
              <wp:lineTo x="8121" y="14619"/>
              <wp:lineTo x="8395" y="14892"/>
              <wp:lineTo x="8184" y="15119"/>
              <wp:lineTo x="7931" y="14915"/>
              <wp:lineTo x="7615" y="14937"/>
              <wp:lineTo x="7404" y="15188"/>
              <wp:lineTo x="7425" y="15665"/>
              <wp:lineTo x="7657" y="15892"/>
              <wp:lineTo x="8058" y="15847"/>
              <wp:lineTo x="8227" y="15710"/>
              <wp:lineTo x="8374" y="15961"/>
              <wp:lineTo x="8290" y="16042"/>
              <wp:lineTo x="8290" y="17166"/>
              <wp:lineTo x="8670" y="17202"/>
              <wp:lineTo x="8670" y="17529"/>
              <wp:lineTo x="8332" y="17552"/>
              <wp:lineTo x="8163" y="17802"/>
              <wp:lineTo x="8184" y="18257"/>
              <wp:lineTo x="8353" y="18461"/>
              <wp:lineTo x="8733" y="18461"/>
              <wp:lineTo x="8923" y="18257"/>
              <wp:lineTo x="8923" y="17734"/>
              <wp:lineTo x="8670" y="17529"/>
              <wp:lineTo x="8670" y="17202"/>
              <wp:lineTo x="8754" y="17211"/>
              <wp:lineTo x="8944" y="17370"/>
              <wp:lineTo x="8944" y="17188"/>
              <wp:lineTo x="9302" y="17188"/>
              <wp:lineTo x="9281" y="18825"/>
              <wp:lineTo x="8944" y="18802"/>
              <wp:lineTo x="8923" y="18643"/>
              <wp:lineTo x="8648" y="18825"/>
              <wp:lineTo x="8205" y="18802"/>
              <wp:lineTo x="7910" y="18530"/>
              <wp:lineTo x="7784" y="18166"/>
              <wp:lineTo x="7826" y="17666"/>
              <wp:lineTo x="8037" y="17325"/>
              <wp:lineTo x="8290" y="17166"/>
              <wp:lineTo x="8290" y="16042"/>
              <wp:lineTo x="8163" y="16165"/>
              <wp:lineTo x="7678" y="16256"/>
              <wp:lineTo x="7404" y="16115"/>
              <wp:lineTo x="7404" y="17166"/>
              <wp:lineTo x="7720" y="17188"/>
              <wp:lineTo x="7636" y="17597"/>
              <wp:lineTo x="7256" y="17620"/>
              <wp:lineTo x="7109" y="17870"/>
              <wp:lineTo x="7087" y="18825"/>
              <wp:lineTo x="6750" y="18802"/>
              <wp:lineTo x="6750" y="17188"/>
              <wp:lineTo x="7109" y="17188"/>
              <wp:lineTo x="7130" y="17393"/>
              <wp:lineTo x="7404" y="17166"/>
              <wp:lineTo x="7404" y="16115"/>
              <wp:lineTo x="7277" y="16051"/>
              <wp:lineTo x="7087" y="15756"/>
              <wp:lineTo x="7087" y="15051"/>
              <wp:lineTo x="7341" y="14687"/>
              <wp:lineTo x="7594" y="14574"/>
              <wp:lineTo x="7594" y="13603"/>
              <wp:lineTo x="7509" y="13596"/>
              <wp:lineTo x="7193" y="13346"/>
              <wp:lineTo x="7066" y="13050"/>
              <wp:lineTo x="7087" y="12505"/>
              <wp:lineTo x="7277" y="12164"/>
              <wp:lineTo x="7594" y="11982"/>
              <wp:lineTo x="7699" y="11959"/>
              <wp:lineTo x="7699" y="10912"/>
              <wp:lineTo x="7446" y="10640"/>
              <wp:lineTo x="7362" y="10117"/>
              <wp:lineTo x="7530" y="9640"/>
              <wp:lineTo x="7847" y="9390"/>
              <wp:lineTo x="7931" y="9367"/>
              <wp:lineTo x="7931" y="8003"/>
              <wp:lineTo x="7741" y="8003"/>
              <wp:lineTo x="7699" y="5093"/>
              <wp:lineTo x="7530" y="4820"/>
              <wp:lineTo x="7256" y="4706"/>
              <wp:lineTo x="6750" y="4797"/>
              <wp:lineTo x="6455" y="5116"/>
              <wp:lineTo x="6391" y="5320"/>
              <wp:lineTo x="6391" y="8003"/>
              <wp:lineTo x="5273" y="8003"/>
              <wp:lineTo x="5273" y="8867"/>
              <wp:lineTo x="5632" y="8912"/>
              <wp:lineTo x="6666" y="10390"/>
              <wp:lineTo x="6623" y="8867"/>
              <wp:lineTo x="7003" y="8867"/>
              <wp:lineTo x="7003" y="11027"/>
              <wp:lineTo x="6623" y="10981"/>
              <wp:lineTo x="5991" y="10090"/>
              <wp:lineTo x="5991" y="11436"/>
              <wp:lineTo x="6497" y="11504"/>
              <wp:lineTo x="6855" y="11777"/>
              <wp:lineTo x="6602" y="12073"/>
              <wp:lineTo x="6307" y="11845"/>
              <wp:lineTo x="5906" y="11868"/>
              <wp:lineTo x="5590" y="12164"/>
              <wp:lineTo x="5527" y="12596"/>
              <wp:lineTo x="5632" y="13005"/>
              <wp:lineTo x="5927" y="13232"/>
              <wp:lineTo x="6434" y="13209"/>
              <wp:lineTo x="6666" y="13073"/>
              <wp:lineTo x="6813" y="13391"/>
              <wp:lineTo x="6412" y="13619"/>
              <wp:lineTo x="5801" y="13619"/>
              <wp:lineTo x="5801" y="14073"/>
              <wp:lineTo x="5991" y="14094"/>
              <wp:lineTo x="5991" y="14596"/>
              <wp:lineTo x="5716" y="15369"/>
              <wp:lineTo x="6244" y="15369"/>
              <wp:lineTo x="5991" y="14596"/>
              <wp:lineTo x="5991" y="14094"/>
              <wp:lineTo x="6202" y="14119"/>
              <wp:lineTo x="6940" y="16211"/>
              <wp:lineTo x="6539" y="16211"/>
              <wp:lineTo x="6391" y="15733"/>
              <wp:lineTo x="5569" y="15756"/>
              <wp:lineTo x="5421" y="16211"/>
              <wp:lineTo x="5105" y="16190"/>
              <wp:lineTo x="5105" y="16665"/>
              <wp:lineTo x="6623" y="16665"/>
              <wp:lineTo x="6623" y="17029"/>
              <wp:lineTo x="6033" y="17029"/>
              <wp:lineTo x="6012" y="18825"/>
              <wp:lineTo x="5653" y="18802"/>
              <wp:lineTo x="5653" y="17029"/>
              <wp:lineTo x="5105" y="17029"/>
              <wp:lineTo x="5105" y="16665"/>
              <wp:lineTo x="5105" y="16190"/>
              <wp:lineTo x="5062" y="16188"/>
              <wp:lineTo x="5801" y="14073"/>
              <wp:lineTo x="5801" y="13619"/>
              <wp:lineTo x="5400" y="13346"/>
              <wp:lineTo x="5189" y="12982"/>
              <wp:lineTo x="5147" y="12414"/>
              <wp:lineTo x="5252" y="11982"/>
              <wp:lineTo x="5527" y="11641"/>
              <wp:lineTo x="5885" y="11459"/>
              <wp:lineTo x="5991" y="11436"/>
              <wp:lineTo x="5991" y="10090"/>
              <wp:lineTo x="5590" y="9526"/>
              <wp:lineTo x="5632" y="11027"/>
              <wp:lineTo x="5252" y="11027"/>
              <wp:lineTo x="5273" y="8867"/>
              <wp:lineTo x="5273" y="8003"/>
              <wp:lineTo x="5189" y="8003"/>
              <wp:lineTo x="5189" y="3706"/>
              <wp:lineTo x="6349" y="3729"/>
              <wp:lineTo x="6370" y="4183"/>
              <wp:lineTo x="6855" y="3797"/>
              <wp:lineTo x="7362" y="3615"/>
              <wp:lineTo x="7362" y="2615"/>
              <wp:lineTo x="9471" y="2615"/>
              <wp:lineTo x="9471" y="8981"/>
              <wp:lineTo x="9809" y="8981"/>
              <wp:lineTo x="9830" y="9413"/>
              <wp:lineTo x="10146" y="9413"/>
              <wp:lineTo x="10146" y="9754"/>
              <wp:lineTo x="9809" y="9776"/>
              <wp:lineTo x="9809" y="11027"/>
              <wp:lineTo x="9555" y="11027"/>
              <wp:lineTo x="9555" y="11959"/>
              <wp:lineTo x="9914" y="12027"/>
              <wp:lineTo x="10104" y="12232"/>
              <wp:lineTo x="10167" y="12482"/>
              <wp:lineTo x="10167" y="13619"/>
              <wp:lineTo x="9809" y="13619"/>
              <wp:lineTo x="9766" y="12414"/>
              <wp:lineTo x="9619" y="12300"/>
              <wp:lineTo x="9302" y="12368"/>
              <wp:lineTo x="9176" y="12527"/>
              <wp:lineTo x="9176" y="13619"/>
              <wp:lineTo x="9134" y="13619"/>
              <wp:lineTo x="9134" y="14574"/>
              <wp:lineTo x="9661" y="14619"/>
              <wp:lineTo x="9935" y="14892"/>
              <wp:lineTo x="9724" y="15119"/>
              <wp:lineTo x="9471" y="14915"/>
              <wp:lineTo x="9155" y="14937"/>
              <wp:lineTo x="8944" y="15188"/>
              <wp:lineTo x="8944" y="15619"/>
              <wp:lineTo x="9197" y="15892"/>
              <wp:lineTo x="9577" y="15847"/>
              <wp:lineTo x="9766" y="15710"/>
              <wp:lineTo x="9914" y="15961"/>
              <wp:lineTo x="9682" y="16165"/>
              <wp:lineTo x="9218" y="16256"/>
              <wp:lineTo x="8838" y="16074"/>
              <wp:lineTo x="8627" y="15779"/>
              <wp:lineTo x="8585" y="15301"/>
              <wp:lineTo x="8712" y="14869"/>
              <wp:lineTo x="8986" y="14619"/>
              <wp:lineTo x="9134" y="14574"/>
              <wp:lineTo x="9134" y="13619"/>
              <wp:lineTo x="8817" y="13619"/>
              <wp:lineTo x="8817" y="12004"/>
              <wp:lineTo x="9155" y="12004"/>
              <wp:lineTo x="9176" y="12186"/>
              <wp:lineTo x="9471" y="11982"/>
              <wp:lineTo x="9555" y="11959"/>
              <wp:lineTo x="9555" y="11027"/>
              <wp:lineTo x="9450" y="11027"/>
              <wp:lineTo x="9450" y="9754"/>
              <wp:lineTo x="9155" y="9754"/>
              <wp:lineTo x="9155" y="9413"/>
              <wp:lineTo x="9450" y="9413"/>
              <wp:lineTo x="9471" y="8981"/>
              <wp:lineTo x="9471" y="2615"/>
              <wp:lineTo x="11285" y="2615"/>
              <wp:lineTo x="11285" y="3615"/>
              <wp:lineTo x="12213" y="3683"/>
              <wp:lineTo x="12867" y="4002"/>
              <wp:lineTo x="13247" y="4365"/>
              <wp:lineTo x="12572" y="5206"/>
              <wp:lineTo x="12171" y="4865"/>
              <wp:lineTo x="11855" y="4752"/>
              <wp:lineTo x="11327" y="4797"/>
              <wp:lineTo x="10948" y="5070"/>
              <wp:lineTo x="10737" y="5525"/>
              <wp:lineTo x="10758" y="6252"/>
              <wp:lineTo x="11032" y="6707"/>
              <wp:lineTo x="11433" y="6934"/>
              <wp:lineTo x="12023" y="6912"/>
              <wp:lineTo x="12509" y="6593"/>
              <wp:lineTo x="12593" y="6502"/>
              <wp:lineTo x="13226" y="7344"/>
              <wp:lineTo x="12846" y="7730"/>
              <wp:lineTo x="12150" y="8026"/>
              <wp:lineTo x="11791" y="8047"/>
              <wp:lineTo x="11791" y="9367"/>
              <wp:lineTo x="12023" y="9399"/>
              <wp:lineTo x="12023" y="9731"/>
              <wp:lineTo x="11728" y="9754"/>
              <wp:lineTo x="11517" y="10026"/>
              <wp:lineTo x="11538" y="10436"/>
              <wp:lineTo x="11749" y="10686"/>
              <wp:lineTo x="12150" y="10663"/>
              <wp:lineTo x="12340" y="10368"/>
              <wp:lineTo x="12298" y="9936"/>
              <wp:lineTo x="12087" y="9731"/>
              <wp:lineTo x="12023" y="9731"/>
              <wp:lineTo x="12023" y="9399"/>
              <wp:lineTo x="12277" y="9435"/>
              <wp:lineTo x="12593" y="9731"/>
              <wp:lineTo x="12698" y="10004"/>
              <wp:lineTo x="12656" y="10549"/>
              <wp:lineTo x="12424" y="10890"/>
              <wp:lineTo x="12382" y="10911"/>
              <wp:lineTo x="12382" y="11959"/>
              <wp:lineTo x="12614" y="11982"/>
              <wp:lineTo x="12509" y="12391"/>
              <wp:lineTo x="12192" y="12414"/>
              <wp:lineTo x="12171" y="12439"/>
              <wp:lineTo x="12171" y="14574"/>
              <wp:lineTo x="12698" y="14619"/>
              <wp:lineTo x="12909" y="14824"/>
              <wp:lineTo x="12720" y="15051"/>
              <wp:lineTo x="12488" y="14869"/>
              <wp:lineTo x="12192" y="14892"/>
              <wp:lineTo x="12192" y="15142"/>
              <wp:lineTo x="12825" y="15415"/>
              <wp:lineTo x="12930" y="15597"/>
              <wp:lineTo x="12888" y="15983"/>
              <wp:lineTo x="12635" y="16211"/>
              <wp:lineTo x="12066" y="16211"/>
              <wp:lineTo x="11770" y="16006"/>
              <wp:lineTo x="11939" y="15779"/>
              <wp:lineTo x="12045" y="15801"/>
              <wp:lineTo x="12255" y="15938"/>
              <wp:lineTo x="12572" y="15892"/>
              <wp:lineTo x="12551" y="15642"/>
              <wp:lineTo x="11939" y="15392"/>
              <wp:lineTo x="11791" y="15165"/>
              <wp:lineTo x="11855" y="14801"/>
              <wp:lineTo x="12108" y="14596"/>
              <wp:lineTo x="12171" y="14574"/>
              <wp:lineTo x="12171" y="12439"/>
              <wp:lineTo x="12023" y="12618"/>
              <wp:lineTo x="12002" y="13619"/>
              <wp:lineTo x="11749" y="13619"/>
              <wp:lineTo x="11749" y="17166"/>
              <wp:lineTo x="12255" y="17211"/>
              <wp:lineTo x="12509" y="17393"/>
              <wp:lineTo x="12298" y="17643"/>
              <wp:lineTo x="12045" y="17461"/>
              <wp:lineTo x="11770" y="17507"/>
              <wp:lineTo x="11770" y="17734"/>
              <wp:lineTo x="12424" y="18029"/>
              <wp:lineTo x="12530" y="18257"/>
              <wp:lineTo x="12445" y="18621"/>
              <wp:lineTo x="12171" y="18825"/>
              <wp:lineTo x="11623" y="18802"/>
              <wp:lineTo x="11327" y="18552"/>
              <wp:lineTo x="11580" y="18371"/>
              <wp:lineTo x="11813" y="18530"/>
              <wp:lineTo x="12150" y="18484"/>
              <wp:lineTo x="12129" y="18234"/>
              <wp:lineTo x="11538" y="18007"/>
              <wp:lineTo x="11370" y="17757"/>
              <wp:lineTo x="11433" y="17393"/>
              <wp:lineTo x="11686" y="17188"/>
              <wp:lineTo x="11749" y="17166"/>
              <wp:lineTo x="11749" y="13619"/>
              <wp:lineTo x="11665" y="13619"/>
              <wp:lineTo x="11665" y="12004"/>
              <wp:lineTo x="12002" y="12004"/>
              <wp:lineTo x="12023" y="12209"/>
              <wp:lineTo x="12298" y="11982"/>
              <wp:lineTo x="12382" y="11959"/>
              <wp:lineTo x="12382" y="10911"/>
              <wp:lineTo x="12108" y="11050"/>
              <wp:lineTo x="11623" y="11004"/>
              <wp:lineTo x="11285" y="10731"/>
              <wp:lineTo x="11138" y="10322"/>
              <wp:lineTo x="11222" y="9799"/>
              <wp:lineTo x="11538" y="9458"/>
              <wp:lineTo x="11791" y="9367"/>
              <wp:lineTo x="11791" y="8047"/>
              <wp:lineTo x="11391" y="8071"/>
              <wp:lineTo x="10758" y="7935"/>
              <wp:lineTo x="10547" y="7788"/>
              <wp:lineTo x="10547" y="8617"/>
              <wp:lineTo x="10800" y="8685"/>
              <wp:lineTo x="10800" y="9003"/>
              <wp:lineTo x="10547" y="9049"/>
              <wp:lineTo x="10441" y="8967"/>
              <wp:lineTo x="10441" y="9413"/>
              <wp:lineTo x="10800" y="9413"/>
              <wp:lineTo x="10800" y="11027"/>
              <wp:lineTo x="10716" y="11027"/>
              <wp:lineTo x="10716" y="11595"/>
              <wp:lineTo x="11053" y="11595"/>
              <wp:lineTo x="11074" y="12004"/>
              <wp:lineTo x="11391" y="12004"/>
              <wp:lineTo x="11391" y="12346"/>
              <wp:lineTo x="11053" y="12368"/>
              <wp:lineTo x="11053" y="13619"/>
              <wp:lineTo x="10821" y="13619"/>
              <wp:lineTo x="10821" y="14551"/>
              <wp:lineTo x="10927" y="14579"/>
              <wp:lineTo x="10927" y="14915"/>
              <wp:lineTo x="10652" y="14937"/>
              <wp:lineTo x="10484" y="15119"/>
              <wp:lineTo x="10462" y="15233"/>
              <wp:lineTo x="11201" y="15210"/>
              <wp:lineTo x="11116" y="14983"/>
              <wp:lineTo x="10927" y="14915"/>
              <wp:lineTo x="10927" y="14579"/>
              <wp:lineTo x="11243" y="14665"/>
              <wp:lineTo x="11496" y="14960"/>
              <wp:lineTo x="11559" y="15483"/>
              <wp:lineTo x="10462" y="15483"/>
              <wp:lineTo x="10568" y="15756"/>
              <wp:lineTo x="10758" y="15892"/>
              <wp:lineTo x="11201" y="15847"/>
              <wp:lineTo x="11348" y="15756"/>
              <wp:lineTo x="11475" y="16029"/>
              <wp:lineTo x="11116" y="16233"/>
              <wp:lineTo x="10610" y="16211"/>
              <wp:lineTo x="10378" y="16034"/>
              <wp:lineTo x="10378" y="17166"/>
              <wp:lineTo x="10821" y="17211"/>
              <wp:lineTo x="11011" y="17461"/>
              <wp:lineTo x="11032" y="18825"/>
              <wp:lineTo x="10695" y="18802"/>
              <wp:lineTo x="10652" y="17597"/>
              <wp:lineTo x="10547" y="17507"/>
              <wp:lineTo x="10209" y="17552"/>
              <wp:lineTo x="10062" y="17779"/>
              <wp:lineTo x="10041" y="18825"/>
              <wp:lineTo x="9703" y="18802"/>
              <wp:lineTo x="9703" y="17188"/>
              <wp:lineTo x="10062" y="17188"/>
              <wp:lineTo x="10083" y="17370"/>
              <wp:lineTo x="10378" y="17166"/>
              <wp:lineTo x="10378" y="16034"/>
              <wp:lineTo x="10252" y="15938"/>
              <wp:lineTo x="10104" y="15574"/>
              <wp:lineTo x="10167" y="15028"/>
              <wp:lineTo x="10399" y="14710"/>
              <wp:lineTo x="10673" y="14574"/>
              <wp:lineTo x="10821" y="14551"/>
              <wp:lineTo x="10821" y="13619"/>
              <wp:lineTo x="10716" y="13619"/>
              <wp:lineTo x="10695" y="12346"/>
              <wp:lineTo x="10420" y="12346"/>
              <wp:lineTo x="10420" y="12004"/>
              <wp:lineTo x="10716" y="11982"/>
              <wp:lineTo x="10716" y="11595"/>
              <wp:lineTo x="10716" y="11027"/>
              <wp:lineTo x="10441" y="11027"/>
              <wp:lineTo x="10441" y="9413"/>
              <wp:lineTo x="10441" y="8967"/>
              <wp:lineTo x="10399" y="8935"/>
              <wp:lineTo x="10441" y="8685"/>
              <wp:lineTo x="10547" y="8617"/>
              <wp:lineTo x="10547" y="7788"/>
              <wp:lineTo x="10167" y="7526"/>
              <wp:lineTo x="9787" y="7003"/>
              <wp:lineTo x="9555" y="6343"/>
              <wp:lineTo x="9555" y="5366"/>
              <wp:lineTo x="9830" y="4615"/>
              <wp:lineTo x="10336" y="4024"/>
              <wp:lineTo x="10969" y="3683"/>
              <wp:lineTo x="11285" y="3615"/>
              <wp:lineTo x="11285" y="2615"/>
              <wp:lineTo x="15019" y="2615"/>
              <wp:lineTo x="15019" y="3615"/>
              <wp:lineTo x="15630" y="3655"/>
              <wp:lineTo x="15630" y="4729"/>
              <wp:lineTo x="15209" y="4775"/>
              <wp:lineTo x="14850" y="5070"/>
              <wp:lineTo x="14660" y="5616"/>
              <wp:lineTo x="14723" y="6366"/>
              <wp:lineTo x="14998" y="6798"/>
              <wp:lineTo x="15377" y="6980"/>
              <wp:lineTo x="15884" y="6934"/>
              <wp:lineTo x="16242" y="6639"/>
              <wp:lineTo x="16411" y="6275"/>
              <wp:lineTo x="16411" y="5434"/>
              <wp:lineTo x="16179" y="4979"/>
              <wp:lineTo x="15841" y="4752"/>
              <wp:lineTo x="15630" y="4729"/>
              <wp:lineTo x="15630" y="3655"/>
              <wp:lineTo x="15694" y="3660"/>
              <wp:lineTo x="16179" y="3933"/>
              <wp:lineTo x="16432" y="4206"/>
              <wp:lineTo x="16432" y="3706"/>
              <wp:lineTo x="17634" y="3706"/>
              <wp:lineTo x="17634" y="8003"/>
              <wp:lineTo x="16580" y="8003"/>
              <wp:lineTo x="16580" y="8731"/>
              <wp:lineTo x="16938" y="8753"/>
              <wp:lineTo x="16938" y="11027"/>
              <wp:lineTo x="16938" y="11959"/>
              <wp:lineTo x="17107" y="11990"/>
              <wp:lineTo x="17107" y="12323"/>
              <wp:lineTo x="16854" y="12346"/>
              <wp:lineTo x="16643" y="12596"/>
              <wp:lineTo x="16664" y="13073"/>
              <wp:lineTo x="16896" y="13300"/>
              <wp:lineTo x="17255" y="13255"/>
              <wp:lineTo x="17445" y="13005"/>
              <wp:lineTo x="17423" y="12550"/>
              <wp:lineTo x="17191" y="12323"/>
              <wp:lineTo x="17107" y="12323"/>
              <wp:lineTo x="17107" y="11990"/>
              <wp:lineTo x="17423" y="12050"/>
              <wp:lineTo x="17740" y="12391"/>
              <wp:lineTo x="17824" y="12664"/>
              <wp:lineTo x="17761" y="13187"/>
              <wp:lineTo x="17487" y="13528"/>
              <wp:lineTo x="17276" y="13589"/>
              <wp:lineTo x="17276" y="13937"/>
              <wp:lineTo x="17634" y="13937"/>
              <wp:lineTo x="17634" y="16211"/>
              <wp:lineTo x="17276" y="16211"/>
              <wp:lineTo x="17276" y="13937"/>
              <wp:lineTo x="17276" y="13589"/>
              <wp:lineTo x="17086" y="13645"/>
              <wp:lineTo x="17086" y="17166"/>
              <wp:lineTo x="17381" y="17166"/>
              <wp:lineTo x="17297" y="17597"/>
              <wp:lineTo x="16917" y="17620"/>
              <wp:lineTo x="16791" y="17802"/>
              <wp:lineTo x="16770" y="18825"/>
              <wp:lineTo x="16411" y="18780"/>
              <wp:lineTo x="16432" y="17188"/>
              <wp:lineTo x="16770" y="17188"/>
              <wp:lineTo x="16791" y="17416"/>
              <wp:lineTo x="17023" y="17188"/>
              <wp:lineTo x="17086" y="17166"/>
              <wp:lineTo x="17086" y="13645"/>
              <wp:lineTo x="17023" y="13664"/>
              <wp:lineTo x="16601" y="13528"/>
              <wp:lineTo x="16348" y="13232"/>
              <wp:lineTo x="16263" y="12982"/>
              <wp:lineTo x="16305" y="12482"/>
              <wp:lineTo x="16538" y="12141"/>
              <wp:lineTo x="16938" y="11959"/>
              <wp:lineTo x="16938" y="11027"/>
              <wp:lineTo x="16580" y="11027"/>
              <wp:lineTo x="16580" y="8731"/>
              <wp:lineTo x="16580" y="8003"/>
              <wp:lineTo x="16411" y="8003"/>
              <wp:lineTo x="16390" y="7548"/>
              <wp:lineTo x="15968" y="7889"/>
              <wp:lineTo x="15462" y="8071"/>
              <wp:lineTo x="15230" y="8056"/>
              <wp:lineTo x="15230" y="9367"/>
              <wp:lineTo x="15525" y="9417"/>
              <wp:lineTo x="15525" y="9731"/>
              <wp:lineTo x="15209" y="9754"/>
              <wp:lineTo x="15019" y="10026"/>
              <wp:lineTo x="15040" y="10458"/>
              <wp:lineTo x="15230" y="10686"/>
              <wp:lineTo x="15630" y="10663"/>
              <wp:lineTo x="15820" y="10368"/>
              <wp:lineTo x="15778" y="9936"/>
              <wp:lineTo x="15525" y="9731"/>
              <wp:lineTo x="15525" y="9417"/>
              <wp:lineTo x="15630" y="9435"/>
              <wp:lineTo x="15820" y="9595"/>
              <wp:lineTo x="15820" y="9413"/>
              <wp:lineTo x="16179" y="9413"/>
              <wp:lineTo x="16179" y="11027"/>
              <wp:lineTo x="15799" y="11004"/>
              <wp:lineTo x="15778" y="10868"/>
              <wp:lineTo x="15778" y="11345"/>
              <wp:lineTo x="16137" y="11391"/>
              <wp:lineTo x="16221" y="11527"/>
              <wp:lineTo x="16073" y="11754"/>
              <wp:lineTo x="15905" y="11709"/>
              <wp:lineTo x="15799" y="11777"/>
              <wp:lineTo x="15799" y="12027"/>
              <wp:lineTo x="16116" y="12027"/>
              <wp:lineTo x="16116" y="12368"/>
              <wp:lineTo x="15799" y="12368"/>
              <wp:lineTo x="15799" y="13619"/>
              <wp:lineTo x="15462" y="13598"/>
              <wp:lineTo x="15462" y="13937"/>
              <wp:lineTo x="15820" y="13937"/>
              <wp:lineTo x="15841" y="14756"/>
              <wp:lineTo x="16116" y="14574"/>
              <wp:lineTo x="16263" y="14588"/>
              <wp:lineTo x="16263" y="14915"/>
              <wp:lineTo x="15989" y="14960"/>
              <wp:lineTo x="15820" y="15210"/>
              <wp:lineTo x="15841" y="15665"/>
              <wp:lineTo x="16052" y="15892"/>
              <wp:lineTo x="16411" y="15870"/>
              <wp:lineTo x="16601" y="15619"/>
              <wp:lineTo x="16580" y="15142"/>
              <wp:lineTo x="16390" y="14937"/>
              <wp:lineTo x="16263" y="14915"/>
              <wp:lineTo x="16263" y="14588"/>
              <wp:lineTo x="16580" y="14619"/>
              <wp:lineTo x="16875" y="14937"/>
              <wp:lineTo x="16959" y="15324"/>
              <wp:lineTo x="16917" y="15779"/>
              <wp:lineTo x="16685" y="16120"/>
              <wp:lineTo x="16369" y="16256"/>
              <wp:lineTo x="15968" y="16165"/>
              <wp:lineTo x="15799" y="16029"/>
              <wp:lineTo x="15799" y="16211"/>
              <wp:lineTo x="15462" y="16211"/>
              <wp:lineTo x="15462" y="13937"/>
              <wp:lineTo x="15462" y="13598"/>
              <wp:lineTo x="15420" y="13596"/>
              <wp:lineTo x="15420" y="12368"/>
              <wp:lineTo x="15188" y="12346"/>
              <wp:lineTo x="15209" y="12027"/>
              <wp:lineTo x="15420" y="12027"/>
              <wp:lineTo x="15483" y="11595"/>
              <wp:lineTo x="15715" y="11368"/>
              <wp:lineTo x="15778" y="11345"/>
              <wp:lineTo x="15778" y="10868"/>
              <wp:lineTo x="15462" y="11050"/>
              <wp:lineTo x="15124" y="11011"/>
              <wp:lineTo x="15124" y="17166"/>
              <wp:lineTo x="15462" y="17193"/>
              <wp:lineTo x="15462" y="17529"/>
              <wp:lineTo x="15124" y="17552"/>
              <wp:lineTo x="14934" y="17779"/>
              <wp:lineTo x="14955" y="18257"/>
              <wp:lineTo x="15188" y="18484"/>
              <wp:lineTo x="15525" y="18461"/>
              <wp:lineTo x="15736" y="18189"/>
              <wp:lineTo x="15715" y="17757"/>
              <wp:lineTo x="15504" y="17529"/>
              <wp:lineTo x="15462" y="17529"/>
              <wp:lineTo x="15462" y="17193"/>
              <wp:lineTo x="15673" y="17211"/>
              <wp:lineTo x="16010" y="17529"/>
              <wp:lineTo x="16116" y="17848"/>
              <wp:lineTo x="16052" y="18371"/>
              <wp:lineTo x="15757" y="18734"/>
              <wp:lineTo x="15462" y="18848"/>
              <wp:lineTo x="14998" y="18780"/>
              <wp:lineTo x="14639" y="18439"/>
              <wp:lineTo x="14555" y="18189"/>
              <wp:lineTo x="14597" y="17666"/>
              <wp:lineTo x="14850" y="17302"/>
              <wp:lineTo x="15124" y="17166"/>
              <wp:lineTo x="15124" y="11011"/>
              <wp:lineTo x="15061" y="11004"/>
              <wp:lineTo x="14787" y="10754"/>
              <wp:lineTo x="14787" y="13801"/>
              <wp:lineTo x="15019" y="13869"/>
              <wp:lineTo x="15019" y="14187"/>
              <wp:lineTo x="14766" y="14255"/>
              <wp:lineTo x="14660" y="14174"/>
              <wp:lineTo x="14660" y="14596"/>
              <wp:lineTo x="15019" y="14596"/>
              <wp:lineTo x="15019" y="16211"/>
              <wp:lineTo x="14660" y="16211"/>
              <wp:lineTo x="14660" y="14596"/>
              <wp:lineTo x="14660" y="14174"/>
              <wp:lineTo x="14618" y="14142"/>
              <wp:lineTo x="14660" y="13869"/>
              <wp:lineTo x="14787" y="13801"/>
              <wp:lineTo x="14787" y="10754"/>
              <wp:lineTo x="14660" y="10458"/>
              <wp:lineTo x="14681" y="9890"/>
              <wp:lineTo x="14934" y="9504"/>
              <wp:lineTo x="15230" y="9367"/>
              <wp:lineTo x="15230" y="8056"/>
              <wp:lineTo x="14766" y="8026"/>
              <wp:lineTo x="14259" y="7753"/>
              <wp:lineTo x="13795" y="7230"/>
              <wp:lineTo x="13732" y="7067"/>
              <wp:lineTo x="13732" y="9367"/>
              <wp:lineTo x="14133" y="9435"/>
              <wp:lineTo x="14323" y="9685"/>
              <wp:lineTo x="14365" y="11027"/>
              <wp:lineTo x="14006" y="11027"/>
              <wp:lineTo x="13964" y="9822"/>
              <wp:lineTo x="13838" y="9708"/>
              <wp:lineTo x="13521" y="9754"/>
              <wp:lineTo x="13373" y="9936"/>
              <wp:lineTo x="13373" y="11027"/>
              <wp:lineTo x="13331" y="11027"/>
              <wp:lineTo x="13331" y="11959"/>
              <wp:lineTo x="13542" y="11991"/>
              <wp:lineTo x="13542" y="12323"/>
              <wp:lineTo x="13226" y="12346"/>
              <wp:lineTo x="13057" y="12573"/>
              <wp:lineTo x="13057" y="12641"/>
              <wp:lineTo x="13795" y="12641"/>
              <wp:lineTo x="13711" y="12391"/>
              <wp:lineTo x="13542" y="12323"/>
              <wp:lineTo x="13542" y="11991"/>
              <wp:lineTo x="13774" y="12027"/>
              <wp:lineTo x="14070" y="12323"/>
              <wp:lineTo x="14154" y="12891"/>
              <wp:lineTo x="13057" y="12914"/>
              <wp:lineTo x="13163" y="13164"/>
              <wp:lineTo x="13373" y="13300"/>
              <wp:lineTo x="13774" y="13255"/>
              <wp:lineTo x="13943" y="13164"/>
              <wp:lineTo x="14070" y="13437"/>
              <wp:lineTo x="13690" y="13641"/>
              <wp:lineTo x="13563" y="13630"/>
              <wp:lineTo x="13563" y="14574"/>
              <wp:lineTo x="14070" y="14619"/>
              <wp:lineTo x="14302" y="14778"/>
              <wp:lineTo x="14133" y="15051"/>
              <wp:lineTo x="13859" y="14869"/>
              <wp:lineTo x="13584" y="14892"/>
              <wp:lineTo x="13542" y="15051"/>
              <wp:lineTo x="13605" y="15165"/>
              <wp:lineTo x="14196" y="15415"/>
              <wp:lineTo x="14323" y="15619"/>
              <wp:lineTo x="14259" y="16006"/>
              <wp:lineTo x="14006" y="16211"/>
              <wp:lineTo x="13500" y="16211"/>
              <wp:lineTo x="13500" y="17166"/>
              <wp:lineTo x="13690" y="17186"/>
              <wp:lineTo x="13690" y="17529"/>
              <wp:lineTo x="13373" y="17552"/>
              <wp:lineTo x="13184" y="17825"/>
              <wp:lineTo x="13205" y="18234"/>
              <wp:lineTo x="13437" y="18484"/>
              <wp:lineTo x="13816" y="18439"/>
              <wp:lineTo x="13985" y="18166"/>
              <wp:lineTo x="13943" y="17711"/>
              <wp:lineTo x="13690" y="17529"/>
              <wp:lineTo x="13690" y="17186"/>
              <wp:lineTo x="13922" y="17211"/>
              <wp:lineTo x="14217" y="17484"/>
              <wp:lineTo x="14344" y="17870"/>
              <wp:lineTo x="14280" y="18393"/>
              <wp:lineTo x="13985" y="18757"/>
              <wp:lineTo x="13563" y="18848"/>
              <wp:lineTo x="13205" y="18666"/>
              <wp:lineTo x="13184" y="19485"/>
              <wp:lineTo x="12825" y="19485"/>
              <wp:lineTo x="12825" y="17188"/>
              <wp:lineTo x="13184" y="17188"/>
              <wp:lineTo x="13205" y="17347"/>
              <wp:lineTo x="13500" y="17166"/>
              <wp:lineTo x="13500" y="16211"/>
              <wp:lineTo x="13458" y="16211"/>
              <wp:lineTo x="13141" y="15983"/>
              <wp:lineTo x="13373" y="15756"/>
              <wp:lineTo x="13563" y="15915"/>
              <wp:lineTo x="13943" y="15892"/>
              <wp:lineTo x="13943" y="15665"/>
              <wp:lineTo x="13310" y="15392"/>
              <wp:lineTo x="13184" y="15188"/>
              <wp:lineTo x="13226" y="14824"/>
              <wp:lineTo x="13416" y="14619"/>
              <wp:lineTo x="13563" y="14574"/>
              <wp:lineTo x="13563" y="13630"/>
              <wp:lineTo x="13163" y="13596"/>
              <wp:lineTo x="12825" y="13323"/>
              <wp:lineTo x="12698" y="13005"/>
              <wp:lineTo x="12741" y="12482"/>
              <wp:lineTo x="12994" y="12095"/>
              <wp:lineTo x="13331" y="11959"/>
              <wp:lineTo x="13331" y="11027"/>
              <wp:lineTo x="13015" y="11027"/>
              <wp:lineTo x="13015" y="9413"/>
              <wp:lineTo x="13352" y="9413"/>
              <wp:lineTo x="13395" y="9595"/>
              <wp:lineTo x="13648" y="9390"/>
              <wp:lineTo x="13732" y="9367"/>
              <wp:lineTo x="13732" y="7067"/>
              <wp:lineTo x="13521" y="6525"/>
              <wp:lineTo x="13458" y="5593"/>
              <wp:lineTo x="13648" y="4775"/>
              <wp:lineTo x="14027" y="4161"/>
              <wp:lineTo x="14513" y="3774"/>
              <wp:lineTo x="15019" y="3615"/>
              <wp:lineTo x="15019" y="2615"/>
              <wp:lineTo x="17845" y="2615"/>
              <wp:lineTo x="17845" y="16779"/>
              <wp:lineTo x="18204" y="16779"/>
              <wp:lineTo x="18204" y="17188"/>
              <wp:lineTo x="18520" y="17188"/>
              <wp:lineTo x="18520" y="17552"/>
              <wp:lineTo x="18204" y="17552"/>
              <wp:lineTo x="18162" y="18825"/>
              <wp:lineTo x="17845" y="18825"/>
              <wp:lineTo x="17845" y="17552"/>
              <wp:lineTo x="17550" y="17552"/>
              <wp:lineTo x="17550" y="17188"/>
              <wp:lineTo x="17845" y="17188"/>
              <wp:lineTo x="17845" y="16779"/>
              <wp:lineTo x="17845" y="2615"/>
              <wp:lineTo x="18879" y="2615"/>
              <wp:lineTo x="20081" y="2615"/>
              <wp:lineTo x="20081" y="3706"/>
              <wp:lineTo x="20841" y="3706"/>
              <wp:lineTo x="20841" y="4843"/>
              <wp:lineTo x="20081" y="4843"/>
              <wp:lineTo x="20081" y="8003"/>
              <wp:lineTo x="18879" y="8003"/>
              <wp:lineTo x="18858" y="4843"/>
              <wp:lineTo x="18858" y="11959"/>
              <wp:lineTo x="19090" y="11982"/>
              <wp:lineTo x="19005" y="12414"/>
              <wp:lineTo x="18668" y="12414"/>
              <wp:lineTo x="18626" y="12464"/>
              <wp:lineTo x="18626" y="14551"/>
              <wp:lineTo x="18752" y="14583"/>
              <wp:lineTo x="18752" y="14915"/>
              <wp:lineTo x="18478" y="14937"/>
              <wp:lineTo x="18288" y="15165"/>
              <wp:lineTo x="18288" y="15233"/>
              <wp:lineTo x="19027" y="15233"/>
              <wp:lineTo x="18963" y="15028"/>
              <wp:lineTo x="18752" y="14915"/>
              <wp:lineTo x="18752" y="14583"/>
              <wp:lineTo x="19069" y="14665"/>
              <wp:lineTo x="19322" y="14983"/>
              <wp:lineTo x="19385" y="15483"/>
              <wp:lineTo x="18288" y="15483"/>
              <wp:lineTo x="18394" y="15779"/>
              <wp:lineTo x="18584" y="15892"/>
              <wp:lineTo x="19027" y="15847"/>
              <wp:lineTo x="19174" y="15756"/>
              <wp:lineTo x="19301" y="16029"/>
              <wp:lineTo x="18921" y="16233"/>
              <wp:lineTo x="18436" y="16211"/>
              <wp:lineTo x="18077" y="15938"/>
              <wp:lineTo x="17930" y="15619"/>
              <wp:lineTo x="17972" y="15051"/>
              <wp:lineTo x="18204" y="14710"/>
              <wp:lineTo x="18626" y="14551"/>
              <wp:lineTo x="18626" y="12464"/>
              <wp:lineTo x="18499" y="12618"/>
              <wp:lineTo x="18478" y="13619"/>
              <wp:lineTo x="18120" y="13596"/>
              <wp:lineTo x="18120" y="12004"/>
              <wp:lineTo x="18478" y="12004"/>
              <wp:lineTo x="18499" y="12209"/>
              <wp:lineTo x="18773" y="11982"/>
              <wp:lineTo x="18858" y="11959"/>
              <wp:lineTo x="18858" y="4843"/>
              <wp:lineTo x="18162" y="4843"/>
              <wp:lineTo x="18162" y="3706"/>
              <wp:lineTo x="18879" y="3683"/>
              <wp:lineTo x="18879" y="2615"/>
              <wp:lineTo x="1835" y="2615"/>
            </wp:wrapPolygon>
          </wp:wrapThrough>
          <wp:docPr id="715403791" name="officeArt object" descr="ncat-logo with orange wheel symbol: National Centre for Accessible Transport"/>
          <wp:cNvGraphicFramePr/>
          <a:graphic xmlns:a="http://schemas.openxmlformats.org/drawingml/2006/main">
            <a:graphicData uri="http://schemas.openxmlformats.org/drawingml/2006/picture">
              <pic:pic xmlns:pic="http://schemas.openxmlformats.org/drawingml/2006/picture">
                <pic:nvPicPr>
                  <pic:cNvPr id="289343948" name="officeArt object" descr="ncat-logo with orange wheel symbol: National Centre for Accessible Transport"/>
                  <pic:cNvPicPr>
                    <a:picLocks noChangeAspect="1"/>
                  </pic:cNvPicPr>
                </pic:nvPicPr>
                <pic:blipFill>
                  <a:blip r:embed="rId1"/>
                  <a:stretch>
                    <a:fillRect/>
                  </a:stretch>
                </pic:blipFill>
                <pic:spPr>
                  <a:xfrm>
                    <a:off x="0" y="0"/>
                    <a:ext cx="1434465" cy="1330960"/>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21AE2" w14:textId="77777777" w:rsidR="00374B3B" w:rsidRDefault="00374B3B" w:rsidP="003F70B0">
      <w:r>
        <w:separator/>
      </w:r>
    </w:p>
  </w:footnote>
  <w:footnote w:type="continuationSeparator" w:id="0">
    <w:p w14:paraId="1C686792" w14:textId="77777777" w:rsidR="00374B3B" w:rsidRDefault="00374B3B" w:rsidP="003F70B0">
      <w:r>
        <w:continuationSeparator/>
      </w:r>
    </w:p>
  </w:footnote>
  <w:footnote w:type="continuationNotice" w:id="1">
    <w:p w14:paraId="57CB2D29" w14:textId="77777777" w:rsidR="00374B3B" w:rsidRDefault="00374B3B"/>
  </w:footnote>
  <w:footnote w:id="2">
    <w:p w14:paraId="129AA314" w14:textId="5F551509" w:rsidR="00DA096E" w:rsidRDefault="006A64A0">
      <w:pPr>
        <w:pStyle w:val="FootnoteText"/>
      </w:pPr>
      <w:r>
        <w:t>(</w:t>
      </w:r>
      <w:r w:rsidR="00DA096E">
        <w:rPr>
          <w:rStyle w:val="FootnoteReference"/>
        </w:rPr>
        <w:footnoteRef/>
      </w:r>
      <w:r>
        <w:t>)</w:t>
      </w:r>
      <w:r w:rsidR="00DA096E">
        <w:t xml:space="preserve"> Research can be </w:t>
      </w:r>
      <w:r w:rsidR="004F30AC">
        <w:t>found:</w:t>
      </w:r>
      <w:r w:rsidR="004F30AC" w:rsidRPr="004F30AC">
        <w:t xml:space="preserve"> </w:t>
      </w:r>
      <w:hyperlink r:id="rId1" w:history="1">
        <w:r w:rsidR="004F30AC" w:rsidRPr="003B40E0">
          <w:rPr>
            <w:color w:val="0000FF"/>
            <w:u w:val="single"/>
          </w:rPr>
          <w:t>Understanding and Identifying Barriers to Transport - National Centre for Accessible Transport</w:t>
        </w:r>
      </w:hyperlink>
    </w:p>
  </w:footnote>
  <w:footnote w:id="3">
    <w:p w14:paraId="7CA6AA1A" w14:textId="0A46CBE7" w:rsidR="00C1785B" w:rsidRDefault="00E85ADB" w:rsidP="00C1785B">
      <w:pPr>
        <w:pStyle w:val="FootnoteText"/>
      </w:pPr>
      <w:r>
        <w:t>(</w:t>
      </w:r>
      <w:r w:rsidR="00C1785B">
        <w:rPr>
          <w:rStyle w:val="FootnoteReference"/>
        </w:rPr>
        <w:footnoteRef/>
      </w:r>
      <w:r>
        <w:t>)</w:t>
      </w:r>
      <w:r w:rsidR="00C1785B">
        <w:t xml:space="preserve"> </w:t>
      </w:r>
      <w:r w:rsidR="00C1785B" w:rsidRPr="00CC68E6">
        <w:t>Ableism is discrimination or unfair treatment of people based on their physical, mental, or emotional disabilities.</w:t>
      </w:r>
    </w:p>
  </w:footnote>
  <w:footnote w:id="4">
    <w:p w14:paraId="35628897" w14:textId="77777777" w:rsidR="00943071" w:rsidRDefault="00943071" w:rsidP="00943071">
      <w:pPr>
        <w:pStyle w:val="FootnoteText"/>
      </w:pPr>
      <w:r>
        <w:rPr>
          <w:rStyle w:val="FootnoteReference"/>
        </w:rPr>
        <w:footnoteRef/>
      </w:r>
      <w:r>
        <w:t xml:space="preserve"> </w:t>
      </w:r>
      <w:r w:rsidRPr="00CB7B51">
        <w:t xml:space="preserve">An Expert by Experience is a person with personal knowledge of the topics being discussed. They use that knowledge to give advice and feedback on work being done. At ncat, we work with Experts by Experience to make sure we are asking the right questions in the right way, </w:t>
      </w:r>
      <w:proofErr w:type="gramStart"/>
      <w:r w:rsidRPr="00CB7B51">
        <w:t>in order to</w:t>
      </w:r>
      <w:proofErr w:type="gramEnd"/>
      <w:r w:rsidRPr="00CB7B51">
        <w:t xml:space="preserve"> make the </w:t>
      </w:r>
      <w:r>
        <w:t xml:space="preserve">biggest </w:t>
      </w:r>
      <w:r w:rsidRPr="00CB7B51">
        <w:t>impact for disabled people.</w:t>
      </w:r>
    </w:p>
  </w:footnote>
  <w:footnote w:id="5">
    <w:p w14:paraId="581728F0" w14:textId="6C4FB3E0" w:rsidR="006C395C" w:rsidRDefault="007F3F01">
      <w:pPr>
        <w:pStyle w:val="FootnoteText"/>
      </w:pPr>
      <w:r>
        <w:t>(</w:t>
      </w:r>
      <w:r w:rsidR="006C395C">
        <w:rPr>
          <w:rStyle w:val="FootnoteReference"/>
        </w:rPr>
        <w:footnoteRef/>
      </w:r>
      <w:r>
        <w:t>)</w:t>
      </w:r>
      <w:r w:rsidR="006C395C">
        <w:t xml:space="preserve"> </w:t>
      </w:r>
      <w:r w:rsidR="00F15B98" w:rsidRPr="00F15B98">
        <w:t>Since all survey participants are aged 18 or over, the UK average used for comparison also reflects individuals aged 18 and over.</w:t>
      </w:r>
    </w:p>
  </w:footnote>
  <w:footnote w:id="6">
    <w:p w14:paraId="47999DD7" w14:textId="78D7D66B" w:rsidR="001162E5" w:rsidRDefault="007F3F01">
      <w:pPr>
        <w:pStyle w:val="FootnoteText"/>
      </w:pPr>
      <w:r>
        <w:t>(</w:t>
      </w:r>
      <w:r w:rsidR="006D166C">
        <w:rPr>
          <w:rStyle w:val="FootnoteReference"/>
        </w:rPr>
        <w:footnoteRef/>
      </w:r>
      <w:r>
        <w:t>)</w:t>
      </w:r>
      <w:r w:rsidR="006D166C">
        <w:t xml:space="preserve"> </w:t>
      </w:r>
      <w:r w:rsidR="000F77F6" w:rsidRPr="000F77F6">
        <w:t>Education levels are classified using the International Standard Classification of Education (ISCED) to ensure comparability with UK and international data.</w:t>
      </w:r>
      <w:r w:rsidR="00AB5CC2">
        <w:t xml:space="preserve"> </w:t>
      </w:r>
      <w:r w:rsidR="0090632A">
        <w:t xml:space="preserve">To see all levels of </w:t>
      </w:r>
      <w:r w:rsidR="00425F42">
        <w:t>education in ISCED 2011, visit</w:t>
      </w:r>
      <w:r w:rsidR="00C65C5B">
        <w:t>:</w:t>
      </w:r>
      <w:r w:rsidR="00425F42">
        <w:t xml:space="preserve"> </w:t>
      </w:r>
      <w:hyperlink r:id="rId2" w:history="1">
        <w:r w:rsidR="00D12F68" w:rsidRPr="00D12F68">
          <w:rPr>
            <w:rStyle w:val="Hyperlink"/>
          </w:rPr>
          <w:t>International Standard Classification of Education (ISCED) - Statistics Explained - Eurostat</w:t>
        </w:r>
      </w:hyperlink>
    </w:p>
    <w:p w14:paraId="1B41CA58" w14:textId="77777777" w:rsidR="00684F89" w:rsidRDefault="00684F89">
      <w:pPr>
        <w:pStyle w:val="FootnoteText"/>
      </w:pPr>
    </w:p>
  </w:footnote>
  <w:footnote w:id="7">
    <w:p w14:paraId="3735B108" w14:textId="285B762B" w:rsidR="006C395C" w:rsidRDefault="007F3F01">
      <w:pPr>
        <w:pStyle w:val="FootnoteText"/>
      </w:pPr>
      <w:r>
        <w:t>(</w:t>
      </w:r>
      <w:r w:rsidR="006C395C">
        <w:rPr>
          <w:rStyle w:val="FootnoteReference"/>
        </w:rPr>
        <w:footnoteRef/>
      </w:r>
      <w:r>
        <w:t>)</w:t>
      </w:r>
      <w:r w:rsidR="006C395C">
        <w:t xml:space="preserve"> </w:t>
      </w:r>
      <w:r w:rsidR="003C3839" w:rsidRPr="003C3839">
        <w:t>UK average figures are based on individuals aged 16 and over, as Census data is not available specifically for those aged 18 and over</w:t>
      </w:r>
      <w:r w:rsidR="00FE3D83">
        <w:t xml:space="preserve"> in every country</w:t>
      </w:r>
      <w:r w:rsidR="003C1AEE">
        <w:t>.</w:t>
      </w:r>
    </w:p>
  </w:footnote>
  <w:footnote w:id="8">
    <w:p w14:paraId="30226CFC" w14:textId="41CDEAA4" w:rsidR="004C5628" w:rsidRDefault="00533ABF" w:rsidP="00742A0C">
      <w:pPr>
        <w:pStyle w:val="FootnoteText"/>
      </w:pPr>
      <w:r>
        <w:t>(</w:t>
      </w:r>
      <w:r w:rsidR="004C5628">
        <w:rPr>
          <w:rStyle w:val="FootnoteReference"/>
        </w:rPr>
        <w:footnoteRef/>
      </w:r>
      <w:r>
        <w:t>)</w:t>
      </w:r>
      <w:r w:rsidR="004C5628">
        <w:t xml:space="preserve"> </w:t>
      </w:r>
      <w:hyperlink r:id="rId3" w:history="1">
        <w:r w:rsidR="00742A0C" w:rsidRPr="00742A0C">
          <w:rPr>
            <w:rStyle w:val="Hyperlink"/>
          </w:rPr>
          <w:t>Children as agents of social and community change: Enhancing youth empowerment through participation in a school-based social activism project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0E51" w14:textId="21727DFE" w:rsidR="0065531A" w:rsidRDefault="005456AF">
    <w:pPr>
      <w:pStyle w:val="Header"/>
    </w:pPr>
    <w:r>
      <w:rPr>
        <w:noProof/>
      </w:rPr>
      <mc:AlternateContent>
        <mc:Choice Requires="wps">
          <w:drawing>
            <wp:anchor distT="152400" distB="152400" distL="152400" distR="152400" simplePos="0" relativeHeight="251658240" behindDoc="0" locked="0" layoutInCell="1" allowOverlap="1" wp14:anchorId="40583777" wp14:editId="307E4A23">
              <wp:simplePos x="0" y="0"/>
              <wp:positionH relativeFrom="margin">
                <wp:posOffset>-903896</wp:posOffset>
              </wp:positionH>
              <wp:positionV relativeFrom="page">
                <wp:posOffset>11430</wp:posOffset>
              </wp:positionV>
              <wp:extent cx="7559675" cy="8519795"/>
              <wp:effectExtent l="0" t="0" r="0" b="1905"/>
              <wp:wrapTopAndBottom distT="152400" distB="152400"/>
              <wp:docPr id="1073741825" name="officeArt object" descr="Rectangle"/>
              <wp:cNvGraphicFramePr/>
              <a:graphic xmlns:a="http://schemas.openxmlformats.org/drawingml/2006/main">
                <a:graphicData uri="http://schemas.microsoft.com/office/word/2010/wordprocessingShape">
                  <wps:wsp>
                    <wps:cNvSpPr/>
                    <wps:spPr>
                      <a:xfrm>
                        <a:off x="0" y="0"/>
                        <a:ext cx="7559675" cy="8519795"/>
                      </a:xfrm>
                      <a:prstGeom prst="rect">
                        <a:avLst/>
                      </a:prstGeom>
                      <a:solidFill>
                        <a:srgbClr val="E25834"/>
                      </a:solidFill>
                      <a:ln w="12700" cap="flat">
                        <a:noFill/>
                        <a:miter lim="400000"/>
                      </a:ln>
                      <a:effectLst/>
                    </wps:spPr>
                    <wps:bodyPr/>
                  </wps:wsp>
                </a:graphicData>
              </a:graphic>
            </wp:anchor>
          </w:drawing>
        </mc:Choice>
        <mc:Fallback xmlns:w16sdtfl="http://schemas.microsoft.com/office/word/2024/wordml/sdtformatlock" xmlns:w16du="http://schemas.microsoft.com/office/word/2023/wordml/word16du">
          <w:pict>
            <v:rect w14:anchorId="6C6FA551" id="officeArt object" o:spid="_x0000_s1026" alt="Rectangle" style="position:absolute;margin-left:-71.15pt;margin-top:.9pt;width:595.25pt;height:670.85pt;z-index:251658240;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" fillcolor="#e25834" stroked="f" strokeweight="1pt">
              <v:stroke miterlimit="4"/>
              <w10:wrap type="topAndBottom" anchorx="margin" anchory="page"/>
            </v:rect>
          </w:pict>
        </mc:Fallback>
      </mc:AlternateContent>
    </w:r>
    <w:r w:rsidR="0065531A">
      <w:rPr>
        <w:noProof/>
      </w:rPr>
      <mc:AlternateContent>
        <mc:Choice Requires="wpg">
          <w:drawing>
            <wp:anchor distT="152400" distB="152400" distL="152400" distR="152400" simplePos="0" relativeHeight="251658241" behindDoc="0" locked="0" layoutInCell="1" allowOverlap="1" wp14:anchorId="74E3FC7D" wp14:editId="3F428AB8">
              <wp:simplePos x="0" y="0"/>
              <wp:positionH relativeFrom="page">
                <wp:posOffset>3739806</wp:posOffset>
              </wp:positionH>
              <wp:positionV relativeFrom="page">
                <wp:posOffset>4800600</wp:posOffset>
              </wp:positionV>
              <wp:extent cx="6279515" cy="6191250"/>
              <wp:effectExtent l="0" t="0" r="0" b="0"/>
              <wp:wrapSquare wrapText="bothSides" distT="152400" distB="152400" distL="152400" distR="152400"/>
              <wp:docPr id="1431492479"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79515" cy="6191250"/>
                        <a:chOff x="0" y="504184"/>
                        <a:chExt cx="6279754" cy="6191776"/>
                      </a:xfrm>
                    </wpg:grpSpPr>
                    <pic:pic xmlns:pic="http://schemas.openxmlformats.org/drawingml/2006/picture">
                      <pic:nvPicPr>
                        <pic:cNvPr id="1873918189" name="Wheel.png" descr="Wheel.png"/>
                        <pic:cNvPicPr>
                          <a:picLocks noChangeAspect="1"/>
                        </pic:cNvPicPr>
                      </pic:nvPicPr>
                      <pic:blipFill>
                        <a:blip r:embed="rId1"/>
                        <a:srcRect/>
                        <a:stretch>
                          <a:fillRect/>
                        </a:stretch>
                      </pic:blipFill>
                      <pic:spPr>
                        <a:xfrm>
                          <a:off x="0" y="504184"/>
                          <a:ext cx="6279755" cy="5823427"/>
                        </a:xfrm>
                        <a:prstGeom prst="rect">
                          <a:avLst/>
                        </a:prstGeom>
                        <a:ln w="12700" cap="flat">
                          <a:noFill/>
                          <a:miter lim="400000"/>
                        </a:ln>
                        <a:effectLst/>
                      </pic:spPr>
                    </pic:pic>
                    <wps:wsp>
                      <wps:cNvPr id="1631304458" name="Caption"/>
                      <wps:cNvSpPr/>
                      <wps:spPr>
                        <a:xfrm>
                          <a:off x="0" y="6403810"/>
                          <a:ext cx="6279755" cy="292152"/>
                        </a:xfrm>
                        <a:prstGeom prst="rect">
                          <a:avLst/>
                        </a:prstGeom>
                        <a:noFill/>
                        <a:ln w="12700" cap="flat">
                          <a:noFill/>
                          <a:miter lim="400000"/>
                        </a:ln>
                        <a:effectLst/>
                      </wps:spPr>
                      <wps:txbx>
                        <w:txbxContent>
                          <w:p w14:paraId="6B8AFE53" w14:textId="77777777" w:rsidR="0065531A" w:rsidRDefault="0065531A" w:rsidP="0065531A">
                            <w:pPr>
                              <w:pStyle w:val="ObjectCaption"/>
                            </w:pPr>
                            <w:r>
                              <w:t>Caption</w:t>
                            </w:r>
                          </w:p>
                        </w:txbxContent>
                      </wps:txbx>
                      <wps:bodyPr wrap="square" lIns="76200" tIns="76200" rIns="76200" bIns="76200" numCol="1" anchor="t">
                        <a:noAutofit/>
                      </wps:bodyPr>
                    </wps:wsp>
                  </wpg:wgp>
                </a:graphicData>
              </a:graphic>
            </wp:anchor>
          </w:drawing>
        </mc:Choice>
        <mc:Fallback xmlns:w16sdtfl="http://schemas.microsoft.com/office/word/2024/wordml/sdtformatlock" xmlns:w16du="http://schemas.microsoft.com/office/word/2023/wordml/word16du">
          <w:pict>
            <v:group w14:anchorId="74E3FC7D" id="officeArt object" o:spid="_x0000_s1028" alt="&quot;&quot;" style="position:absolute;margin-left:294.45pt;margin-top:378pt;width:494.45pt;height:487.5pt;z-index:251658241;mso-wrap-distance-left:12pt;mso-wrap-distance-top:12pt;mso-wrap-distance-right:12pt;mso-wrap-distance-bottom:12pt;mso-position-horizontal-relative:page;mso-position-vertical-relative:page" coordorigin=",5041" coordsize="62797,61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heel.png" o:spid="_x0000_s1029" type="#_x0000_t75" alt="Wheel.png" style="position:absolute;top:5041;width:62797;height:5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" strokeweight="1pt">
                <v:stroke miterlimit="4"/>
                <v:imagedata r:id="rId2" o:title="Wheel"/>
              </v:shape>
              <v:rect id="Caption" o:spid="_x0000_s1030" style="position:absolute;top:64038;width:62797;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" filled="f" stroked="f" strokeweight="1pt">
                <v:stroke miterlimit="4"/>
                <v:textbox inset="6pt,6pt,6pt,6pt">
                  <w:txbxContent>
                    <w:p w14:paraId="6B8AFE53" w14:textId="77777777" w:rsidR="0065531A" w:rsidRDefault="0065531A" w:rsidP="0065531A">
                      <w:pPr>
                        <w:pStyle w:val="ObjectCaption"/>
                      </w:pPr>
                      <w:r>
                        <w:t>Caption</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5015"/>
    <w:multiLevelType w:val="hybridMultilevel"/>
    <w:tmpl w:val="D920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EEC"/>
    <w:multiLevelType w:val="hybridMultilevel"/>
    <w:tmpl w:val="E316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15E94"/>
    <w:multiLevelType w:val="hybridMultilevel"/>
    <w:tmpl w:val="4734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75390"/>
    <w:multiLevelType w:val="multilevel"/>
    <w:tmpl w:val="117C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15465E"/>
    <w:multiLevelType w:val="hybridMultilevel"/>
    <w:tmpl w:val="871CE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C76B98"/>
    <w:multiLevelType w:val="hybridMultilevel"/>
    <w:tmpl w:val="D1BE0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4F37F5"/>
    <w:multiLevelType w:val="hybridMultilevel"/>
    <w:tmpl w:val="000C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3F288B"/>
    <w:multiLevelType w:val="hybridMultilevel"/>
    <w:tmpl w:val="21D2B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FD2EAF"/>
    <w:multiLevelType w:val="hybridMultilevel"/>
    <w:tmpl w:val="7D7C8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6A0A0C"/>
    <w:multiLevelType w:val="hybridMultilevel"/>
    <w:tmpl w:val="493E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344AB0"/>
    <w:multiLevelType w:val="hybridMultilevel"/>
    <w:tmpl w:val="047A1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754E2B"/>
    <w:multiLevelType w:val="hybridMultilevel"/>
    <w:tmpl w:val="2CF4E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B8354D2"/>
    <w:multiLevelType w:val="hybridMultilevel"/>
    <w:tmpl w:val="DED673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C6C43F2"/>
    <w:multiLevelType w:val="hybridMultilevel"/>
    <w:tmpl w:val="B5CA8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C61D40"/>
    <w:multiLevelType w:val="multilevel"/>
    <w:tmpl w:val="B75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E94791E"/>
    <w:multiLevelType w:val="hybridMultilevel"/>
    <w:tmpl w:val="9206994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0E9F0D56"/>
    <w:multiLevelType w:val="hybridMultilevel"/>
    <w:tmpl w:val="B5DA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EBE3FC0"/>
    <w:multiLevelType w:val="hybridMultilevel"/>
    <w:tmpl w:val="BB46F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600AD0"/>
    <w:multiLevelType w:val="multilevel"/>
    <w:tmpl w:val="D954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FE60E7F"/>
    <w:multiLevelType w:val="hybridMultilevel"/>
    <w:tmpl w:val="A47A5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4532AE"/>
    <w:multiLevelType w:val="hybridMultilevel"/>
    <w:tmpl w:val="43F6C6A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4BA5001"/>
    <w:multiLevelType w:val="multilevel"/>
    <w:tmpl w:val="E390B2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4C03318"/>
    <w:multiLevelType w:val="hybridMultilevel"/>
    <w:tmpl w:val="05A03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4C16702"/>
    <w:multiLevelType w:val="hybridMultilevel"/>
    <w:tmpl w:val="04B02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4230E6"/>
    <w:multiLevelType w:val="hybridMultilevel"/>
    <w:tmpl w:val="62C6E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62E170A"/>
    <w:multiLevelType w:val="multilevel"/>
    <w:tmpl w:val="2C3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2D3927"/>
    <w:multiLevelType w:val="multilevel"/>
    <w:tmpl w:val="B182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82E5D6D"/>
    <w:multiLevelType w:val="multilevel"/>
    <w:tmpl w:val="E698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996AFC"/>
    <w:multiLevelType w:val="hybridMultilevel"/>
    <w:tmpl w:val="3EB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BE71EB5"/>
    <w:multiLevelType w:val="multilevel"/>
    <w:tmpl w:val="6DC6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BF83A3B"/>
    <w:multiLevelType w:val="hybridMultilevel"/>
    <w:tmpl w:val="5EA43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C4B18FA"/>
    <w:multiLevelType w:val="hybridMultilevel"/>
    <w:tmpl w:val="A48626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D370E70"/>
    <w:multiLevelType w:val="hybridMultilevel"/>
    <w:tmpl w:val="0E10B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D74239C"/>
    <w:multiLevelType w:val="hybridMultilevel"/>
    <w:tmpl w:val="80384D7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4" w15:restartNumberingAfterBreak="0">
    <w:nsid w:val="1D8F2A39"/>
    <w:multiLevelType w:val="hybridMultilevel"/>
    <w:tmpl w:val="1FFEC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E0F6651"/>
    <w:multiLevelType w:val="multilevel"/>
    <w:tmpl w:val="F7D0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803A83"/>
    <w:multiLevelType w:val="hybridMultilevel"/>
    <w:tmpl w:val="658AD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0050A5A"/>
    <w:multiLevelType w:val="hybridMultilevel"/>
    <w:tmpl w:val="9F40D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20EE0CA1"/>
    <w:multiLevelType w:val="hybridMultilevel"/>
    <w:tmpl w:val="63925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0F52082"/>
    <w:multiLevelType w:val="hybridMultilevel"/>
    <w:tmpl w:val="AD3A3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15501C9"/>
    <w:multiLevelType w:val="multilevel"/>
    <w:tmpl w:val="6264F9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474266C"/>
    <w:multiLevelType w:val="hybridMultilevel"/>
    <w:tmpl w:val="4B6AB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5B954DB"/>
    <w:multiLevelType w:val="hybridMultilevel"/>
    <w:tmpl w:val="5FD6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6A95F62"/>
    <w:multiLevelType w:val="multilevel"/>
    <w:tmpl w:val="DA44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7B9177B"/>
    <w:multiLevelType w:val="multilevel"/>
    <w:tmpl w:val="1234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8F33857"/>
    <w:multiLevelType w:val="hybridMultilevel"/>
    <w:tmpl w:val="415AA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A6648B8"/>
    <w:multiLevelType w:val="hybridMultilevel"/>
    <w:tmpl w:val="1338C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AED132F"/>
    <w:multiLevelType w:val="multilevel"/>
    <w:tmpl w:val="63B8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BAD4941"/>
    <w:multiLevelType w:val="hybridMultilevel"/>
    <w:tmpl w:val="FBC2F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C1D179B"/>
    <w:multiLevelType w:val="hybridMultilevel"/>
    <w:tmpl w:val="B8A29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C5038B3"/>
    <w:multiLevelType w:val="hybridMultilevel"/>
    <w:tmpl w:val="9736974E"/>
    <w:lvl w:ilvl="0" w:tplc="3BBC227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DFB328D"/>
    <w:multiLevelType w:val="hybridMultilevel"/>
    <w:tmpl w:val="2200A73A"/>
    <w:lvl w:ilvl="0" w:tplc="0809000F">
      <w:start w:val="1"/>
      <w:numFmt w:val="decimal"/>
      <w:lvlText w:val="%1."/>
      <w:lvlJc w:val="left"/>
      <w:pPr>
        <w:ind w:left="795" w:hanging="360"/>
      </w:p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53" w15:restartNumberingAfterBreak="0">
    <w:nsid w:val="2E330B3D"/>
    <w:multiLevelType w:val="hybridMultilevel"/>
    <w:tmpl w:val="E7123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E540674"/>
    <w:multiLevelType w:val="hybridMultilevel"/>
    <w:tmpl w:val="91F85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0364DAA"/>
    <w:multiLevelType w:val="hybridMultilevel"/>
    <w:tmpl w:val="76FA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2B46AE1"/>
    <w:multiLevelType w:val="hybridMultilevel"/>
    <w:tmpl w:val="F0CEA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2F110D1"/>
    <w:multiLevelType w:val="hybridMultilevel"/>
    <w:tmpl w:val="8AB84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2F111A1"/>
    <w:multiLevelType w:val="hybridMultilevel"/>
    <w:tmpl w:val="1C820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37E18FD"/>
    <w:multiLevelType w:val="hybridMultilevel"/>
    <w:tmpl w:val="3766A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47B21B8"/>
    <w:multiLevelType w:val="hybridMultilevel"/>
    <w:tmpl w:val="835A9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502531A"/>
    <w:multiLevelType w:val="multilevel"/>
    <w:tmpl w:val="C4EC3E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57A35A7"/>
    <w:multiLevelType w:val="hybridMultilevel"/>
    <w:tmpl w:val="0F6050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581667F"/>
    <w:multiLevelType w:val="multilevel"/>
    <w:tmpl w:val="E240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7980E74"/>
    <w:multiLevelType w:val="hybridMultilevel"/>
    <w:tmpl w:val="C5027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3AE80FAB"/>
    <w:multiLevelType w:val="multilevel"/>
    <w:tmpl w:val="A036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B0A1BC1"/>
    <w:multiLevelType w:val="hybridMultilevel"/>
    <w:tmpl w:val="D6C01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B432AA8"/>
    <w:multiLevelType w:val="hybridMultilevel"/>
    <w:tmpl w:val="E76E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C3447AC"/>
    <w:multiLevelType w:val="hybridMultilevel"/>
    <w:tmpl w:val="8E9A0B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C7C22F2"/>
    <w:multiLevelType w:val="hybridMultilevel"/>
    <w:tmpl w:val="877C2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1510E33"/>
    <w:multiLevelType w:val="multilevel"/>
    <w:tmpl w:val="D7928D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1732668"/>
    <w:multiLevelType w:val="hybridMultilevel"/>
    <w:tmpl w:val="1D385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1D724E1"/>
    <w:multiLevelType w:val="hybridMultilevel"/>
    <w:tmpl w:val="182CA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436013A"/>
    <w:multiLevelType w:val="hybridMultilevel"/>
    <w:tmpl w:val="921A5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45A0006"/>
    <w:multiLevelType w:val="hybridMultilevel"/>
    <w:tmpl w:val="37C03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537074F"/>
    <w:multiLevelType w:val="hybridMultilevel"/>
    <w:tmpl w:val="087A8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5BE58F1"/>
    <w:multiLevelType w:val="hybridMultilevel"/>
    <w:tmpl w:val="9D8A5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6BC6979"/>
    <w:multiLevelType w:val="hybridMultilevel"/>
    <w:tmpl w:val="43D237E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470C6B15"/>
    <w:multiLevelType w:val="hybridMultilevel"/>
    <w:tmpl w:val="BF6A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7497C7B"/>
    <w:multiLevelType w:val="multilevel"/>
    <w:tmpl w:val="856E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8C74B6F"/>
    <w:multiLevelType w:val="hybridMultilevel"/>
    <w:tmpl w:val="43184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A1C4E15"/>
    <w:multiLevelType w:val="hybridMultilevel"/>
    <w:tmpl w:val="3EF0CF5C"/>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A2C3BFA"/>
    <w:multiLevelType w:val="hybridMultilevel"/>
    <w:tmpl w:val="6DBC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AA278D4"/>
    <w:multiLevelType w:val="hybridMultilevel"/>
    <w:tmpl w:val="57C20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BA40742"/>
    <w:multiLevelType w:val="multilevel"/>
    <w:tmpl w:val="5508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BBB0411"/>
    <w:multiLevelType w:val="multilevel"/>
    <w:tmpl w:val="4A2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CD84B1C"/>
    <w:multiLevelType w:val="hybridMultilevel"/>
    <w:tmpl w:val="75441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DA50711"/>
    <w:multiLevelType w:val="hybridMultilevel"/>
    <w:tmpl w:val="3FB43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DC07F12"/>
    <w:multiLevelType w:val="hybridMultilevel"/>
    <w:tmpl w:val="75187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EE72D65"/>
    <w:multiLevelType w:val="hybridMultilevel"/>
    <w:tmpl w:val="77B83DF0"/>
    <w:lvl w:ilvl="0" w:tplc="7B0273A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50495339"/>
    <w:multiLevelType w:val="hybridMultilevel"/>
    <w:tmpl w:val="E51CE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1364A8C"/>
    <w:multiLevelType w:val="hybridMultilevel"/>
    <w:tmpl w:val="FE4E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1724083"/>
    <w:multiLevelType w:val="hybridMultilevel"/>
    <w:tmpl w:val="5802A90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1724F05"/>
    <w:multiLevelType w:val="hybridMultilevel"/>
    <w:tmpl w:val="64C41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52165F74"/>
    <w:multiLevelType w:val="multilevel"/>
    <w:tmpl w:val="4E4E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2D32A70"/>
    <w:multiLevelType w:val="multilevel"/>
    <w:tmpl w:val="937A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30D59C8"/>
    <w:multiLevelType w:val="hybridMultilevel"/>
    <w:tmpl w:val="18F0F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3D2664B"/>
    <w:multiLevelType w:val="hybridMultilevel"/>
    <w:tmpl w:val="0D70B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3EF4CB3"/>
    <w:multiLevelType w:val="hybridMultilevel"/>
    <w:tmpl w:val="432C4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4307E3D"/>
    <w:multiLevelType w:val="multilevel"/>
    <w:tmpl w:val="7888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5241DD8"/>
    <w:multiLevelType w:val="multilevel"/>
    <w:tmpl w:val="3E26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52B1344"/>
    <w:multiLevelType w:val="hybridMultilevel"/>
    <w:tmpl w:val="B7829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55F263A9"/>
    <w:multiLevelType w:val="hybridMultilevel"/>
    <w:tmpl w:val="1E260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608265C"/>
    <w:multiLevelType w:val="hybridMultilevel"/>
    <w:tmpl w:val="5A980CEE"/>
    <w:lvl w:ilvl="0" w:tplc="6A0A6E8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 w15:restartNumberingAfterBreak="0">
    <w:nsid w:val="56513519"/>
    <w:multiLevelType w:val="hybridMultilevel"/>
    <w:tmpl w:val="8F3A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6704D6F"/>
    <w:multiLevelType w:val="hybridMultilevel"/>
    <w:tmpl w:val="A7BE9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87954EB"/>
    <w:multiLevelType w:val="hybridMultilevel"/>
    <w:tmpl w:val="031C8A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8C41D99"/>
    <w:multiLevelType w:val="hybridMultilevel"/>
    <w:tmpl w:val="3E8C0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9C94990"/>
    <w:multiLevelType w:val="multilevel"/>
    <w:tmpl w:val="C7D8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A0E1B24"/>
    <w:multiLevelType w:val="hybridMultilevel"/>
    <w:tmpl w:val="4F480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5A3B50EE"/>
    <w:multiLevelType w:val="hybridMultilevel"/>
    <w:tmpl w:val="20CED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A7E5420"/>
    <w:multiLevelType w:val="hybridMultilevel"/>
    <w:tmpl w:val="966E789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2" w15:restartNumberingAfterBreak="0">
    <w:nsid w:val="5B0F1E01"/>
    <w:multiLevelType w:val="hybridMultilevel"/>
    <w:tmpl w:val="A58ED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BCE383A"/>
    <w:multiLevelType w:val="multilevel"/>
    <w:tmpl w:val="85D6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C8356D3"/>
    <w:multiLevelType w:val="multilevel"/>
    <w:tmpl w:val="4892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DD16CD1"/>
    <w:multiLevelType w:val="hybridMultilevel"/>
    <w:tmpl w:val="C1F8D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DDB5F6C"/>
    <w:multiLevelType w:val="hybridMultilevel"/>
    <w:tmpl w:val="E1E6B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E4F3931"/>
    <w:multiLevelType w:val="multilevel"/>
    <w:tmpl w:val="931C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E5A7D29"/>
    <w:multiLevelType w:val="hybridMultilevel"/>
    <w:tmpl w:val="B71C3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12A606B"/>
    <w:multiLevelType w:val="hybridMultilevel"/>
    <w:tmpl w:val="491E6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2773428"/>
    <w:multiLevelType w:val="multilevel"/>
    <w:tmpl w:val="523E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2B61D19"/>
    <w:multiLevelType w:val="multilevel"/>
    <w:tmpl w:val="F392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2E946DA"/>
    <w:multiLevelType w:val="hybridMultilevel"/>
    <w:tmpl w:val="B0BE1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4B65FC8"/>
    <w:multiLevelType w:val="hybridMultilevel"/>
    <w:tmpl w:val="8B54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52472B9"/>
    <w:multiLevelType w:val="hybridMultilevel"/>
    <w:tmpl w:val="D23C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5B81CF4"/>
    <w:multiLevelType w:val="hybridMultilevel"/>
    <w:tmpl w:val="C486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6B165E4"/>
    <w:multiLevelType w:val="hybridMultilevel"/>
    <w:tmpl w:val="5D668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84A34D8"/>
    <w:multiLevelType w:val="hybridMultilevel"/>
    <w:tmpl w:val="DE608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8D2107D"/>
    <w:multiLevelType w:val="hybridMultilevel"/>
    <w:tmpl w:val="4430528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69BF0343"/>
    <w:multiLevelType w:val="hybridMultilevel"/>
    <w:tmpl w:val="BC6E7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A40653A"/>
    <w:multiLevelType w:val="hybridMultilevel"/>
    <w:tmpl w:val="4216B14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1" w15:restartNumberingAfterBreak="0">
    <w:nsid w:val="6A82444C"/>
    <w:multiLevelType w:val="hybridMultilevel"/>
    <w:tmpl w:val="C400A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AB14526"/>
    <w:multiLevelType w:val="hybridMultilevel"/>
    <w:tmpl w:val="FF8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AB74BD8"/>
    <w:multiLevelType w:val="multilevel"/>
    <w:tmpl w:val="CFB0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AF74384"/>
    <w:multiLevelType w:val="hybridMultilevel"/>
    <w:tmpl w:val="DC18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B5E5407"/>
    <w:multiLevelType w:val="hybridMultilevel"/>
    <w:tmpl w:val="A4CCA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B8C1B31"/>
    <w:multiLevelType w:val="hybridMultilevel"/>
    <w:tmpl w:val="A69E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6C8F7642"/>
    <w:multiLevelType w:val="hybridMultilevel"/>
    <w:tmpl w:val="163EA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DCE3DD0"/>
    <w:multiLevelType w:val="hybridMultilevel"/>
    <w:tmpl w:val="3766A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6DDC6F4D"/>
    <w:multiLevelType w:val="hybridMultilevel"/>
    <w:tmpl w:val="4A642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E29709E"/>
    <w:multiLevelType w:val="hybridMultilevel"/>
    <w:tmpl w:val="35D82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EAC1426"/>
    <w:multiLevelType w:val="hybridMultilevel"/>
    <w:tmpl w:val="65086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FB00F57"/>
    <w:multiLevelType w:val="hybridMultilevel"/>
    <w:tmpl w:val="3FDA1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71662EB0"/>
    <w:multiLevelType w:val="hybridMultilevel"/>
    <w:tmpl w:val="E432192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2F75004"/>
    <w:multiLevelType w:val="hybridMultilevel"/>
    <w:tmpl w:val="6A22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3251F95"/>
    <w:multiLevelType w:val="multilevel"/>
    <w:tmpl w:val="92C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5297DBE"/>
    <w:multiLevelType w:val="multilevel"/>
    <w:tmpl w:val="690E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5312191"/>
    <w:multiLevelType w:val="hybridMultilevel"/>
    <w:tmpl w:val="F500B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76B0193D"/>
    <w:multiLevelType w:val="hybridMultilevel"/>
    <w:tmpl w:val="FFEEE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6C11BEE"/>
    <w:multiLevelType w:val="hybridMultilevel"/>
    <w:tmpl w:val="4FE2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7041540"/>
    <w:multiLevelType w:val="hybridMultilevel"/>
    <w:tmpl w:val="F9945B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78122DD9"/>
    <w:multiLevelType w:val="multilevel"/>
    <w:tmpl w:val="578C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831329F"/>
    <w:multiLevelType w:val="multilevel"/>
    <w:tmpl w:val="6736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9CF52B8"/>
    <w:multiLevelType w:val="hybridMultilevel"/>
    <w:tmpl w:val="5D527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CF939EA"/>
    <w:multiLevelType w:val="hybridMultilevel"/>
    <w:tmpl w:val="09CAF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D0E5CDD"/>
    <w:multiLevelType w:val="hybridMultilevel"/>
    <w:tmpl w:val="B81A416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7D771C79"/>
    <w:multiLevelType w:val="hybridMultilevel"/>
    <w:tmpl w:val="1A48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7E27750C"/>
    <w:multiLevelType w:val="hybridMultilevel"/>
    <w:tmpl w:val="3EC8E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7F716B4A"/>
    <w:multiLevelType w:val="hybridMultilevel"/>
    <w:tmpl w:val="6D68C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7F801549"/>
    <w:multiLevelType w:val="hybridMultilevel"/>
    <w:tmpl w:val="6F881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174772">
    <w:abstractNumId w:val="38"/>
  </w:num>
  <w:num w:numId="2" w16cid:durableId="823936265">
    <w:abstractNumId w:val="42"/>
  </w:num>
  <w:num w:numId="3" w16cid:durableId="1473712578">
    <w:abstractNumId w:val="147"/>
  </w:num>
  <w:num w:numId="4" w16cid:durableId="1272592721">
    <w:abstractNumId w:val="81"/>
  </w:num>
  <w:num w:numId="5" w16cid:durableId="998579943">
    <w:abstractNumId w:val="52"/>
  </w:num>
  <w:num w:numId="6" w16cid:durableId="678313011">
    <w:abstractNumId w:val="67"/>
  </w:num>
  <w:num w:numId="7" w16cid:durableId="1109855352">
    <w:abstractNumId w:val="12"/>
  </w:num>
  <w:num w:numId="8" w16cid:durableId="1327243146">
    <w:abstractNumId w:val="62"/>
  </w:num>
  <w:num w:numId="9" w16cid:durableId="1776292472">
    <w:abstractNumId w:val="64"/>
  </w:num>
  <w:num w:numId="10" w16cid:durableId="1058240775">
    <w:abstractNumId w:val="97"/>
  </w:num>
  <w:num w:numId="11" w16cid:durableId="885145395">
    <w:abstractNumId w:val="93"/>
  </w:num>
  <w:num w:numId="12" w16cid:durableId="687298134">
    <w:abstractNumId w:val="109"/>
  </w:num>
  <w:num w:numId="13" w16cid:durableId="1719356846">
    <w:abstractNumId w:val="31"/>
  </w:num>
  <w:num w:numId="14" w16cid:durableId="1457026989">
    <w:abstractNumId w:val="10"/>
  </w:num>
  <w:num w:numId="15" w16cid:durableId="322247082">
    <w:abstractNumId w:val="88"/>
  </w:num>
  <w:num w:numId="16" w16cid:durableId="940649582">
    <w:abstractNumId w:val="128"/>
  </w:num>
  <w:num w:numId="17" w16cid:durableId="1904440181">
    <w:abstractNumId w:val="59"/>
  </w:num>
  <w:num w:numId="18" w16cid:durableId="132910699">
    <w:abstractNumId w:val="80"/>
  </w:num>
  <w:num w:numId="19" w16cid:durableId="803547389">
    <w:abstractNumId w:val="69"/>
  </w:num>
  <w:num w:numId="20" w16cid:durableId="1032265106">
    <w:abstractNumId w:val="39"/>
  </w:num>
  <w:num w:numId="21" w16cid:durableId="214395530">
    <w:abstractNumId w:val="17"/>
  </w:num>
  <w:num w:numId="22" w16cid:durableId="2083864832">
    <w:abstractNumId w:val="112"/>
  </w:num>
  <w:num w:numId="23" w16cid:durableId="1221013119">
    <w:abstractNumId w:val="129"/>
  </w:num>
  <w:num w:numId="24" w16cid:durableId="852841162">
    <w:abstractNumId w:val="126"/>
  </w:num>
  <w:num w:numId="25" w16cid:durableId="1334449820">
    <w:abstractNumId w:val="32"/>
  </w:num>
  <w:num w:numId="26" w16cid:durableId="1719621031">
    <w:abstractNumId w:val="40"/>
  </w:num>
  <w:num w:numId="27" w16cid:durableId="875847463">
    <w:abstractNumId w:val="53"/>
  </w:num>
  <w:num w:numId="28" w16cid:durableId="2117944429">
    <w:abstractNumId w:val="86"/>
  </w:num>
  <w:num w:numId="29" w16cid:durableId="2085493658">
    <w:abstractNumId w:val="33"/>
  </w:num>
  <w:num w:numId="30" w16cid:durableId="1715039486">
    <w:abstractNumId w:val="37"/>
  </w:num>
  <w:num w:numId="31" w16cid:durableId="784811221">
    <w:abstractNumId w:val="98"/>
  </w:num>
  <w:num w:numId="32" w16cid:durableId="1221281332">
    <w:abstractNumId w:val="15"/>
  </w:num>
  <w:num w:numId="33" w16cid:durableId="1575042465">
    <w:abstractNumId w:val="150"/>
  </w:num>
  <w:num w:numId="34" w16cid:durableId="682048181">
    <w:abstractNumId w:val="119"/>
  </w:num>
  <w:num w:numId="35" w16cid:durableId="2133867463">
    <w:abstractNumId w:val="11"/>
  </w:num>
  <w:num w:numId="36" w16cid:durableId="1112700474">
    <w:abstractNumId w:val="135"/>
  </w:num>
  <w:num w:numId="37" w16cid:durableId="1714385000">
    <w:abstractNumId w:val="51"/>
  </w:num>
  <w:num w:numId="38" w16cid:durableId="308947408">
    <w:abstractNumId w:val="91"/>
  </w:num>
  <w:num w:numId="39" w16cid:durableId="1076171075">
    <w:abstractNumId w:val="143"/>
  </w:num>
  <w:num w:numId="40" w16cid:durableId="553544661">
    <w:abstractNumId w:val="77"/>
  </w:num>
  <w:num w:numId="41" w16cid:durableId="1423604407">
    <w:abstractNumId w:val="5"/>
  </w:num>
  <w:num w:numId="42" w16cid:durableId="1689672876">
    <w:abstractNumId w:val="157"/>
  </w:num>
  <w:num w:numId="43" w16cid:durableId="1937131574">
    <w:abstractNumId w:val="154"/>
  </w:num>
  <w:num w:numId="44" w16cid:durableId="1010450515">
    <w:abstractNumId w:val="0"/>
  </w:num>
  <w:num w:numId="45" w16cid:durableId="393044301">
    <w:abstractNumId w:val="2"/>
  </w:num>
  <w:num w:numId="46" w16cid:durableId="921523932">
    <w:abstractNumId w:val="61"/>
  </w:num>
  <w:num w:numId="47" w16cid:durableId="900403251">
    <w:abstractNumId w:val="41"/>
  </w:num>
  <w:num w:numId="48" w16cid:durableId="2093353785">
    <w:abstractNumId w:val="21"/>
  </w:num>
  <w:num w:numId="49" w16cid:durableId="1561868746">
    <w:abstractNumId w:val="70"/>
  </w:num>
  <w:num w:numId="50" w16cid:durableId="2003194008">
    <w:abstractNumId w:val="49"/>
  </w:num>
  <w:num w:numId="51" w16cid:durableId="1169521106">
    <w:abstractNumId w:val="71"/>
  </w:num>
  <w:num w:numId="52" w16cid:durableId="2080865556">
    <w:abstractNumId w:val="46"/>
  </w:num>
  <w:num w:numId="53" w16cid:durableId="1567182557">
    <w:abstractNumId w:val="72"/>
  </w:num>
  <w:num w:numId="54" w16cid:durableId="137771855">
    <w:abstractNumId w:val="6"/>
  </w:num>
  <w:num w:numId="55" w16cid:durableId="2103182983">
    <w:abstractNumId w:val="23"/>
  </w:num>
  <w:num w:numId="56" w16cid:durableId="1983189689">
    <w:abstractNumId w:val="158"/>
  </w:num>
  <w:num w:numId="57" w16cid:durableId="1143624702">
    <w:abstractNumId w:val="7"/>
  </w:num>
  <w:num w:numId="58" w16cid:durableId="100689834">
    <w:abstractNumId w:val="43"/>
  </w:num>
  <w:num w:numId="59" w16cid:durableId="1605456709">
    <w:abstractNumId w:val="74"/>
  </w:num>
  <w:num w:numId="60" w16cid:durableId="499274102">
    <w:abstractNumId w:val="122"/>
  </w:num>
  <w:num w:numId="61" w16cid:durableId="1713724657">
    <w:abstractNumId w:val="92"/>
  </w:num>
  <w:num w:numId="62" w16cid:durableId="1167480686">
    <w:abstractNumId w:val="155"/>
  </w:num>
  <w:num w:numId="63" w16cid:durableId="17970931">
    <w:abstractNumId w:val="105"/>
  </w:num>
  <w:num w:numId="64" w16cid:durableId="1199123044">
    <w:abstractNumId w:val="159"/>
  </w:num>
  <w:num w:numId="65" w16cid:durableId="2109812634">
    <w:abstractNumId w:val="137"/>
  </w:num>
  <w:num w:numId="66" w16cid:durableId="1275022727">
    <w:abstractNumId w:val="8"/>
  </w:num>
  <w:num w:numId="67" w16cid:durableId="1063719951">
    <w:abstractNumId w:val="66"/>
  </w:num>
  <w:num w:numId="68" w16cid:durableId="1894850144">
    <w:abstractNumId w:val="1"/>
  </w:num>
  <w:num w:numId="69" w16cid:durableId="1097209138">
    <w:abstractNumId w:val="90"/>
  </w:num>
  <w:num w:numId="70" w16cid:durableId="554582372">
    <w:abstractNumId w:val="127"/>
  </w:num>
  <w:num w:numId="71" w16cid:durableId="1302881077">
    <w:abstractNumId w:val="60"/>
  </w:num>
  <w:num w:numId="72" w16cid:durableId="1831092675">
    <w:abstractNumId w:val="16"/>
  </w:num>
  <w:num w:numId="73" w16cid:durableId="1352685812">
    <w:abstractNumId w:val="115"/>
  </w:num>
  <w:num w:numId="74" w16cid:durableId="1088773755">
    <w:abstractNumId w:val="104"/>
  </w:num>
  <w:num w:numId="75" w16cid:durableId="1531988240">
    <w:abstractNumId w:val="30"/>
  </w:num>
  <w:num w:numId="76" w16cid:durableId="1025860224">
    <w:abstractNumId w:val="79"/>
  </w:num>
  <w:num w:numId="77" w16cid:durableId="597720015">
    <w:abstractNumId w:val="113"/>
  </w:num>
  <w:num w:numId="78" w16cid:durableId="1326326995">
    <w:abstractNumId w:val="114"/>
  </w:num>
  <w:num w:numId="79" w16cid:durableId="28990729">
    <w:abstractNumId w:val="108"/>
  </w:num>
  <w:num w:numId="80" w16cid:durableId="1585071346">
    <w:abstractNumId w:val="99"/>
  </w:num>
  <w:num w:numId="81" w16cid:durableId="2119522605">
    <w:abstractNumId w:val="26"/>
  </w:num>
  <w:num w:numId="82" w16cid:durableId="1551458354">
    <w:abstractNumId w:val="117"/>
  </w:num>
  <w:num w:numId="83" w16cid:durableId="429854502">
    <w:abstractNumId w:val="29"/>
  </w:num>
  <w:num w:numId="84" w16cid:durableId="1420635553">
    <w:abstractNumId w:val="133"/>
  </w:num>
  <w:num w:numId="85" w16cid:durableId="379212269">
    <w:abstractNumId w:val="151"/>
  </w:num>
  <w:num w:numId="86" w16cid:durableId="231426464">
    <w:abstractNumId w:val="94"/>
  </w:num>
  <w:num w:numId="87" w16cid:durableId="203181057">
    <w:abstractNumId w:val="100"/>
  </w:num>
  <w:num w:numId="88" w16cid:durableId="293828602">
    <w:abstractNumId w:val="14"/>
  </w:num>
  <w:num w:numId="89" w16cid:durableId="2018076448">
    <w:abstractNumId w:val="65"/>
  </w:num>
  <w:num w:numId="90" w16cid:durableId="718095038">
    <w:abstractNumId w:val="63"/>
  </w:num>
  <w:num w:numId="91" w16cid:durableId="2102140117">
    <w:abstractNumId w:val="45"/>
  </w:num>
  <w:num w:numId="92" w16cid:durableId="1546217299">
    <w:abstractNumId w:val="18"/>
  </w:num>
  <w:num w:numId="93" w16cid:durableId="954210140">
    <w:abstractNumId w:val="145"/>
  </w:num>
  <w:num w:numId="94" w16cid:durableId="8334373">
    <w:abstractNumId w:val="44"/>
  </w:num>
  <w:num w:numId="95" w16cid:durableId="644893077">
    <w:abstractNumId w:val="27"/>
  </w:num>
  <w:num w:numId="96" w16cid:durableId="1471628765">
    <w:abstractNumId w:val="146"/>
  </w:num>
  <w:num w:numId="97" w16cid:durableId="436675199">
    <w:abstractNumId w:val="85"/>
  </w:num>
  <w:num w:numId="98" w16cid:durableId="1907178410">
    <w:abstractNumId w:val="84"/>
  </w:num>
  <w:num w:numId="99" w16cid:durableId="1772429847">
    <w:abstractNumId w:val="95"/>
  </w:num>
  <w:num w:numId="100" w16cid:durableId="177432058">
    <w:abstractNumId w:val="152"/>
  </w:num>
  <w:num w:numId="101" w16cid:durableId="1022779237">
    <w:abstractNumId w:val="25"/>
  </w:num>
  <w:num w:numId="102" w16cid:durableId="482354444">
    <w:abstractNumId w:val="3"/>
  </w:num>
  <w:num w:numId="103" w16cid:durableId="1177037717">
    <w:abstractNumId w:val="120"/>
  </w:num>
  <w:num w:numId="104" w16cid:durableId="1266885373">
    <w:abstractNumId w:val="138"/>
  </w:num>
  <w:num w:numId="105" w16cid:durableId="781457804">
    <w:abstractNumId w:val="82"/>
  </w:num>
  <w:num w:numId="106" w16cid:durableId="214046868">
    <w:abstractNumId w:val="54"/>
  </w:num>
  <w:num w:numId="107" w16cid:durableId="1184591510">
    <w:abstractNumId w:val="58"/>
  </w:num>
  <w:num w:numId="108" w16cid:durableId="722024251">
    <w:abstractNumId w:val="9"/>
  </w:num>
  <w:num w:numId="109" w16cid:durableId="1807238022">
    <w:abstractNumId w:val="57"/>
  </w:num>
  <w:num w:numId="110" w16cid:durableId="962468008">
    <w:abstractNumId w:val="47"/>
  </w:num>
  <w:num w:numId="111" w16cid:durableId="1118912887">
    <w:abstractNumId w:val="78"/>
  </w:num>
  <w:num w:numId="112" w16cid:durableId="2093427832">
    <w:abstractNumId w:val="89"/>
  </w:num>
  <w:num w:numId="113" w16cid:durableId="1338463408">
    <w:abstractNumId w:val="121"/>
  </w:num>
  <w:num w:numId="114" w16cid:durableId="299190747">
    <w:abstractNumId w:val="48"/>
  </w:num>
  <w:num w:numId="115" w16cid:durableId="675689105">
    <w:abstractNumId w:val="35"/>
  </w:num>
  <w:num w:numId="116" w16cid:durableId="1133597015">
    <w:abstractNumId w:val="50"/>
  </w:num>
  <w:num w:numId="117" w16cid:durableId="1657614123">
    <w:abstractNumId w:val="103"/>
  </w:num>
  <w:num w:numId="118" w16cid:durableId="226842048">
    <w:abstractNumId w:val="141"/>
  </w:num>
  <w:num w:numId="119" w16cid:durableId="233273587">
    <w:abstractNumId w:val="107"/>
  </w:num>
  <w:num w:numId="120" w16cid:durableId="580605315">
    <w:abstractNumId w:val="68"/>
  </w:num>
  <w:num w:numId="121" w16cid:durableId="905993732">
    <w:abstractNumId w:val="4"/>
  </w:num>
  <w:num w:numId="122" w16cid:durableId="1350063498">
    <w:abstractNumId w:val="101"/>
  </w:num>
  <w:num w:numId="123" w16cid:durableId="44179986">
    <w:abstractNumId w:val="102"/>
  </w:num>
  <w:num w:numId="124" w16cid:durableId="1196188290">
    <w:abstractNumId w:val="142"/>
  </w:num>
  <w:num w:numId="125" w16cid:durableId="1557201152">
    <w:abstractNumId w:val="13"/>
  </w:num>
  <w:num w:numId="126" w16cid:durableId="495191126">
    <w:abstractNumId w:val="24"/>
  </w:num>
  <w:num w:numId="127" w16cid:durableId="162471662">
    <w:abstractNumId w:val="111"/>
  </w:num>
  <w:num w:numId="128" w16cid:durableId="1096291127">
    <w:abstractNumId w:val="106"/>
  </w:num>
  <w:num w:numId="129" w16cid:durableId="1895192345">
    <w:abstractNumId w:val="20"/>
  </w:num>
  <w:num w:numId="130" w16cid:durableId="927276703">
    <w:abstractNumId w:val="148"/>
  </w:num>
  <w:num w:numId="131" w16cid:durableId="721370311">
    <w:abstractNumId w:val="139"/>
  </w:num>
  <w:num w:numId="132" w16cid:durableId="2037540546">
    <w:abstractNumId w:val="144"/>
  </w:num>
  <w:num w:numId="133" w16cid:durableId="2104065665">
    <w:abstractNumId w:val="116"/>
  </w:num>
  <w:num w:numId="134" w16cid:durableId="1250306873">
    <w:abstractNumId w:val="140"/>
  </w:num>
  <w:num w:numId="135" w16cid:durableId="948469410">
    <w:abstractNumId w:val="136"/>
  </w:num>
  <w:num w:numId="136" w16cid:durableId="1924796154">
    <w:abstractNumId w:val="56"/>
  </w:num>
  <w:num w:numId="137" w16cid:durableId="1121147800">
    <w:abstractNumId w:val="28"/>
  </w:num>
  <w:num w:numId="138" w16cid:durableId="149323726">
    <w:abstractNumId w:val="83"/>
  </w:num>
  <w:num w:numId="139" w16cid:durableId="2073699602">
    <w:abstractNumId w:val="125"/>
  </w:num>
  <w:num w:numId="140" w16cid:durableId="1668171192">
    <w:abstractNumId w:val="118"/>
  </w:num>
  <w:num w:numId="141" w16cid:durableId="118497950">
    <w:abstractNumId w:val="76"/>
  </w:num>
  <w:num w:numId="142" w16cid:durableId="1405029259">
    <w:abstractNumId w:val="153"/>
  </w:num>
  <w:num w:numId="143" w16cid:durableId="1270115509">
    <w:abstractNumId w:val="34"/>
  </w:num>
  <w:num w:numId="144" w16cid:durableId="1820419307">
    <w:abstractNumId w:val="123"/>
  </w:num>
  <w:num w:numId="145" w16cid:durableId="1719863841">
    <w:abstractNumId w:val="75"/>
  </w:num>
  <w:num w:numId="146" w16cid:durableId="1112212033">
    <w:abstractNumId w:val="36"/>
  </w:num>
  <w:num w:numId="147" w16cid:durableId="989285055">
    <w:abstractNumId w:val="96"/>
  </w:num>
  <w:num w:numId="148" w16cid:durableId="1418359430">
    <w:abstractNumId w:val="87"/>
  </w:num>
  <w:num w:numId="149" w16cid:durableId="1629966588">
    <w:abstractNumId w:val="22"/>
  </w:num>
  <w:num w:numId="150" w16cid:durableId="2042046181">
    <w:abstractNumId w:val="131"/>
  </w:num>
  <w:num w:numId="151" w16cid:durableId="1978951042">
    <w:abstractNumId w:val="134"/>
  </w:num>
  <w:num w:numId="152" w16cid:durableId="1880165882">
    <w:abstractNumId w:val="132"/>
  </w:num>
  <w:num w:numId="153" w16cid:durableId="2086535644">
    <w:abstractNumId w:val="19"/>
  </w:num>
  <w:num w:numId="154" w16cid:durableId="1341614966">
    <w:abstractNumId w:val="124"/>
  </w:num>
  <w:num w:numId="155" w16cid:durableId="1608542711">
    <w:abstractNumId w:val="156"/>
  </w:num>
  <w:num w:numId="156" w16cid:durableId="2069104241">
    <w:abstractNumId w:val="73"/>
  </w:num>
  <w:num w:numId="157" w16cid:durableId="158623314">
    <w:abstractNumId w:val="55"/>
  </w:num>
  <w:num w:numId="158" w16cid:durableId="321011375">
    <w:abstractNumId w:val="149"/>
  </w:num>
  <w:num w:numId="159" w16cid:durableId="805977924">
    <w:abstractNumId w:val="110"/>
  </w:num>
  <w:num w:numId="160" w16cid:durableId="827132895">
    <w:abstractNumId w:val="130"/>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309"/>
    <w:rsid w:val="000003F9"/>
    <w:rsid w:val="00000429"/>
    <w:rsid w:val="00000986"/>
    <w:rsid w:val="000010F6"/>
    <w:rsid w:val="000015AA"/>
    <w:rsid w:val="000025C9"/>
    <w:rsid w:val="000026D6"/>
    <w:rsid w:val="000027B9"/>
    <w:rsid w:val="000031E0"/>
    <w:rsid w:val="0000367C"/>
    <w:rsid w:val="0000380F"/>
    <w:rsid w:val="00004551"/>
    <w:rsid w:val="0000461D"/>
    <w:rsid w:val="00004FB7"/>
    <w:rsid w:val="0000552F"/>
    <w:rsid w:val="00005D0A"/>
    <w:rsid w:val="000061E8"/>
    <w:rsid w:val="000063C0"/>
    <w:rsid w:val="000065E9"/>
    <w:rsid w:val="00006659"/>
    <w:rsid w:val="00006F2B"/>
    <w:rsid w:val="000071F6"/>
    <w:rsid w:val="00007602"/>
    <w:rsid w:val="00007A59"/>
    <w:rsid w:val="00007DB3"/>
    <w:rsid w:val="00007DFD"/>
    <w:rsid w:val="00010A9C"/>
    <w:rsid w:val="000116B8"/>
    <w:rsid w:val="00011E30"/>
    <w:rsid w:val="000120F3"/>
    <w:rsid w:val="00012ECA"/>
    <w:rsid w:val="00012FAB"/>
    <w:rsid w:val="00013B52"/>
    <w:rsid w:val="00013DA0"/>
    <w:rsid w:val="00014028"/>
    <w:rsid w:val="0001470D"/>
    <w:rsid w:val="00014D8D"/>
    <w:rsid w:val="0001503D"/>
    <w:rsid w:val="00015998"/>
    <w:rsid w:val="00015A51"/>
    <w:rsid w:val="00016D69"/>
    <w:rsid w:val="00017195"/>
    <w:rsid w:val="00017213"/>
    <w:rsid w:val="000172C2"/>
    <w:rsid w:val="0001740B"/>
    <w:rsid w:val="00017AAB"/>
    <w:rsid w:val="00017B25"/>
    <w:rsid w:val="0002044F"/>
    <w:rsid w:val="00020A2F"/>
    <w:rsid w:val="00020C2B"/>
    <w:rsid w:val="00020C46"/>
    <w:rsid w:val="000212EC"/>
    <w:rsid w:val="000216F0"/>
    <w:rsid w:val="00021ADB"/>
    <w:rsid w:val="0002211D"/>
    <w:rsid w:val="00022451"/>
    <w:rsid w:val="000226CC"/>
    <w:rsid w:val="000239E8"/>
    <w:rsid w:val="00023D5B"/>
    <w:rsid w:val="00024303"/>
    <w:rsid w:val="000249D7"/>
    <w:rsid w:val="000249FD"/>
    <w:rsid w:val="00024BF4"/>
    <w:rsid w:val="00024C10"/>
    <w:rsid w:val="00024F21"/>
    <w:rsid w:val="00025570"/>
    <w:rsid w:val="00025BFF"/>
    <w:rsid w:val="00026042"/>
    <w:rsid w:val="00026D8D"/>
    <w:rsid w:val="0002755A"/>
    <w:rsid w:val="00027561"/>
    <w:rsid w:val="000303B3"/>
    <w:rsid w:val="00030522"/>
    <w:rsid w:val="000316F1"/>
    <w:rsid w:val="000319FC"/>
    <w:rsid w:val="00031D62"/>
    <w:rsid w:val="00032241"/>
    <w:rsid w:val="000328E2"/>
    <w:rsid w:val="00032DCB"/>
    <w:rsid w:val="00032FB3"/>
    <w:rsid w:val="00033E17"/>
    <w:rsid w:val="000341A6"/>
    <w:rsid w:val="00034516"/>
    <w:rsid w:val="00034B44"/>
    <w:rsid w:val="00034E63"/>
    <w:rsid w:val="0003511A"/>
    <w:rsid w:val="00035285"/>
    <w:rsid w:val="00035387"/>
    <w:rsid w:val="000354C2"/>
    <w:rsid w:val="000360DA"/>
    <w:rsid w:val="00036CBF"/>
    <w:rsid w:val="00036D19"/>
    <w:rsid w:val="0003735B"/>
    <w:rsid w:val="0003737D"/>
    <w:rsid w:val="00037521"/>
    <w:rsid w:val="00037E01"/>
    <w:rsid w:val="00037EDF"/>
    <w:rsid w:val="000400F0"/>
    <w:rsid w:val="00041D5A"/>
    <w:rsid w:val="00041E96"/>
    <w:rsid w:val="00041EE8"/>
    <w:rsid w:val="00042D8C"/>
    <w:rsid w:val="000431A3"/>
    <w:rsid w:val="00043273"/>
    <w:rsid w:val="00043561"/>
    <w:rsid w:val="00043BEB"/>
    <w:rsid w:val="00043EBA"/>
    <w:rsid w:val="00044137"/>
    <w:rsid w:val="00044E03"/>
    <w:rsid w:val="00044F88"/>
    <w:rsid w:val="0004582D"/>
    <w:rsid w:val="00045C79"/>
    <w:rsid w:val="0004616A"/>
    <w:rsid w:val="00046437"/>
    <w:rsid w:val="00046476"/>
    <w:rsid w:val="000469C0"/>
    <w:rsid w:val="00046B70"/>
    <w:rsid w:val="000472BE"/>
    <w:rsid w:val="00047620"/>
    <w:rsid w:val="00047BC5"/>
    <w:rsid w:val="00047C11"/>
    <w:rsid w:val="00050166"/>
    <w:rsid w:val="000508BF"/>
    <w:rsid w:val="00050E6A"/>
    <w:rsid w:val="0005111A"/>
    <w:rsid w:val="000527D9"/>
    <w:rsid w:val="00053AB7"/>
    <w:rsid w:val="00053BF0"/>
    <w:rsid w:val="00054832"/>
    <w:rsid w:val="00054E67"/>
    <w:rsid w:val="000551AD"/>
    <w:rsid w:val="000555A1"/>
    <w:rsid w:val="00056362"/>
    <w:rsid w:val="00057653"/>
    <w:rsid w:val="00057AB0"/>
    <w:rsid w:val="00057F75"/>
    <w:rsid w:val="00060E23"/>
    <w:rsid w:val="00061297"/>
    <w:rsid w:val="00061710"/>
    <w:rsid w:val="0006172F"/>
    <w:rsid w:val="00061867"/>
    <w:rsid w:val="00061EB2"/>
    <w:rsid w:val="00062086"/>
    <w:rsid w:val="000623DE"/>
    <w:rsid w:val="00062A55"/>
    <w:rsid w:val="00062D03"/>
    <w:rsid w:val="00062E9B"/>
    <w:rsid w:val="00063005"/>
    <w:rsid w:val="0006385E"/>
    <w:rsid w:val="00063A68"/>
    <w:rsid w:val="00064A9E"/>
    <w:rsid w:val="00064B45"/>
    <w:rsid w:val="00064BAD"/>
    <w:rsid w:val="0006557B"/>
    <w:rsid w:val="00065952"/>
    <w:rsid w:val="00066049"/>
    <w:rsid w:val="00066111"/>
    <w:rsid w:val="00066302"/>
    <w:rsid w:val="00066C2F"/>
    <w:rsid w:val="000672DE"/>
    <w:rsid w:val="00067533"/>
    <w:rsid w:val="000675A7"/>
    <w:rsid w:val="00067CC5"/>
    <w:rsid w:val="000705FA"/>
    <w:rsid w:val="00070AB3"/>
    <w:rsid w:val="000710AA"/>
    <w:rsid w:val="00071243"/>
    <w:rsid w:val="00072198"/>
    <w:rsid w:val="000730AE"/>
    <w:rsid w:val="0007386F"/>
    <w:rsid w:val="00074D9E"/>
    <w:rsid w:val="00074DEE"/>
    <w:rsid w:val="00074E87"/>
    <w:rsid w:val="00074F0A"/>
    <w:rsid w:val="00074F9C"/>
    <w:rsid w:val="000752EE"/>
    <w:rsid w:val="00075594"/>
    <w:rsid w:val="00075611"/>
    <w:rsid w:val="00075B90"/>
    <w:rsid w:val="00076179"/>
    <w:rsid w:val="000762F1"/>
    <w:rsid w:val="00076369"/>
    <w:rsid w:val="0007641D"/>
    <w:rsid w:val="0007649F"/>
    <w:rsid w:val="0007676C"/>
    <w:rsid w:val="00076F9D"/>
    <w:rsid w:val="000772F9"/>
    <w:rsid w:val="000773A3"/>
    <w:rsid w:val="00080582"/>
    <w:rsid w:val="00081124"/>
    <w:rsid w:val="000813EB"/>
    <w:rsid w:val="000815A8"/>
    <w:rsid w:val="00081747"/>
    <w:rsid w:val="000820F7"/>
    <w:rsid w:val="00082419"/>
    <w:rsid w:val="00082618"/>
    <w:rsid w:val="00082B18"/>
    <w:rsid w:val="000830C5"/>
    <w:rsid w:val="00083D3A"/>
    <w:rsid w:val="000842C9"/>
    <w:rsid w:val="00084680"/>
    <w:rsid w:val="00084C83"/>
    <w:rsid w:val="000863A5"/>
    <w:rsid w:val="000864E1"/>
    <w:rsid w:val="0008668B"/>
    <w:rsid w:val="00086D19"/>
    <w:rsid w:val="000873AB"/>
    <w:rsid w:val="000876CE"/>
    <w:rsid w:val="000877F3"/>
    <w:rsid w:val="00087D34"/>
    <w:rsid w:val="00090129"/>
    <w:rsid w:val="000901BF"/>
    <w:rsid w:val="00090582"/>
    <w:rsid w:val="00090586"/>
    <w:rsid w:val="000906F8"/>
    <w:rsid w:val="00090C3E"/>
    <w:rsid w:val="00090FA1"/>
    <w:rsid w:val="000910CA"/>
    <w:rsid w:val="0009189A"/>
    <w:rsid w:val="00092177"/>
    <w:rsid w:val="0009233E"/>
    <w:rsid w:val="0009287B"/>
    <w:rsid w:val="000928DC"/>
    <w:rsid w:val="0009369A"/>
    <w:rsid w:val="00093D3B"/>
    <w:rsid w:val="000940C9"/>
    <w:rsid w:val="00094193"/>
    <w:rsid w:val="00094329"/>
    <w:rsid w:val="000952B2"/>
    <w:rsid w:val="000954E1"/>
    <w:rsid w:val="0009553F"/>
    <w:rsid w:val="00095840"/>
    <w:rsid w:val="00095A44"/>
    <w:rsid w:val="000964AE"/>
    <w:rsid w:val="000964C2"/>
    <w:rsid w:val="000968B7"/>
    <w:rsid w:val="00097699"/>
    <w:rsid w:val="00097744"/>
    <w:rsid w:val="00097C93"/>
    <w:rsid w:val="00097CB9"/>
    <w:rsid w:val="000A0362"/>
    <w:rsid w:val="000A068A"/>
    <w:rsid w:val="000A08EE"/>
    <w:rsid w:val="000A090B"/>
    <w:rsid w:val="000A1120"/>
    <w:rsid w:val="000A15DF"/>
    <w:rsid w:val="000A1730"/>
    <w:rsid w:val="000A1962"/>
    <w:rsid w:val="000A400C"/>
    <w:rsid w:val="000A480E"/>
    <w:rsid w:val="000A4D76"/>
    <w:rsid w:val="000A5140"/>
    <w:rsid w:val="000A629E"/>
    <w:rsid w:val="000A66D4"/>
    <w:rsid w:val="000A67B6"/>
    <w:rsid w:val="000A6825"/>
    <w:rsid w:val="000A6952"/>
    <w:rsid w:val="000A6AC3"/>
    <w:rsid w:val="000A6F91"/>
    <w:rsid w:val="000A7029"/>
    <w:rsid w:val="000A792A"/>
    <w:rsid w:val="000A7D48"/>
    <w:rsid w:val="000B028F"/>
    <w:rsid w:val="000B04F7"/>
    <w:rsid w:val="000B0663"/>
    <w:rsid w:val="000B07EB"/>
    <w:rsid w:val="000B0C96"/>
    <w:rsid w:val="000B1296"/>
    <w:rsid w:val="000B1AAE"/>
    <w:rsid w:val="000B216E"/>
    <w:rsid w:val="000B2751"/>
    <w:rsid w:val="000B2815"/>
    <w:rsid w:val="000B28A1"/>
    <w:rsid w:val="000B35EE"/>
    <w:rsid w:val="000B382C"/>
    <w:rsid w:val="000B3B53"/>
    <w:rsid w:val="000B3D7E"/>
    <w:rsid w:val="000B45C0"/>
    <w:rsid w:val="000B4779"/>
    <w:rsid w:val="000B58EA"/>
    <w:rsid w:val="000B5DFC"/>
    <w:rsid w:val="000B6416"/>
    <w:rsid w:val="000B6F74"/>
    <w:rsid w:val="000B726B"/>
    <w:rsid w:val="000B7657"/>
    <w:rsid w:val="000C01D2"/>
    <w:rsid w:val="000C0206"/>
    <w:rsid w:val="000C053F"/>
    <w:rsid w:val="000C0AA0"/>
    <w:rsid w:val="000C16A4"/>
    <w:rsid w:val="000C1867"/>
    <w:rsid w:val="000C1959"/>
    <w:rsid w:val="000C20C6"/>
    <w:rsid w:val="000C256C"/>
    <w:rsid w:val="000C2A52"/>
    <w:rsid w:val="000C37B7"/>
    <w:rsid w:val="000C393D"/>
    <w:rsid w:val="000C39DB"/>
    <w:rsid w:val="000C3E0A"/>
    <w:rsid w:val="000C4006"/>
    <w:rsid w:val="000C4083"/>
    <w:rsid w:val="000C459F"/>
    <w:rsid w:val="000C4C8C"/>
    <w:rsid w:val="000C4DA5"/>
    <w:rsid w:val="000C4FB0"/>
    <w:rsid w:val="000C725A"/>
    <w:rsid w:val="000C766B"/>
    <w:rsid w:val="000D1C0C"/>
    <w:rsid w:val="000D2D79"/>
    <w:rsid w:val="000D2E15"/>
    <w:rsid w:val="000D3607"/>
    <w:rsid w:val="000D39D5"/>
    <w:rsid w:val="000D3A2F"/>
    <w:rsid w:val="000D3C25"/>
    <w:rsid w:val="000D3E7E"/>
    <w:rsid w:val="000D4EC8"/>
    <w:rsid w:val="000D5018"/>
    <w:rsid w:val="000D55DD"/>
    <w:rsid w:val="000D5851"/>
    <w:rsid w:val="000D5968"/>
    <w:rsid w:val="000D5B2E"/>
    <w:rsid w:val="000D625C"/>
    <w:rsid w:val="000D67F6"/>
    <w:rsid w:val="000D7168"/>
    <w:rsid w:val="000D73C7"/>
    <w:rsid w:val="000D7D2D"/>
    <w:rsid w:val="000E10B7"/>
    <w:rsid w:val="000E1591"/>
    <w:rsid w:val="000E2573"/>
    <w:rsid w:val="000E2A51"/>
    <w:rsid w:val="000E3F84"/>
    <w:rsid w:val="000E4160"/>
    <w:rsid w:val="000E4699"/>
    <w:rsid w:val="000E47E9"/>
    <w:rsid w:val="000E4A30"/>
    <w:rsid w:val="000E541D"/>
    <w:rsid w:val="000E5A71"/>
    <w:rsid w:val="000E6351"/>
    <w:rsid w:val="000E6886"/>
    <w:rsid w:val="000E68D2"/>
    <w:rsid w:val="000E71D1"/>
    <w:rsid w:val="000E7893"/>
    <w:rsid w:val="000F00BA"/>
    <w:rsid w:val="000F04A4"/>
    <w:rsid w:val="000F0812"/>
    <w:rsid w:val="000F19FF"/>
    <w:rsid w:val="000F237E"/>
    <w:rsid w:val="000F2805"/>
    <w:rsid w:val="000F2A5F"/>
    <w:rsid w:val="000F30A2"/>
    <w:rsid w:val="000F3E6C"/>
    <w:rsid w:val="000F41FE"/>
    <w:rsid w:val="000F4CE9"/>
    <w:rsid w:val="000F4D80"/>
    <w:rsid w:val="000F586F"/>
    <w:rsid w:val="000F5EDB"/>
    <w:rsid w:val="000F6000"/>
    <w:rsid w:val="000F6944"/>
    <w:rsid w:val="000F6980"/>
    <w:rsid w:val="000F6CF1"/>
    <w:rsid w:val="000F6F86"/>
    <w:rsid w:val="000F712D"/>
    <w:rsid w:val="000F7452"/>
    <w:rsid w:val="000F77F6"/>
    <w:rsid w:val="0010028A"/>
    <w:rsid w:val="001003D2"/>
    <w:rsid w:val="00101C0F"/>
    <w:rsid w:val="00102285"/>
    <w:rsid w:val="00102447"/>
    <w:rsid w:val="0010255E"/>
    <w:rsid w:val="001029B4"/>
    <w:rsid w:val="00103264"/>
    <w:rsid w:val="00103550"/>
    <w:rsid w:val="0010368C"/>
    <w:rsid w:val="00103ECB"/>
    <w:rsid w:val="00103FF5"/>
    <w:rsid w:val="00104259"/>
    <w:rsid w:val="00104BB3"/>
    <w:rsid w:val="00105739"/>
    <w:rsid w:val="00106394"/>
    <w:rsid w:val="00106C8E"/>
    <w:rsid w:val="00107B02"/>
    <w:rsid w:val="00110AEB"/>
    <w:rsid w:val="00110D71"/>
    <w:rsid w:val="001115CC"/>
    <w:rsid w:val="00111BAC"/>
    <w:rsid w:val="00111BBA"/>
    <w:rsid w:val="001124EC"/>
    <w:rsid w:val="00112764"/>
    <w:rsid w:val="001128CD"/>
    <w:rsid w:val="00112968"/>
    <w:rsid w:val="00112A68"/>
    <w:rsid w:val="00112AA5"/>
    <w:rsid w:val="00112ACA"/>
    <w:rsid w:val="00112E23"/>
    <w:rsid w:val="00113594"/>
    <w:rsid w:val="00113D05"/>
    <w:rsid w:val="00114342"/>
    <w:rsid w:val="001146EC"/>
    <w:rsid w:val="001147C7"/>
    <w:rsid w:val="001148FE"/>
    <w:rsid w:val="00115749"/>
    <w:rsid w:val="00115ADE"/>
    <w:rsid w:val="00115B24"/>
    <w:rsid w:val="001160C6"/>
    <w:rsid w:val="001162E5"/>
    <w:rsid w:val="00116565"/>
    <w:rsid w:val="00116834"/>
    <w:rsid w:val="001168D5"/>
    <w:rsid w:val="00117680"/>
    <w:rsid w:val="001176D6"/>
    <w:rsid w:val="00117F9B"/>
    <w:rsid w:val="001206D6"/>
    <w:rsid w:val="001206DD"/>
    <w:rsid w:val="00120923"/>
    <w:rsid w:val="00121437"/>
    <w:rsid w:val="001216DE"/>
    <w:rsid w:val="00121BD3"/>
    <w:rsid w:val="00121BD9"/>
    <w:rsid w:val="0012201C"/>
    <w:rsid w:val="00122335"/>
    <w:rsid w:val="00122A80"/>
    <w:rsid w:val="00122AA3"/>
    <w:rsid w:val="00123566"/>
    <w:rsid w:val="00123A08"/>
    <w:rsid w:val="00123FCB"/>
    <w:rsid w:val="00124067"/>
    <w:rsid w:val="00124803"/>
    <w:rsid w:val="0012482D"/>
    <w:rsid w:val="00124D44"/>
    <w:rsid w:val="00125000"/>
    <w:rsid w:val="0012510D"/>
    <w:rsid w:val="001258E9"/>
    <w:rsid w:val="00125A05"/>
    <w:rsid w:val="0012646F"/>
    <w:rsid w:val="001268ED"/>
    <w:rsid w:val="0012731B"/>
    <w:rsid w:val="00127D40"/>
    <w:rsid w:val="001309BE"/>
    <w:rsid w:val="00130AA0"/>
    <w:rsid w:val="001311F8"/>
    <w:rsid w:val="00131BC6"/>
    <w:rsid w:val="00131DFF"/>
    <w:rsid w:val="00131EDC"/>
    <w:rsid w:val="0013231C"/>
    <w:rsid w:val="0013252E"/>
    <w:rsid w:val="00132642"/>
    <w:rsid w:val="00132677"/>
    <w:rsid w:val="00132B24"/>
    <w:rsid w:val="0013328A"/>
    <w:rsid w:val="0013346B"/>
    <w:rsid w:val="00133C19"/>
    <w:rsid w:val="00133D6E"/>
    <w:rsid w:val="00133E11"/>
    <w:rsid w:val="00133F32"/>
    <w:rsid w:val="00134624"/>
    <w:rsid w:val="001348EF"/>
    <w:rsid w:val="00134E0B"/>
    <w:rsid w:val="00134ECE"/>
    <w:rsid w:val="00135253"/>
    <w:rsid w:val="001353B6"/>
    <w:rsid w:val="0013552D"/>
    <w:rsid w:val="00135755"/>
    <w:rsid w:val="00135E9B"/>
    <w:rsid w:val="001367C0"/>
    <w:rsid w:val="0013685B"/>
    <w:rsid w:val="00137065"/>
    <w:rsid w:val="001371E3"/>
    <w:rsid w:val="0013783D"/>
    <w:rsid w:val="00137902"/>
    <w:rsid w:val="00137AAB"/>
    <w:rsid w:val="00137BE4"/>
    <w:rsid w:val="00140844"/>
    <w:rsid w:val="00140EB9"/>
    <w:rsid w:val="001417C7"/>
    <w:rsid w:val="00141C67"/>
    <w:rsid w:val="00141DFD"/>
    <w:rsid w:val="001424B7"/>
    <w:rsid w:val="00143051"/>
    <w:rsid w:val="00143769"/>
    <w:rsid w:val="001438BE"/>
    <w:rsid w:val="00143CAD"/>
    <w:rsid w:val="0014401D"/>
    <w:rsid w:val="001440EC"/>
    <w:rsid w:val="0014444C"/>
    <w:rsid w:val="001445BA"/>
    <w:rsid w:val="0014469B"/>
    <w:rsid w:val="001454B5"/>
    <w:rsid w:val="00145CA8"/>
    <w:rsid w:val="00147159"/>
    <w:rsid w:val="001479FE"/>
    <w:rsid w:val="00147EC6"/>
    <w:rsid w:val="00147FE1"/>
    <w:rsid w:val="00150112"/>
    <w:rsid w:val="00150A4D"/>
    <w:rsid w:val="001511EE"/>
    <w:rsid w:val="001514CA"/>
    <w:rsid w:val="001529B6"/>
    <w:rsid w:val="00152C90"/>
    <w:rsid w:val="00154292"/>
    <w:rsid w:val="001545D1"/>
    <w:rsid w:val="00155049"/>
    <w:rsid w:val="001558DF"/>
    <w:rsid w:val="00155C4C"/>
    <w:rsid w:val="00156028"/>
    <w:rsid w:val="0015669F"/>
    <w:rsid w:val="001569E5"/>
    <w:rsid w:val="00156DE9"/>
    <w:rsid w:val="00156E94"/>
    <w:rsid w:val="0015701F"/>
    <w:rsid w:val="00157276"/>
    <w:rsid w:val="00157D4E"/>
    <w:rsid w:val="00157E04"/>
    <w:rsid w:val="00160119"/>
    <w:rsid w:val="00160286"/>
    <w:rsid w:val="001605D0"/>
    <w:rsid w:val="0016089F"/>
    <w:rsid w:val="00160B2F"/>
    <w:rsid w:val="00161264"/>
    <w:rsid w:val="0016141F"/>
    <w:rsid w:val="00161545"/>
    <w:rsid w:val="00161C3D"/>
    <w:rsid w:val="0016322B"/>
    <w:rsid w:val="00163C39"/>
    <w:rsid w:val="00163D13"/>
    <w:rsid w:val="00163E63"/>
    <w:rsid w:val="00163E85"/>
    <w:rsid w:val="00163E9F"/>
    <w:rsid w:val="0016402F"/>
    <w:rsid w:val="0016440E"/>
    <w:rsid w:val="0016496F"/>
    <w:rsid w:val="00164CD6"/>
    <w:rsid w:val="00164F5E"/>
    <w:rsid w:val="00165714"/>
    <w:rsid w:val="00165762"/>
    <w:rsid w:val="0016591F"/>
    <w:rsid w:val="00165D50"/>
    <w:rsid w:val="001661C6"/>
    <w:rsid w:val="00166841"/>
    <w:rsid w:val="00166B06"/>
    <w:rsid w:val="00167628"/>
    <w:rsid w:val="001678BA"/>
    <w:rsid w:val="00167B1A"/>
    <w:rsid w:val="00167B8C"/>
    <w:rsid w:val="00167D44"/>
    <w:rsid w:val="00167F86"/>
    <w:rsid w:val="001704BB"/>
    <w:rsid w:val="00170D0A"/>
    <w:rsid w:val="00171071"/>
    <w:rsid w:val="00171194"/>
    <w:rsid w:val="001723D9"/>
    <w:rsid w:val="00172EF2"/>
    <w:rsid w:val="001733F9"/>
    <w:rsid w:val="00173B36"/>
    <w:rsid w:val="00173D18"/>
    <w:rsid w:val="001741A6"/>
    <w:rsid w:val="00174363"/>
    <w:rsid w:val="00174901"/>
    <w:rsid w:val="0017577A"/>
    <w:rsid w:val="00175960"/>
    <w:rsid w:val="001762AD"/>
    <w:rsid w:val="001800A7"/>
    <w:rsid w:val="00180DDE"/>
    <w:rsid w:val="001818C6"/>
    <w:rsid w:val="00181F31"/>
    <w:rsid w:val="0018213D"/>
    <w:rsid w:val="00182295"/>
    <w:rsid w:val="001826E1"/>
    <w:rsid w:val="00182B86"/>
    <w:rsid w:val="001832A8"/>
    <w:rsid w:val="001832C1"/>
    <w:rsid w:val="00183BB0"/>
    <w:rsid w:val="00184B2F"/>
    <w:rsid w:val="00184BDE"/>
    <w:rsid w:val="001850CB"/>
    <w:rsid w:val="0018522A"/>
    <w:rsid w:val="00185752"/>
    <w:rsid w:val="00186104"/>
    <w:rsid w:val="001861DA"/>
    <w:rsid w:val="001862EE"/>
    <w:rsid w:val="001863FC"/>
    <w:rsid w:val="0018662B"/>
    <w:rsid w:val="001868E2"/>
    <w:rsid w:val="00186E40"/>
    <w:rsid w:val="00187068"/>
    <w:rsid w:val="001870CA"/>
    <w:rsid w:val="00187C40"/>
    <w:rsid w:val="00190038"/>
    <w:rsid w:val="00190374"/>
    <w:rsid w:val="00190A24"/>
    <w:rsid w:val="001910A4"/>
    <w:rsid w:val="0019140F"/>
    <w:rsid w:val="0019149F"/>
    <w:rsid w:val="001914BE"/>
    <w:rsid w:val="0019158C"/>
    <w:rsid w:val="0019173B"/>
    <w:rsid w:val="00191766"/>
    <w:rsid w:val="0019181A"/>
    <w:rsid w:val="00191971"/>
    <w:rsid w:val="001919D4"/>
    <w:rsid w:val="00191A93"/>
    <w:rsid w:val="00191CF4"/>
    <w:rsid w:val="0019252F"/>
    <w:rsid w:val="001928C7"/>
    <w:rsid w:val="00192E7B"/>
    <w:rsid w:val="0019429B"/>
    <w:rsid w:val="0019444B"/>
    <w:rsid w:val="00194B3E"/>
    <w:rsid w:val="00194B40"/>
    <w:rsid w:val="00194C63"/>
    <w:rsid w:val="00195785"/>
    <w:rsid w:val="00196228"/>
    <w:rsid w:val="001962A4"/>
    <w:rsid w:val="00196848"/>
    <w:rsid w:val="0019692A"/>
    <w:rsid w:val="00196DAE"/>
    <w:rsid w:val="001975B3"/>
    <w:rsid w:val="00197F98"/>
    <w:rsid w:val="001A0C7B"/>
    <w:rsid w:val="001A12F3"/>
    <w:rsid w:val="001A15BE"/>
    <w:rsid w:val="001A1882"/>
    <w:rsid w:val="001A18D3"/>
    <w:rsid w:val="001A18E4"/>
    <w:rsid w:val="001A19D7"/>
    <w:rsid w:val="001A1ECB"/>
    <w:rsid w:val="001A211E"/>
    <w:rsid w:val="001A21A9"/>
    <w:rsid w:val="001A2279"/>
    <w:rsid w:val="001A23A1"/>
    <w:rsid w:val="001A318B"/>
    <w:rsid w:val="001A35D9"/>
    <w:rsid w:val="001A373E"/>
    <w:rsid w:val="001A382B"/>
    <w:rsid w:val="001A3BDF"/>
    <w:rsid w:val="001A3CC4"/>
    <w:rsid w:val="001A3DE9"/>
    <w:rsid w:val="001A3EFD"/>
    <w:rsid w:val="001A3FC7"/>
    <w:rsid w:val="001A4053"/>
    <w:rsid w:val="001A4D20"/>
    <w:rsid w:val="001A5011"/>
    <w:rsid w:val="001A58BF"/>
    <w:rsid w:val="001A5932"/>
    <w:rsid w:val="001A5A57"/>
    <w:rsid w:val="001A64BF"/>
    <w:rsid w:val="001A6788"/>
    <w:rsid w:val="001A69DD"/>
    <w:rsid w:val="001A6E82"/>
    <w:rsid w:val="001A6FB8"/>
    <w:rsid w:val="001A729E"/>
    <w:rsid w:val="001A760D"/>
    <w:rsid w:val="001A7EA5"/>
    <w:rsid w:val="001B000D"/>
    <w:rsid w:val="001B0ACC"/>
    <w:rsid w:val="001B0B66"/>
    <w:rsid w:val="001B0B9F"/>
    <w:rsid w:val="001B1438"/>
    <w:rsid w:val="001B197B"/>
    <w:rsid w:val="001B19B1"/>
    <w:rsid w:val="001B20B4"/>
    <w:rsid w:val="001B21CC"/>
    <w:rsid w:val="001B2843"/>
    <w:rsid w:val="001B2944"/>
    <w:rsid w:val="001B324B"/>
    <w:rsid w:val="001B34FA"/>
    <w:rsid w:val="001B3EB6"/>
    <w:rsid w:val="001B418A"/>
    <w:rsid w:val="001B422D"/>
    <w:rsid w:val="001B4647"/>
    <w:rsid w:val="001B4B1A"/>
    <w:rsid w:val="001B563D"/>
    <w:rsid w:val="001B5672"/>
    <w:rsid w:val="001B5DD4"/>
    <w:rsid w:val="001B6672"/>
    <w:rsid w:val="001B6838"/>
    <w:rsid w:val="001B6976"/>
    <w:rsid w:val="001B6B43"/>
    <w:rsid w:val="001B7152"/>
    <w:rsid w:val="001B7C7D"/>
    <w:rsid w:val="001B7DD2"/>
    <w:rsid w:val="001C053E"/>
    <w:rsid w:val="001C0A15"/>
    <w:rsid w:val="001C0EEE"/>
    <w:rsid w:val="001C1757"/>
    <w:rsid w:val="001C1B7C"/>
    <w:rsid w:val="001C1FA4"/>
    <w:rsid w:val="001C202F"/>
    <w:rsid w:val="001C2074"/>
    <w:rsid w:val="001C25CC"/>
    <w:rsid w:val="001C2DD5"/>
    <w:rsid w:val="001C32AD"/>
    <w:rsid w:val="001C3F04"/>
    <w:rsid w:val="001C4509"/>
    <w:rsid w:val="001C4B4B"/>
    <w:rsid w:val="001C5BB9"/>
    <w:rsid w:val="001C5BBB"/>
    <w:rsid w:val="001C6370"/>
    <w:rsid w:val="001C6C6B"/>
    <w:rsid w:val="001C6EA8"/>
    <w:rsid w:val="001C775A"/>
    <w:rsid w:val="001C7CB9"/>
    <w:rsid w:val="001C7FDB"/>
    <w:rsid w:val="001C7FFC"/>
    <w:rsid w:val="001D00EF"/>
    <w:rsid w:val="001D0139"/>
    <w:rsid w:val="001D0FA8"/>
    <w:rsid w:val="001D112D"/>
    <w:rsid w:val="001D1812"/>
    <w:rsid w:val="001D1B1E"/>
    <w:rsid w:val="001D1E68"/>
    <w:rsid w:val="001D1F88"/>
    <w:rsid w:val="001D20BB"/>
    <w:rsid w:val="001D29AE"/>
    <w:rsid w:val="001D2A89"/>
    <w:rsid w:val="001D2FDC"/>
    <w:rsid w:val="001D3499"/>
    <w:rsid w:val="001D34A4"/>
    <w:rsid w:val="001D3A44"/>
    <w:rsid w:val="001D3E32"/>
    <w:rsid w:val="001D3E7A"/>
    <w:rsid w:val="001D4743"/>
    <w:rsid w:val="001D4EE7"/>
    <w:rsid w:val="001D533F"/>
    <w:rsid w:val="001D5BD5"/>
    <w:rsid w:val="001D5EB2"/>
    <w:rsid w:val="001D7733"/>
    <w:rsid w:val="001D7768"/>
    <w:rsid w:val="001D7A4A"/>
    <w:rsid w:val="001E0470"/>
    <w:rsid w:val="001E0916"/>
    <w:rsid w:val="001E1635"/>
    <w:rsid w:val="001E262A"/>
    <w:rsid w:val="001E3E56"/>
    <w:rsid w:val="001E413A"/>
    <w:rsid w:val="001E42D9"/>
    <w:rsid w:val="001E430B"/>
    <w:rsid w:val="001E4754"/>
    <w:rsid w:val="001E4832"/>
    <w:rsid w:val="001E49BE"/>
    <w:rsid w:val="001E4BF1"/>
    <w:rsid w:val="001E5090"/>
    <w:rsid w:val="001E5547"/>
    <w:rsid w:val="001E5798"/>
    <w:rsid w:val="001E57B8"/>
    <w:rsid w:val="001E59FD"/>
    <w:rsid w:val="001E5BB7"/>
    <w:rsid w:val="001E63E9"/>
    <w:rsid w:val="001E660B"/>
    <w:rsid w:val="001E6900"/>
    <w:rsid w:val="001E69A3"/>
    <w:rsid w:val="001E7783"/>
    <w:rsid w:val="001F0126"/>
    <w:rsid w:val="001F0347"/>
    <w:rsid w:val="001F04E9"/>
    <w:rsid w:val="001F05E3"/>
    <w:rsid w:val="001F0709"/>
    <w:rsid w:val="001F070F"/>
    <w:rsid w:val="001F1DD6"/>
    <w:rsid w:val="001F1F31"/>
    <w:rsid w:val="001F22F0"/>
    <w:rsid w:val="001F2325"/>
    <w:rsid w:val="001F2E76"/>
    <w:rsid w:val="001F2F59"/>
    <w:rsid w:val="001F3088"/>
    <w:rsid w:val="001F355E"/>
    <w:rsid w:val="001F3FE8"/>
    <w:rsid w:val="001F42DE"/>
    <w:rsid w:val="001F4300"/>
    <w:rsid w:val="001F4BAE"/>
    <w:rsid w:val="001F4CEC"/>
    <w:rsid w:val="001F4F60"/>
    <w:rsid w:val="001F50BD"/>
    <w:rsid w:val="001F517A"/>
    <w:rsid w:val="001F5BB7"/>
    <w:rsid w:val="001F5FF5"/>
    <w:rsid w:val="001F6FB8"/>
    <w:rsid w:val="001F7119"/>
    <w:rsid w:val="001F79F3"/>
    <w:rsid w:val="0020015E"/>
    <w:rsid w:val="00200985"/>
    <w:rsid w:val="00200BCC"/>
    <w:rsid w:val="00200CDC"/>
    <w:rsid w:val="00200D47"/>
    <w:rsid w:val="00201846"/>
    <w:rsid w:val="00201E5C"/>
    <w:rsid w:val="00201F4E"/>
    <w:rsid w:val="00202071"/>
    <w:rsid w:val="0020254C"/>
    <w:rsid w:val="00202FA5"/>
    <w:rsid w:val="0020360C"/>
    <w:rsid w:val="002036F9"/>
    <w:rsid w:val="00203712"/>
    <w:rsid w:val="00203F06"/>
    <w:rsid w:val="00204429"/>
    <w:rsid w:val="002047F6"/>
    <w:rsid w:val="0020562B"/>
    <w:rsid w:val="0020576B"/>
    <w:rsid w:val="00206678"/>
    <w:rsid w:val="00206750"/>
    <w:rsid w:val="002067F3"/>
    <w:rsid w:val="00206BCC"/>
    <w:rsid w:val="00207745"/>
    <w:rsid w:val="002077A1"/>
    <w:rsid w:val="00210573"/>
    <w:rsid w:val="002107A1"/>
    <w:rsid w:val="00210A65"/>
    <w:rsid w:val="00210DBE"/>
    <w:rsid w:val="00211287"/>
    <w:rsid w:val="002115F9"/>
    <w:rsid w:val="00211C61"/>
    <w:rsid w:val="00211FD8"/>
    <w:rsid w:val="00213842"/>
    <w:rsid w:val="00214842"/>
    <w:rsid w:val="00214A30"/>
    <w:rsid w:val="00214BAC"/>
    <w:rsid w:val="0021570A"/>
    <w:rsid w:val="00215821"/>
    <w:rsid w:val="002162B0"/>
    <w:rsid w:val="002162E7"/>
    <w:rsid w:val="002165E2"/>
    <w:rsid w:val="00216CF0"/>
    <w:rsid w:val="00216E33"/>
    <w:rsid w:val="002171CB"/>
    <w:rsid w:val="00217255"/>
    <w:rsid w:val="002177D5"/>
    <w:rsid w:val="002216B1"/>
    <w:rsid w:val="002218F7"/>
    <w:rsid w:val="00221ACE"/>
    <w:rsid w:val="00221C24"/>
    <w:rsid w:val="00221D1E"/>
    <w:rsid w:val="00222743"/>
    <w:rsid w:val="00222A63"/>
    <w:rsid w:val="00222B48"/>
    <w:rsid w:val="00223708"/>
    <w:rsid w:val="00223DC7"/>
    <w:rsid w:val="00224036"/>
    <w:rsid w:val="002245EE"/>
    <w:rsid w:val="002249F7"/>
    <w:rsid w:val="00224C65"/>
    <w:rsid w:val="00224C66"/>
    <w:rsid w:val="00224EE5"/>
    <w:rsid w:val="00225D90"/>
    <w:rsid w:val="00225F07"/>
    <w:rsid w:val="00225FE1"/>
    <w:rsid w:val="002260E5"/>
    <w:rsid w:val="00226523"/>
    <w:rsid w:val="00226831"/>
    <w:rsid w:val="00226E20"/>
    <w:rsid w:val="00227039"/>
    <w:rsid w:val="002272E6"/>
    <w:rsid w:val="00230026"/>
    <w:rsid w:val="0023003C"/>
    <w:rsid w:val="00230276"/>
    <w:rsid w:val="002316CC"/>
    <w:rsid w:val="002319CD"/>
    <w:rsid w:val="00231CD7"/>
    <w:rsid w:val="00231ED3"/>
    <w:rsid w:val="00232016"/>
    <w:rsid w:val="0023243C"/>
    <w:rsid w:val="002324F2"/>
    <w:rsid w:val="00232B1F"/>
    <w:rsid w:val="00233171"/>
    <w:rsid w:val="0023324B"/>
    <w:rsid w:val="002333ED"/>
    <w:rsid w:val="00233D93"/>
    <w:rsid w:val="00233E62"/>
    <w:rsid w:val="00233F35"/>
    <w:rsid w:val="002346EE"/>
    <w:rsid w:val="00234869"/>
    <w:rsid w:val="00235465"/>
    <w:rsid w:val="00235632"/>
    <w:rsid w:val="00235864"/>
    <w:rsid w:val="00235D50"/>
    <w:rsid w:val="0023611E"/>
    <w:rsid w:val="0023614E"/>
    <w:rsid w:val="00236881"/>
    <w:rsid w:val="002374BC"/>
    <w:rsid w:val="00237E59"/>
    <w:rsid w:val="00237E5F"/>
    <w:rsid w:val="002400DA"/>
    <w:rsid w:val="002400E8"/>
    <w:rsid w:val="00240331"/>
    <w:rsid w:val="00240411"/>
    <w:rsid w:val="00240752"/>
    <w:rsid w:val="00240F43"/>
    <w:rsid w:val="00241035"/>
    <w:rsid w:val="0024122B"/>
    <w:rsid w:val="00241E97"/>
    <w:rsid w:val="002429C6"/>
    <w:rsid w:val="00242E1E"/>
    <w:rsid w:val="002433E2"/>
    <w:rsid w:val="002435D1"/>
    <w:rsid w:val="00243829"/>
    <w:rsid w:val="002439E1"/>
    <w:rsid w:val="00243D4A"/>
    <w:rsid w:val="002440C7"/>
    <w:rsid w:val="002449E8"/>
    <w:rsid w:val="00244E67"/>
    <w:rsid w:val="0024558F"/>
    <w:rsid w:val="00245A96"/>
    <w:rsid w:val="00245F0A"/>
    <w:rsid w:val="00245F25"/>
    <w:rsid w:val="0024666B"/>
    <w:rsid w:val="0024699F"/>
    <w:rsid w:val="00246E4B"/>
    <w:rsid w:val="00246E9A"/>
    <w:rsid w:val="002473FB"/>
    <w:rsid w:val="002476DD"/>
    <w:rsid w:val="00247F60"/>
    <w:rsid w:val="002504AF"/>
    <w:rsid w:val="002505F4"/>
    <w:rsid w:val="00250877"/>
    <w:rsid w:val="00250D14"/>
    <w:rsid w:val="002512B3"/>
    <w:rsid w:val="00251556"/>
    <w:rsid w:val="0025178C"/>
    <w:rsid w:val="00251CDB"/>
    <w:rsid w:val="00252584"/>
    <w:rsid w:val="0025319B"/>
    <w:rsid w:val="002539AA"/>
    <w:rsid w:val="0025447F"/>
    <w:rsid w:val="002548EB"/>
    <w:rsid w:val="0025513F"/>
    <w:rsid w:val="0025583C"/>
    <w:rsid w:val="00255D9B"/>
    <w:rsid w:val="00255E00"/>
    <w:rsid w:val="002561C6"/>
    <w:rsid w:val="00256A89"/>
    <w:rsid w:val="00257301"/>
    <w:rsid w:val="0025749C"/>
    <w:rsid w:val="0025778D"/>
    <w:rsid w:val="00257F2F"/>
    <w:rsid w:val="0026096D"/>
    <w:rsid w:val="00260D2D"/>
    <w:rsid w:val="002616F0"/>
    <w:rsid w:val="00261ADD"/>
    <w:rsid w:val="0026226A"/>
    <w:rsid w:val="00263608"/>
    <w:rsid w:val="00263894"/>
    <w:rsid w:val="0026395C"/>
    <w:rsid w:val="00263C73"/>
    <w:rsid w:val="00263F44"/>
    <w:rsid w:val="0026410F"/>
    <w:rsid w:val="002645BB"/>
    <w:rsid w:val="0026528D"/>
    <w:rsid w:val="00265484"/>
    <w:rsid w:val="00265716"/>
    <w:rsid w:val="00265840"/>
    <w:rsid w:val="00266114"/>
    <w:rsid w:val="00266508"/>
    <w:rsid w:val="00266B1E"/>
    <w:rsid w:val="002672BC"/>
    <w:rsid w:val="00267498"/>
    <w:rsid w:val="00267AFC"/>
    <w:rsid w:val="00267D73"/>
    <w:rsid w:val="00270662"/>
    <w:rsid w:val="00271672"/>
    <w:rsid w:val="00271990"/>
    <w:rsid w:val="00271C43"/>
    <w:rsid w:val="00272018"/>
    <w:rsid w:val="002727B8"/>
    <w:rsid w:val="00273612"/>
    <w:rsid w:val="00273825"/>
    <w:rsid w:val="00273878"/>
    <w:rsid w:val="00274076"/>
    <w:rsid w:val="0027409F"/>
    <w:rsid w:val="0027450C"/>
    <w:rsid w:val="0027487C"/>
    <w:rsid w:val="002750E0"/>
    <w:rsid w:val="00275243"/>
    <w:rsid w:val="00276099"/>
    <w:rsid w:val="00276185"/>
    <w:rsid w:val="00276999"/>
    <w:rsid w:val="00276DC9"/>
    <w:rsid w:val="0027702B"/>
    <w:rsid w:val="00277078"/>
    <w:rsid w:val="002770F1"/>
    <w:rsid w:val="00277FF0"/>
    <w:rsid w:val="00280135"/>
    <w:rsid w:val="002807CC"/>
    <w:rsid w:val="0028080B"/>
    <w:rsid w:val="00280C58"/>
    <w:rsid w:val="00280F26"/>
    <w:rsid w:val="00281004"/>
    <w:rsid w:val="0028138E"/>
    <w:rsid w:val="002813ED"/>
    <w:rsid w:val="002815FC"/>
    <w:rsid w:val="0028172C"/>
    <w:rsid w:val="00281DBE"/>
    <w:rsid w:val="002832DA"/>
    <w:rsid w:val="00283627"/>
    <w:rsid w:val="00283B5B"/>
    <w:rsid w:val="00283DB8"/>
    <w:rsid w:val="0028480B"/>
    <w:rsid w:val="0028496C"/>
    <w:rsid w:val="00285A72"/>
    <w:rsid w:val="00285F13"/>
    <w:rsid w:val="00286124"/>
    <w:rsid w:val="002866E6"/>
    <w:rsid w:val="00286D48"/>
    <w:rsid w:val="00286ED1"/>
    <w:rsid w:val="00287182"/>
    <w:rsid w:val="002874C5"/>
    <w:rsid w:val="00290802"/>
    <w:rsid w:val="00290D6D"/>
    <w:rsid w:val="002913AA"/>
    <w:rsid w:val="002915D2"/>
    <w:rsid w:val="002916C1"/>
    <w:rsid w:val="0029270A"/>
    <w:rsid w:val="00293D9B"/>
    <w:rsid w:val="0029418B"/>
    <w:rsid w:val="00294A14"/>
    <w:rsid w:val="00294FC7"/>
    <w:rsid w:val="00294FF6"/>
    <w:rsid w:val="00295D53"/>
    <w:rsid w:val="002976D1"/>
    <w:rsid w:val="00297B98"/>
    <w:rsid w:val="002A0264"/>
    <w:rsid w:val="002A078A"/>
    <w:rsid w:val="002A0BF4"/>
    <w:rsid w:val="002A1379"/>
    <w:rsid w:val="002A1FB0"/>
    <w:rsid w:val="002A2381"/>
    <w:rsid w:val="002A24F8"/>
    <w:rsid w:val="002A287C"/>
    <w:rsid w:val="002A329D"/>
    <w:rsid w:val="002A349B"/>
    <w:rsid w:val="002A376F"/>
    <w:rsid w:val="002A379A"/>
    <w:rsid w:val="002A3A33"/>
    <w:rsid w:val="002A3BC4"/>
    <w:rsid w:val="002A4980"/>
    <w:rsid w:val="002A5498"/>
    <w:rsid w:val="002A569C"/>
    <w:rsid w:val="002A57F7"/>
    <w:rsid w:val="002A64A9"/>
    <w:rsid w:val="002B0E78"/>
    <w:rsid w:val="002B16A4"/>
    <w:rsid w:val="002B1791"/>
    <w:rsid w:val="002B1E3F"/>
    <w:rsid w:val="002B23F8"/>
    <w:rsid w:val="002B2E88"/>
    <w:rsid w:val="002B330B"/>
    <w:rsid w:val="002B3CF5"/>
    <w:rsid w:val="002B40B8"/>
    <w:rsid w:val="002B498F"/>
    <w:rsid w:val="002B4DDD"/>
    <w:rsid w:val="002B5111"/>
    <w:rsid w:val="002B512B"/>
    <w:rsid w:val="002B5F03"/>
    <w:rsid w:val="002B63C3"/>
    <w:rsid w:val="002B69AC"/>
    <w:rsid w:val="002B6C9A"/>
    <w:rsid w:val="002B733D"/>
    <w:rsid w:val="002B7B38"/>
    <w:rsid w:val="002B7CB9"/>
    <w:rsid w:val="002C00A8"/>
    <w:rsid w:val="002C07EB"/>
    <w:rsid w:val="002C07F2"/>
    <w:rsid w:val="002C0BA7"/>
    <w:rsid w:val="002C0FC5"/>
    <w:rsid w:val="002C1073"/>
    <w:rsid w:val="002C1131"/>
    <w:rsid w:val="002C122D"/>
    <w:rsid w:val="002C1C27"/>
    <w:rsid w:val="002C20C2"/>
    <w:rsid w:val="002C251B"/>
    <w:rsid w:val="002C2D32"/>
    <w:rsid w:val="002C34FA"/>
    <w:rsid w:val="002C3807"/>
    <w:rsid w:val="002C3B70"/>
    <w:rsid w:val="002C41A6"/>
    <w:rsid w:val="002C42A8"/>
    <w:rsid w:val="002C4517"/>
    <w:rsid w:val="002C504E"/>
    <w:rsid w:val="002C6394"/>
    <w:rsid w:val="002C64AF"/>
    <w:rsid w:val="002C65EB"/>
    <w:rsid w:val="002C68A5"/>
    <w:rsid w:val="002C6B58"/>
    <w:rsid w:val="002C6C3E"/>
    <w:rsid w:val="002C7126"/>
    <w:rsid w:val="002C771E"/>
    <w:rsid w:val="002D13D4"/>
    <w:rsid w:val="002D1D60"/>
    <w:rsid w:val="002D278F"/>
    <w:rsid w:val="002D287D"/>
    <w:rsid w:val="002D2E5E"/>
    <w:rsid w:val="002D3078"/>
    <w:rsid w:val="002D31E4"/>
    <w:rsid w:val="002D32C4"/>
    <w:rsid w:val="002D3397"/>
    <w:rsid w:val="002D3AB4"/>
    <w:rsid w:val="002D3B69"/>
    <w:rsid w:val="002D4554"/>
    <w:rsid w:val="002D4849"/>
    <w:rsid w:val="002D4AE8"/>
    <w:rsid w:val="002D5229"/>
    <w:rsid w:val="002D5391"/>
    <w:rsid w:val="002D5E50"/>
    <w:rsid w:val="002D5FDB"/>
    <w:rsid w:val="002D60F7"/>
    <w:rsid w:val="002D686E"/>
    <w:rsid w:val="002D6BF7"/>
    <w:rsid w:val="002D7182"/>
    <w:rsid w:val="002D72C4"/>
    <w:rsid w:val="002D7733"/>
    <w:rsid w:val="002D77E9"/>
    <w:rsid w:val="002D7A37"/>
    <w:rsid w:val="002E042E"/>
    <w:rsid w:val="002E04B5"/>
    <w:rsid w:val="002E102F"/>
    <w:rsid w:val="002E109C"/>
    <w:rsid w:val="002E2A5E"/>
    <w:rsid w:val="002E2BEC"/>
    <w:rsid w:val="002E2D0B"/>
    <w:rsid w:val="002E3230"/>
    <w:rsid w:val="002E34E6"/>
    <w:rsid w:val="002E3E4F"/>
    <w:rsid w:val="002E40CF"/>
    <w:rsid w:val="002E4B92"/>
    <w:rsid w:val="002E4D38"/>
    <w:rsid w:val="002E4D82"/>
    <w:rsid w:val="002E5B70"/>
    <w:rsid w:val="002E5C9F"/>
    <w:rsid w:val="002E60DD"/>
    <w:rsid w:val="002E6396"/>
    <w:rsid w:val="002E6935"/>
    <w:rsid w:val="002E6E5A"/>
    <w:rsid w:val="002E78FA"/>
    <w:rsid w:val="002F1563"/>
    <w:rsid w:val="002F32DA"/>
    <w:rsid w:val="002F335F"/>
    <w:rsid w:val="002F3AC1"/>
    <w:rsid w:val="002F3E7D"/>
    <w:rsid w:val="002F456A"/>
    <w:rsid w:val="002F4BBF"/>
    <w:rsid w:val="002F4C48"/>
    <w:rsid w:val="002F4CDD"/>
    <w:rsid w:val="002F53BB"/>
    <w:rsid w:val="002F598C"/>
    <w:rsid w:val="002F611E"/>
    <w:rsid w:val="002F6455"/>
    <w:rsid w:val="002F671D"/>
    <w:rsid w:val="002F6DF9"/>
    <w:rsid w:val="002F6F82"/>
    <w:rsid w:val="002F6FE9"/>
    <w:rsid w:val="002F70EA"/>
    <w:rsid w:val="003000DE"/>
    <w:rsid w:val="00300B22"/>
    <w:rsid w:val="003018A2"/>
    <w:rsid w:val="0030234C"/>
    <w:rsid w:val="00302A9E"/>
    <w:rsid w:val="00303CB7"/>
    <w:rsid w:val="00303CF0"/>
    <w:rsid w:val="00303F01"/>
    <w:rsid w:val="00304A07"/>
    <w:rsid w:val="00304DAA"/>
    <w:rsid w:val="003054AF"/>
    <w:rsid w:val="003055B4"/>
    <w:rsid w:val="0030561B"/>
    <w:rsid w:val="00305CA7"/>
    <w:rsid w:val="00305D47"/>
    <w:rsid w:val="003061D5"/>
    <w:rsid w:val="0030655A"/>
    <w:rsid w:val="003065F5"/>
    <w:rsid w:val="0030661D"/>
    <w:rsid w:val="003071CA"/>
    <w:rsid w:val="0030756B"/>
    <w:rsid w:val="00310402"/>
    <w:rsid w:val="0031061D"/>
    <w:rsid w:val="0031073B"/>
    <w:rsid w:val="003109CC"/>
    <w:rsid w:val="003115B5"/>
    <w:rsid w:val="003115FA"/>
    <w:rsid w:val="00311A46"/>
    <w:rsid w:val="00311F61"/>
    <w:rsid w:val="00312014"/>
    <w:rsid w:val="00312ED3"/>
    <w:rsid w:val="00313514"/>
    <w:rsid w:val="003150BF"/>
    <w:rsid w:val="00315A2B"/>
    <w:rsid w:val="00315B44"/>
    <w:rsid w:val="00315E24"/>
    <w:rsid w:val="00315F12"/>
    <w:rsid w:val="003160AE"/>
    <w:rsid w:val="00316674"/>
    <w:rsid w:val="00316B04"/>
    <w:rsid w:val="00316FC2"/>
    <w:rsid w:val="00317023"/>
    <w:rsid w:val="00317138"/>
    <w:rsid w:val="0031716D"/>
    <w:rsid w:val="00317212"/>
    <w:rsid w:val="00317310"/>
    <w:rsid w:val="00317336"/>
    <w:rsid w:val="0031736C"/>
    <w:rsid w:val="0031759C"/>
    <w:rsid w:val="00317658"/>
    <w:rsid w:val="0032070A"/>
    <w:rsid w:val="00320D98"/>
    <w:rsid w:val="00320FC9"/>
    <w:rsid w:val="003211EA"/>
    <w:rsid w:val="003217C7"/>
    <w:rsid w:val="0032180A"/>
    <w:rsid w:val="0032275F"/>
    <w:rsid w:val="00322958"/>
    <w:rsid w:val="00322BD8"/>
    <w:rsid w:val="00322F70"/>
    <w:rsid w:val="003234D9"/>
    <w:rsid w:val="00323580"/>
    <w:rsid w:val="00323766"/>
    <w:rsid w:val="00323A05"/>
    <w:rsid w:val="00323BDF"/>
    <w:rsid w:val="00323C5E"/>
    <w:rsid w:val="00323E58"/>
    <w:rsid w:val="0032471F"/>
    <w:rsid w:val="0032557E"/>
    <w:rsid w:val="003259E2"/>
    <w:rsid w:val="00325C3D"/>
    <w:rsid w:val="003262C3"/>
    <w:rsid w:val="00326A21"/>
    <w:rsid w:val="00326D3F"/>
    <w:rsid w:val="003270D9"/>
    <w:rsid w:val="00327276"/>
    <w:rsid w:val="0032765E"/>
    <w:rsid w:val="00327765"/>
    <w:rsid w:val="0033003A"/>
    <w:rsid w:val="00330CB8"/>
    <w:rsid w:val="00330CE6"/>
    <w:rsid w:val="003317AF"/>
    <w:rsid w:val="00331A8D"/>
    <w:rsid w:val="00332B20"/>
    <w:rsid w:val="00332C06"/>
    <w:rsid w:val="00332CB4"/>
    <w:rsid w:val="00332F51"/>
    <w:rsid w:val="00333048"/>
    <w:rsid w:val="00333182"/>
    <w:rsid w:val="00333957"/>
    <w:rsid w:val="00333A02"/>
    <w:rsid w:val="00333ADC"/>
    <w:rsid w:val="00333E09"/>
    <w:rsid w:val="00334380"/>
    <w:rsid w:val="00334B7B"/>
    <w:rsid w:val="00334D7E"/>
    <w:rsid w:val="00335678"/>
    <w:rsid w:val="003359E3"/>
    <w:rsid w:val="00335FB4"/>
    <w:rsid w:val="00336579"/>
    <w:rsid w:val="00336F93"/>
    <w:rsid w:val="0033787F"/>
    <w:rsid w:val="00337FF6"/>
    <w:rsid w:val="00340164"/>
    <w:rsid w:val="0034028B"/>
    <w:rsid w:val="003405D4"/>
    <w:rsid w:val="00340941"/>
    <w:rsid w:val="00340F71"/>
    <w:rsid w:val="0034124E"/>
    <w:rsid w:val="003412B1"/>
    <w:rsid w:val="00343221"/>
    <w:rsid w:val="00343495"/>
    <w:rsid w:val="00343826"/>
    <w:rsid w:val="00343A35"/>
    <w:rsid w:val="00343D03"/>
    <w:rsid w:val="00343F08"/>
    <w:rsid w:val="00343F2F"/>
    <w:rsid w:val="00344078"/>
    <w:rsid w:val="003441CB"/>
    <w:rsid w:val="00345185"/>
    <w:rsid w:val="00345AAE"/>
    <w:rsid w:val="00345B25"/>
    <w:rsid w:val="00345F3D"/>
    <w:rsid w:val="00346777"/>
    <w:rsid w:val="00347120"/>
    <w:rsid w:val="0035030F"/>
    <w:rsid w:val="00351474"/>
    <w:rsid w:val="00352E4E"/>
    <w:rsid w:val="003530AB"/>
    <w:rsid w:val="00353916"/>
    <w:rsid w:val="003553AE"/>
    <w:rsid w:val="003556B5"/>
    <w:rsid w:val="00355F37"/>
    <w:rsid w:val="00356508"/>
    <w:rsid w:val="003568AD"/>
    <w:rsid w:val="00356939"/>
    <w:rsid w:val="00356CC9"/>
    <w:rsid w:val="00357164"/>
    <w:rsid w:val="00357294"/>
    <w:rsid w:val="00357735"/>
    <w:rsid w:val="003602ED"/>
    <w:rsid w:val="00360964"/>
    <w:rsid w:val="00361186"/>
    <w:rsid w:val="0036123F"/>
    <w:rsid w:val="00361446"/>
    <w:rsid w:val="0036144F"/>
    <w:rsid w:val="00361EE7"/>
    <w:rsid w:val="003625D9"/>
    <w:rsid w:val="00362625"/>
    <w:rsid w:val="00363FB5"/>
    <w:rsid w:val="003641A8"/>
    <w:rsid w:val="003647B7"/>
    <w:rsid w:val="003647DA"/>
    <w:rsid w:val="00364C1B"/>
    <w:rsid w:val="00365265"/>
    <w:rsid w:val="003657E6"/>
    <w:rsid w:val="0036595A"/>
    <w:rsid w:val="003669E5"/>
    <w:rsid w:val="00366D11"/>
    <w:rsid w:val="00366F98"/>
    <w:rsid w:val="0036799A"/>
    <w:rsid w:val="003701E2"/>
    <w:rsid w:val="00370E8C"/>
    <w:rsid w:val="00371801"/>
    <w:rsid w:val="00371E6F"/>
    <w:rsid w:val="0037227F"/>
    <w:rsid w:val="00372501"/>
    <w:rsid w:val="00372656"/>
    <w:rsid w:val="0037284E"/>
    <w:rsid w:val="00373043"/>
    <w:rsid w:val="003737FD"/>
    <w:rsid w:val="00373979"/>
    <w:rsid w:val="00373A1D"/>
    <w:rsid w:val="00373A2B"/>
    <w:rsid w:val="00373EFA"/>
    <w:rsid w:val="00374070"/>
    <w:rsid w:val="003749A6"/>
    <w:rsid w:val="00374B3B"/>
    <w:rsid w:val="00374E98"/>
    <w:rsid w:val="0037586E"/>
    <w:rsid w:val="00375CD4"/>
    <w:rsid w:val="00376196"/>
    <w:rsid w:val="003763AB"/>
    <w:rsid w:val="003766D1"/>
    <w:rsid w:val="00376D22"/>
    <w:rsid w:val="00376E7E"/>
    <w:rsid w:val="00377ECD"/>
    <w:rsid w:val="00380543"/>
    <w:rsid w:val="0038068A"/>
    <w:rsid w:val="00380813"/>
    <w:rsid w:val="00380AD8"/>
    <w:rsid w:val="00380BC6"/>
    <w:rsid w:val="00380CDA"/>
    <w:rsid w:val="00380DF4"/>
    <w:rsid w:val="00380E32"/>
    <w:rsid w:val="0038123F"/>
    <w:rsid w:val="0038147C"/>
    <w:rsid w:val="00382813"/>
    <w:rsid w:val="0038281E"/>
    <w:rsid w:val="0038290C"/>
    <w:rsid w:val="00382A07"/>
    <w:rsid w:val="00382EFA"/>
    <w:rsid w:val="003834B6"/>
    <w:rsid w:val="00383754"/>
    <w:rsid w:val="003840A5"/>
    <w:rsid w:val="00384A95"/>
    <w:rsid w:val="00385191"/>
    <w:rsid w:val="0038549B"/>
    <w:rsid w:val="003854C8"/>
    <w:rsid w:val="00385766"/>
    <w:rsid w:val="00385BFA"/>
    <w:rsid w:val="00385DC2"/>
    <w:rsid w:val="00386124"/>
    <w:rsid w:val="0038660D"/>
    <w:rsid w:val="003868F6"/>
    <w:rsid w:val="00386A5C"/>
    <w:rsid w:val="00386BFA"/>
    <w:rsid w:val="00386D34"/>
    <w:rsid w:val="00386FB0"/>
    <w:rsid w:val="00387124"/>
    <w:rsid w:val="00387213"/>
    <w:rsid w:val="00387272"/>
    <w:rsid w:val="0038764D"/>
    <w:rsid w:val="003878F7"/>
    <w:rsid w:val="00387D1B"/>
    <w:rsid w:val="00390034"/>
    <w:rsid w:val="00390349"/>
    <w:rsid w:val="0039063E"/>
    <w:rsid w:val="003909D4"/>
    <w:rsid w:val="00390C04"/>
    <w:rsid w:val="00390D9E"/>
    <w:rsid w:val="00391299"/>
    <w:rsid w:val="00392B87"/>
    <w:rsid w:val="0039302C"/>
    <w:rsid w:val="00393399"/>
    <w:rsid w:val="0039363B"/>
    <w:rsid w:val="003938F7"/>
    <w:rsid w:val="003944DD"/>
    <w:rsid w:val="00394527"/>
    <w:rsid w:val="00394B6F"/>
    <w:rsid w:val="003952C6"/>
    <w:rsid w:val="003952F0"/>
    <w:rsid w:val="00395748"/>
    <w:rsid w:val="00395943"/>
    <w:rsid w:val="00395DF2"/>
    <w:rsid w:val="00397041"/>
    <w:rsid w:val="00397D3E"/>
    <w:rsid w:val="003A0533"/>
    <w:rsid w:val="003A099F"/>
    <w:rsid w:val="003A0D1C"/>
    <w:rsid w:val="003A0DFC"/>
    <w:rsid w:val="003A10D4"/>
    <w:rsid w:val="003A16C9"/>
    <w:rsid w:val="003A1B49"/>
    <w:rsid w:val="003A1B7C"/>
    <w:rsid w:val="003A1CC7"/>
    <w:rsid w:val="003A22B8"/>
    <w:rsid w:val="003A2386"/>
    <w:rsid w:val="003A2F79"/>
    <w:rsid w:val="003A3318"/>
    <w:rsid w:val="003A348C"/>
    <w:rsid w:val="003A3883"/>
    <w:rsid w:val="003A3C2F"/>
    <w:rsid w:val="003A3CD3"/>
    <w:rsid w:val="003A40DF"/>
    <w:rsid w:val="003A446E"/>
    <w:rsid w:val="003A5EAF"/>
    <w:rsid w:val="003A6AA5"/>
    <w:rsid w:val="003A6B9F"/>
    <w:rsid w:val="003A6EE0"/>
    <w:rsid w:val="003A71F7"/>
    <w:rsid w:val="003A7331"/>
    <w:rsid w:val="003A741B"/>
    <w:rsid w:val="003A74A3"/>
    <w:rsid w:val="003A7F75"/>
    <w:rsid w:val="003B0335"/>
    <w:rsid w:val="003B1AF9"/>
    <w:rsid w:val="003B2068"/>
    <w:rsid w:val="003B2E2A"/>
    <w:rsid w:val="003B32CD"/>
    <w:rsid w:val="003B3456"/>
    <w:rsid w:val="003B356A"/>
    <w:rsid w:val="003B3792"/>
    <w:rsid w:val="003B3CF0"/>
    <w:rsid w:val="003B40E0"/>
    <w:rsid w:val="003B4B98"/>
    <w:rsid w:val="003B4D8D"/>
    <w:rsid w:val="003B4F91"/>
    <w:rsid w:val="003B5A58"/>
    <w:rsid w:val="003B5BD2"/>
    <w:rsid w:val="003B66A3"/>
    <w:rsid w:val="003B675B"/>
    <w:rsid w:val="003B695A"/>
    <w:rsid w:val="003B6BED"/>
    <w:rsid w:val="003B7617"/>
    <w:rsid w:val="003B7AD4"/>
    <w:rsid w:val="003B7B17"/>
    <w:rsid w:val="003B7C54"/>
    <w:rsid w:val="003B7DCE"/>
    <w:rsid w:val="003C08E9"/>
    <w:rsid w:val="003C0A45"/>
    <w:rsid w:val="003C0C50"/>
    <w:rsid w:val="003C1574"/>
    <w:rsid w:val="003C15CD"/>
    <w:rsid w:val="003C1AEE"/>
    <w:rsid w:val="003C214D"/>
    <w:rsid w:val="003C2159"/>
    <w:rsid w:val="003C21D4"/>
    <w:rsid w:val="003C2372"/>
    <w:rsid w:val="003C249A"/>
    <w:rsid w:val="003C2581"/>
    <w:rsid w:val="003C280B"/>
    <w:rsid w:val="003C29DD"/>
    <w:rsid w:val="003C2F23"/>
    <w:rsid w:val="003C34A3"/>
    <w:rsid w:val="003C35EF"/>
    <w:rsid w:val="003C379A"/>
    <w:rsid w:val="003C3839"/>
    <w:rsid w:val="003C4020"/>
    <w:rsid w:val="003C4497"/>
    <w:rsid w:val="003C50F0"/>
    <w:rsid w:val="003C5310"/>
    <w:rsid w:val="003C55A4"/>
    <w:rsid w:val="003C5EDD"/>
    <w:rsid w:val="003C5F67"/>
    <w:rsid w:val="003C6D21"/>
    <w:rsid w:val="003C71DC"/>
    <w:rsid w:val="003C76BF"/>
    <w:rsid w:val="003C7BCE"/>
    <w:rsid w:val="003D009F"/>
    <w:rsid w:val="003D0971"/>
    <w:rsid w:val="003D0FDA"/>
    <w:rsid w:val="003D1B19"/>
    <w:rsid w:val="003D1CD6"/>
    <w:rsid w:val="003D227F"/>
    <w:rsid w:val="003D2466"/>
    <w:rsid w:val="003D2753"/>
    <w:rsid w:val="003D2E99"/>
    <w:rsid w:val="003D352F"/>
    <w:rsid w:val="003D36B6"/>
    <w:rsid w:val="003D37B0"/>
    <w:rsid w:val="003D3C7A"/>
    <w:rsid w:val="003D4335"/>
    <w:rsid w:val="003D4961"/>
    <w:rsid w:val="003D4A87"/>
    <w:rsid w:val="003D4F5A"/>
    <w:rsid w:val="003D507C"/>
    <w:rsid w:val="003D5584"/>
    <w:rsid w:val="003D59FE"/>
    <w:rsid w:val="003D619E"/>
    <w:rsid w:val="003D6487"/>
    <w:rsid w:val="003D671D"/>
    <w:rsid w:val="003D6865"/>
    <w:rsid w:val="003D6CF1"/>
    <w:rsid w:val="003D7839"/>
    <w:rsid w:val="003D7AAE"/>
    <w:rsid w:val="003E04F6"/>
    <w:rsid w:val="003E1596"/>
    <w:rsid w:val="003E15EF"/>
    <w:rsid w:val="003E1B2C"/>
    <w:rsid w:val="003E1B72"/>
    <w:rsid w:val="003E1E8D"/>
    <w:rsid w:val="003E2697"/>
    <w:rsid w:val="003E2718"/>
    <w:rsid w:val="003E2876"/>
    <w:rsid w:val="003E293D"/>
    <w:rsid w:val="003E2C6D"/>
    <w:rsid w:val="003E2F99"/>
    <w:rsid w:val="003E2FD9"/>
    <w:rsid w:val="003E30B0"/>
    <w:rsid w:val="003E33CD"/>
    <w:rsid w:val="003E38D5"/>
    <w:rsid w:val="003E3CB6"/>
    <w:rsid w:val="003E3D2C"/>
    <w:rsid w:val="003E3D93"/>
    <w:rsid w:val="003E3D9B"/>
    <w:rsid w:val="003E414B"/>
    <w:rsid w:val="003E4357"/>
    <w:rsid w:val="003E4A0A"/>
    <w:rsid w:val="003E4A2E"/>
    <w:rsid w:val="003E4C83"/>
    <w:rsid w:val="003E5BB0"/>
    <w:rsid w:val="003E6132"/>
    <w:rsid w:val="003E61C8"/>
    <w:rsid w:val="003E659D"/>
    <w:rsid w:val="003E6817"/>
    <w:rsid w:val="003E692D"/>
    <w:rsid w:val="003E7374"/>
    <w:rsid w:val="003F030F"/>
    <w:rsid w:val="003F06F1"/>
    <w:rsid w:val="003F0DDD"/>
    <w:rsid w:val="003F1775"/>
    <w:rsid w:val="003F215C"/>
    <w:rsid w:val="003F238E"/>
    <w:rsid w:val="003F2681"/>
    <w:rsid w:val="003F2683"/>
    <w:rsid w:val="003F2C4A"/>
    <w:rsid w:val="003F3618"/>
    <w:rsid w:val="003F37E5"/>
    <w:rsid w:val="003F3C4C"/>
    <w:rsid w:val="003F417F"/>
    <w:rsid w:val="003F4346"/>
    <w:rsid w:val="003F486E"/>
    <w:rsid w:val="003F49F3"/>
    <w:rsid w:val="003F4F10"/>
    <w:rsid w:val="003F4F9B"/>
    <w:rsid w:val="003F580E"/>
    <w:rsid w:val="003F5AE9"/>
    <w:rsid w:val="003F679A"/>
    <w:rsid w:val="003F6E25"/>
    <w:rsid w:val="003F70B0"/>
    <w:rsid w:val="003F70EC"/>
    <w:rsid w:val="003F74B9"/>
    <w:rsid w:val="003F786E"/>
    <w:rsid w:val="003F7A00"/>
    <w:rsid w:val="003F7F25"/>
    <w:rsid w:val="00400394"/>
    <w:rsid w:val="00400A5F"/>
    <w:rsid w:val="00400D53"/>
    <w:rsid w:val="0040179B"/>
    <w:rsid w:val="004020FF"/>
    <w:rsid w:val="00402A92"/>
    <w:rsid w:val="004032B7"/>
    <w:rsid w:val="00403C0D"/>
    <w:rsid w:val="00403EC6"/>
    <w:rsid w:val="004041A3"/>
    <w:rsid w:val="00404720"/>
    <w:rsid w:val="00404F50"/>
    <w:rsid w:val="004052A6"/>
    <w:rsid w:val="004060BE"/>
    <w:rsid w:val="00406267"/>
    <w:rsid w:val="004072B4"/>
    <w:rsid w:val="00407900"/>
    <w:rsid w:val="00407C72"/>
    <w:rsid w:val="00407FE6"/>
    <w:rsid w:val="004103F0"/>
    <w:rsid w:val="0041066C"/>
    <w:rsid w:val="00410B37"/>
    <w:rsid w:val="00410E8A"/>
    <w:rsid w:val="004116C3"/>
    <w:rsid w:val="00411910"/>
    <w:rsid w:val="00411C4F"/>
    <w:rsid w:val="00412254"/>
    <w:rsid w:val="004128DC"/>
    <w:rsid w:val="00412967"/>
    <w:rsid w:val="00413598"/>
    <w:rsid w:val="00413962"/>
    <w:rsid w:val="00413AC9"/>
    <w:rsid w:val="00413B6D"/>
    <w:rsid w:val="00414082"/>
    <w:rsid w:val="00414C82"/>
    <w:rsid w:val="00414F6B"/>
    <w:rsid w:val="004151AB"/>
    <w:rsid w:val="004151DC"/>
    <w:rsid w:val="00415887"/>
    <w:rsid w:val="004158C2"/>
    <w:rsid w:val="004159E8"/>
    <w:rsid w:val="004161FA"/>
    <w:rsid w:val="00417055"/>
    <w:rsid w:val="004201CA"/>
    <w:rsid w:val="004201CF"/>
    <w:rsid w:val="004209D4"/>
    <w:rsid w:val="00420EB0"/>
    <w:rsid w:val="00421731"/>
    <w:rsid w:val="004219A0"/>
    <w:rsid w:val="00421E76"/>
    <w:rsid w:val="004222F9"/>
    <w:rsid w:val="004228C6"/>
    <w:rsid w:val="00422A91"/>
    <w:rsid w:val="0042394F"/>
    <w:rsid w:val="00423AF3"/>
    <w:rsid w:val="00423BD7"/>
    <w:rsid w:val="00424D03"/>
    <w:rsid w:val="00424E0F"/>
    <w:rsid w:val="00425075"/>
    <w:rsid w:val="00425E58"/>
    <w:rsid w:val="00425F42"/>
    <w:rsid w:val="004266B9"/>
    <w:rsid w:val="00426AFC"/>
    <w:rsid w:val="0042752E"/>
    <w:rsid w:val="0042754F"/>
    <w:rsid w:val="00427999"/>
    <w:rsid w:val="00427A2C"/>
    <w:rsid w:val="0043025F"/>
    <w:rsid w:val="004307A5"/>
    <w:rsid w:val="00430C34"/>
    <w:rsid w:val="004314B9"/>
    <w:rsid w:val="0043166A"/>
    <w:rsid w:val="004316CB"/>
    <w:rsid w:val="004319F1"/>
    <w:rsid w:val="00431B9B"/>
    <w:rsid w:val="00432070"/>
    <w:rsid w:val="0043261C"/>
    <w:rsid w:val="004327A8"/>
    <w:rsid w:val="00432A8C"/>
    <w:rsid w:val="00432FAE"/>
    <w:rsid w:val="0043327E"/>
    <w:rsid w:val="00433717"/>
    <w:rsid w:val="0043395A"/>
    <w:rsid w:val="004339C3"/>
    <w:rsid w:val="00434710"/>
    <w:rsid w:val="00434CE2"/>
    <w:rsid w:val="00434ED9"/>
    <w:rsid w:val="00435B2B"/>
    <w:rsid w:val="00435EBF"/>
    <w:rsid w:val="004375F6"/>
    <w:rsid w:val="00437681"/>
    <w:rsid w:val="00440722"/>
    <w:rsid w:val="004408B9"/>
    <w:rsid w:val="00440A52"/>
    <w:rsid w:val="00440BB5"/>
    <w:rsid w:val="00441802"/>
    <w:rsid w:val="00442040"/>
    <w:rsid w:val="004420B5"/>
    <w:rsid w:val="004424DD"/>
    <w:rsid w:val="00443083"/>
    <w:rsid w:val="004435F4"/>
    <w:rsid w:val="00444F0A"/>
    <w:rsid w:val="00445635"/>
    <w:rsid w:val="0044637C"/>
    <w:rsid w:val="00446436"/>
    <w:rsid w:val="0044696A"/>
    <w:rsid w:val="00447155"/>
    <w:rsid w:val="004472F9"/>
    <w:rsid w:val="004474E7"/>
    <w:rsid w:val="004476AD"/>
    <w:rsid w:val="00447919"/>
    <w:rsid w:val="00447F7D"/>
    <w:rsid w:val="00450698"/>
    <w:rsid w:val="004513AF"/>
    <w:rsid w:val="00451AA9"/>
    <w:rsid w:val="00451B52"/>
    <w:rsid w:val="004523D4"/>
    <w:rsid w:val="0045243E"/>
    <w:rsid w:val="00452773"/>
    <w:rsid w:val="004536DB"/>
    <w:rsid w:val="00453A47"/>
    <w:rsid w:val="00453E3D"/>
    <w:rsid w:val="00454257"/>
    <w:rsid w:val="0045478F"/>
    <w:rsid w:val="0045515B"/>
    <w:rsid w:val="004572B4"/>
    <w:rsid w:val="00457488"/>
    <w:rsid w:val="004574FC"/>
    <w:rsid w:val="00457781"/>
    <w:rsid w:val="00457917"/>
    <w:rsid w:val="004603C4"/>
    <w:rsid w:val="0046183A"/>
    <w:rsid w:val="0046197F"/>
    <w:rsid w:val="00461A91"/>
    <w:rsid w:val="00461E97"/>
    <w:rsid w:val="0046266E"/>
    <w:rsid w:val="0046274B"/>
    <w:rsid w:val="00462F2C"/>
    <w:rsid w:val="004632C3"/>
    <w:rsid w:val="0046373D"/>
    <w:rsid w:val="00464822"/>
    <w:rsid w:val="00464FA0"/>
    <w:rsid w:val="004654FD"/>
    <w:rsid w:val="0046558B"/>
    <w:rsid w:val="0046596D"/>
    <w:rsid w:val="00466078"/>
    <w:rsid w:val="004662B2"/>
    <w:rsid w:val="00467751"/>
    <w:rsid w:val="004678B8"/>
    <w:rsid w:val="004679CD"/>
    <w:rsid w:val="00467CCA"/>
    <w:rsid w:val="00467CEE"/>
    <w:rsid w:val="00470297"/>
    <w:rsid w:val="00470B56"/>
    <w:rsid w:val="00470E1D"/>
    <w:rsid w:val="00470EB8"/>
    <w:rsid w:val="004711B7"/>
    <w:rsid w:val="0047218E"/>
    <w:rsid w:val="00472477"/>
    <w:rsid w:val="00472A3E"/>
    <w:rsid w:val="00472AB2"/>
    <w:rsid w:val="00472BB5"/>
    <w:rsid w:val="0047313B"/>
    <w:rsid w:val="0047363B"/>
    <w:rsid w:val="00473B74"/>
    <w:rsid w:val="004743D4"/>
    <w:rsid w:val="004744BA"/>
    <w:rsid w:val="00474BB3"/>
    <w:rsid w:val="004751BE"/>
    <w:rsid w:val="0047520B"/>
    <w:rsid w:val="00475338"/>
    <w:rsid w:val="0047645E"/>
    <w:rsid w:val="004766FA"/>
    <w:rsid w:val="00476B05"/>
    <w:rsid w:val="004775B2"/>
    <w:rsid w:val="004776C6"/>
    <w:rsid w:val="004777E4"/>
    <w:rsid w:val="0047783D"/>
    <w:rsid w:val="00477858"/>
    <w:rsid w:val="004778C3"/>
    <w:rsid w:val="00477E2C"/>
    <w:rsid w:val="00480020"/>
    <w:rsid w:val="004803AD"/>
    <w:rsid w:val="004819D3"/>
    <w:rsid w:val="00481C9D"/>
    <w:rsid w:val="004820B7"/>
    <w:rsid w:val="0048224D"/>
    <w:rsid w:val="00482327"/>
    <w:rsid w:val="00482330"/>
    <w:rsid w:val="0048242B"/>
    <w:rsid w:val="00482DAF"/>
    <w:rsid w:val="00482E8B"/>
    <w:rsid w:val="00482F6B"/>
    <w:rsid w:val="00483431"/>
    <w:rsid w:val="00483843"/>
    <w:rsid w:val="00483D71"/>
    <w:rsid w:val="00483F49"/>
    <w:rsid w:val="00484342"/>
    <w:rsid w:val="00484622"/>
    <w:rsid w:val="004847BF"/>
    <w:rsid w:val="00484828"/>
    <w:rsid w:val="00484883"/>
    <w:rsid w:val="00485D2F"/>
    <w:rsid w:val="00485DB6"/>
    <w:rsid w:val="00486450"/>
    <w:rsid w:val="00486701"/>
    <w:rsid w:val="004875D9"/>
    <w:rsid w:val="00487D38"/>
    <w:rsid w:val="00487FFE"/>
    <w:rsid w:val="0049065A"/>
    <w:rsid w:val="004908DD"/>
    <w:rsid w:val="00490D94"/>
    <w:rsid w:val="0049122E"/>
    <w:rsid w:val="004912A2"/>
    <w:rsid w:val="00491566"/>
    <w:rsid w:val="004915B4"/>
    <w:rsid w:val="004920D1"/>
    <w:rsid w:val="004926EA"/>
    <w:rsid w:val="00492956"/>
    <w:rsid w:val="00492A73"/>
    <w:rsid w:val="004930B3"/>
    <w:rsid w:val="00493140"/>
    <w:rsid w:val="00493343"/>
    <w:rsid w:val="00493693"/>
    <w:rsid w:val="00493900"/>
    <w:rsid w:val="00493E6E"/>
    <w:rsid w:val="004940A1"/>
    <w:rsid w:val="00494485"/>
    <w:rsid w:val="00494CDF"/>
    <w:rsid w:val="004953D6"/>
    <w:rsid w:val="00495785"/>
    <w:rsid w:val="00495A68"/>
    <w:rsid w:val="004967C7"/>
    <w:rsid w:val="00497377"/>
    <w:rsid w:val="00497537"/>
    <w:rsid w:val="0049781E"/>
    <w:rsid w:val="00497B27"/>
    <w:rsid w:val="004A0186"/>
    <w:rsid w:val="004A0671"/>
    <w:rsid w:val="004A08FE"/>
    <w:rsid w:val="004A09B6"/>
    <w:rsid w:val="004A0D69"/>
    <w:rsid w:val="004A0E73"/>
    <w:rsid w:val="004A1163"/>
    <w:rsid w:val="004A1182"/>
    <w:rsid w:val="004A168C"/>
    <w:rsid w:val="004A1915"/>
    <w:rsid w:val="004A1F54"/>
    <w:rsid w:val="004A2AD6"/>
    <w:rsid w:val="004A318F"/>
    <w:rsid w:val="004A33D9"/>
    <w:rsid w:val="004A33F8"/>
    <w:rsid w:val="004A3686"/>
    <w:rsid w:val="004A3773"/>
    <w:rsid w:val="004A3777"/>
    <w:rsid w:val="004A3C24"/>
    <w:rsid w:val="004A3C6E"/>
    <w:rsid w:val="004A3D4C"/>
    <w:rsid w:val="004A3E2A"/>
    <w:rsid w:val="004A4EAB"/>
    <w:rsid w:val="004A4FCF"/>
    <w:rsid w:val="004A5028"/>
    <w:rsid w:val="004A58DB"/>
    <w:rsid w:val="004A593F"/>
    <w:rsid w:val="004A5C7F"/>
    <w:rsid w:val="004A5D1D"/>
    <w:rsid w:val="004A5E36"/>
    <w:rsid w:val="004A5E3A"/>
    <w:rsid w:val="004A635E"/>
    <w:rsid w:val="004A6667"/>
    <w:rsid w:val="004A6BDB"/>
    <w:rsid w:val="004A6F80"/>
    <w:rsid w:val="004A7434"/>
    <w:rsid w:val="004B0021"/>
    <w:rsid w:val="004B04CA"/>
    <w:rsid w:val="004B05AD"/>
    <w:rsid w:val="004B0832"/>
    <w:rsid w:val="004B0AC2"/>
    <w:rsid w:val="004B11AD"/>
    <w:rsid w:val="004B1667"/>
    <w:rsid w:val="004B1A48"/>
    <w:rsid w:val="004B1FA1"/>
    <w:rsid w:val="004B218A"/>
    <w:rsid w:val="004B236A"/>
    <w:rsid w:val="004B2A60"/>
    <w:rsid w:val="004B2D69"/>
    <w:rsid w:val="004B2F73"/>
    <w:rsid w:val="004B2FAA"/>
    <w:rsid w:val="004B3543"/>
    <w:rsid w:val="004B369C"/>
    <w:rsid w:val="004B37DE"/>
    <w:rsid w:val="004B384E"/>
    <w:rsid w:val="004B3E6C"/>
    <w:rsid w:val="004B4128"/>
    <w:rsid w:val="004B4485"/>
    <w:rsid w:val="004B46F9"/>
    <w:rsid w:val="004B4ABF"/>
    <w:rsid w:val="004B5DB2"/>
    <w:rsid w:val="004B616A"/>
    <w:rsid w:val="004B66FC"/>
    <w:rsid w:val="004B7838"/>
    <w:rsid w:val="004B796E"/>
    <w:rsid w:val="004B7B79"/>
    <w:rsid w:val="004C052D"/>
    <w:rsid w:val="004C0730"/>
    <w:rsid w:val="004C12B2"/>
    <w:rsid w:val="004C18C5"/>
    <w:rsid w:val="004C196C"/>
    <w:rsid w:val="004C1E94"/>
    <w:rsid w:val="004C24CD"/>
    <w:rsid w:val="004C36BB"/>
    <w:rsid w:val="004C5415"/>
    <w:rsid w:val="004C5628"/>
    <w:rsid w:val="004C5B7F"/>
    <w:rsid w:val="004C5F84"/>
    <w:rsid w:val="004C6FC3"/>
    <w:rsid w:val="004C720B"/>
    <w:rsid w:val="004C7D5F"/>
    <w:rsid w:val="004D03E7"/>
    <w:rsid w:val="004D08DE"/>
    <w:rsid w:val="004D1720"/>
    <w:rsid w:val="004D1ED2"/>
    <w:rsid w:val="004D2209"/>
    <w:rsid w:val="004D26BE"/>
    <w:rsid w:val="004D26F1"/>
    <w:rsid w:val="004D295F"/>
    <w:rsid w:val="004D375A"/>
    <w:rsid w:val="004D3E1B"/>
    <w:rsid w:val="004D4026"/>
    <w:rsid w:val="004D40B2"/>
    <w:rsid w:val="004D4292"/>
    <w:rsid w:val="004D43E1"/>
    <w:rsid w:val="004D465D"/>
    <w:rsid w:val="004D502C"/>
    <w:rsid w:val="004D5206"/>
    <w:rsid w:val="004D6209"/>
    <w:rsid w:val="004D6855"/>
    <w:rsid w:val="004D7651"/>
    <w:rsid w:val="004D7935"/>
    <w:rsid w:val="004D7A30"/>
    <w:rsid w:val="004E0CD5"/>
    <w:rsid w:val="004E11AE"/>
    <w:rsid w:val="004E1242"/>
    <w:rsid w:val="004E2356"/>
    <w:rsid w:val="004E2772"/>
    <w:rsid w:val="004E2D5C"/>
    <w:rsid w:val="004E3183"/>
    <w:rsid w:val="004E333D"/>
    <w:rsid w:val="004E33F8"/>
    <w:rsid w:val="004E3BAE"/>
    <w:rsid w:val="004E466D"/>
    <w:rsid w:val="004E54D2"/>
    <w:rsid w:val="004E5DB3"/>
    <w:rsid w:val="004E7400"/>
    <w:rsid w:val="004F13F9"/>
    <w:rsid w:val="004F1D5F"/>
    <w:rsid w:val="004F2470"/>
    <w:rsid w:val="004F2562"/>
    <w:rsid w:val="004F2F19"/>
    <w:rsid w:val="004F30AC"/>
    <w:rsid w:val="004F33C2"/>
    <w:rsid w:val="004F368A"/>
    <w:rsid w:val="004F39D6"/>
    <w:rsid w:val="004F3A5A"/>
    <w:rsid w:val="004F3CE4"/>
    <w:rsid w:val="004F3E28"/>
    <w:rsid w:val="004F3F2B"/>
    <w:rsid w:val="004F43C1"/>
    <w:rsid w:val="004F499C"/>
    <w:rsid w:val="004F4C07"/>
    <w:rsid w:val="004F4EFD"/>
    <w:rsid w:val="004F5679"/>
    <w:rsid w:val="004F573E"/>
    <w:rsid w:val="004F57CF"/>
    <w:rsid w:val="004F5F0D"/>
    <w:rsid w:val="004F61D5"/>
    <w:rsid w:val="004F62BB"/>
    <w:rsid w:val="004F63E0"/>
    <w:rsid w:val="004F6647"/>
    <w:rsid w:val="004F668A"/>
    <w:rsid w:val="004F6DCB"/>
    <w:rsid w:val="004F6EA2"/>
    <w:rsid w:val="004F7021"/>
    <w:rsid w:val="004F7969"/>
    <w:rsid w:val="004F7A41"/>
    <w:rsid w:val="004F7B4B"/>
    <w:rsid w:val="005008B4"/>
    <w:rsid w:val="00500A48"/>
    <w:rsid w:val="00501C4C"/>
    <w:rsid w:val="00501F2D"/>
    <w:rsid w:val="00502871"/>
    <w:rsid w:val="005028C6"/>
    <w:rsid w:val="00502945"/>
    <w:rsid w:val="005029A4"/>
    <w:rsid w:val="0050319F"/>
    <w:rsid w:val="00504355"/>
    <w:rsid w:val="005054A7"/>
    <w:rsid w:val="00505A56"/>
    <w:rsid w:val="00505C4E"/>
    <w:rsid w:val="00505F56"/>
    <w:rsid w:val="00506031"/>
    <w:rsid w:val="005060C8"/>
    <w:rsid w:val="0050628F"/>
    <w:rsid w:val="005067F9"/>
    <w:rsid w:val="00507276"/>
    <w:rsid w:val="00507B45"/>
    <w:rsid w:val="00507D6F"/>
    <w:rsid w:val="00507FC7"/>
    <w:rsid w:val="00510722"/>
    <w:rsid w:val="00511AA5"/>
    <w:rsid w:val="00511CB4"/>
    <w:rsid w:val="005120CB"/>
    <w:rsid w:val="00512BC5"/>
    <w:rsid w:val="00513CFC"/>
    <w:rsid w:val="00514314"/>
    <w:rsid w:val="005144B5"/>
    <w:rsid w:val="00514965"/>
    <w:rsid w:val="00514E3B"/>
    <w:rsid w:val="005154FE"/>
    <w:rsid w:val="0051570D"/>
    <w:rsid w:val="005158BD"/>
    <w:rsid w:val="00516281"/>
    <w:rsid w:val="00516E6F"/>
    <w:rsid w:val="0051719C"/>
    <w:rsid w:val="00517539"/>
    <w:rsid w:val="00520106"/>
    <w:rsid w:val="0052018E"/>
    <w:rsid w:val="00520262"/>
    <w:rsid w:val="0052054E"/>
    <w:rsid w:val="00520A69"/>
    <w:rsid w:val="00520BBA"/>
    <w:rsid w:val="005212E9"/>
    <w:rsid w:val="00521952"/>
    <w:rsid w:val="00521BF3"/>
    <w:rsid w:val="00521C49"/>
    <w:rsid w:val="00521F4B"/>
    <w:rsid w:val="0052242D"/>
    <w:rsid w:val="00522690"/>
    <w:rsid w:val="00522AD7"/>
    <w:rsid w:val="00522B52"/>
    <w:rsid w:val="00522E41"/>
    <w:rsid w:val="0052303D"/>
    <w:rsid w:val="005233F8"/>
    <w:rsid w:val="0052369A"/>
    <w:rsid w:val="005238B5"/>
    <w:rsid w:val="00523B1B"/>
    <w:rsid w:val="005240E5"/>
    <w:rsid w:val="00524361"/>
    <w:rsid w:val="0052496E"/>
    <w:rsid w:val="00524A15"/>
    <w:rsid w:val="00524E4D"/>
    <w:rsid w:val="005254CC"/>
    <w:rsid w:val="00525C3B"/>
    <w:rsid w:val="00525DD7"/>
    <w:rsid w:val="00526208"/>
    <w:rsid w:val="00526354"/>
    <w:rsid w:val="00526962"/>
    <w:rsid w:val="00526C2C"/>
    <w:rsid w:val="00526FC8"/>
    <w:rsid w:val="0052709C"/>
    <w:rsid w:val="00527155"/>
    <w:rsid w:val="00527470"/>
    <w:rsid w:val="00527798"/>
    <w:rsid w:val="0052781A"/>
    <w:rsid w:val="00530218"/>
    <w:rsid w:val="005307E2"/>
    <w:rsid w:val="00530815"/>
    <w:rsid w:val="00530F60"/>
    <w:rsid w:val="0053102D"/>
    <w:rsid w:val="0053140E"/>
    <w:rsid w:val="005315ED"/>
    <w:rsid w:val="0053166E"/>
    <w:rsid w:val="0053201E"/>
    <w:rsid w:val="005321E9"/>
    <w:rsid w:val="005322BC"/>
    <w:rsid w:val="005323A9"/>
    <w:rsid w:val="00533624"/>
    <w:rsid w:val="0053372F"/>
    <w:rsid w:val="00533ABF"/>
    <w:rsid w:val="00533EC5"/>
    <w:rsid w:val="00534A5E"/>
    <w:rsid w:val="00534B11"/>
    <w:rsid w:val="00535B40"/>
    <w:rsid w:val="00536043"/>
    <w:rsid w:val="00536739"/>
    <w:rsid w:val="00536A49"/>
    <w:rsid w:val="00536D04"/>
    <w:rsid w:val="00536E67"/>
    <w:rsid w:val="00537113"/>
    <w:rsid w:val="00540627"/>
    <w:rsid w:val="005412A0"/>
    <w:rsid w:val="00541388"/>
    <w:rsid w:val="005414D6"/>
    <w:rsid w:val="00541A42"/>
    <w:rsid w:val="005426D6"/>
    <w:rsid w:val="00542947"/>
    <w:rsid w:val="005429F9"/>
    <w:rsid w:val="00542C49"/>
    <w:rsid w:val="0054306D"/>
    <w:rsid w:val="00543100"/>
    <w:rsid w:val="00543807"/>
    <w:rsid w:val="00543D29"/>
    <w:rsid w:val="00543E46"/>
    <w:rsid w:val="00543F99"/>
    <w:rsid w:val="0054442F"/>
    <w:rsid w:val="005444F1"/>
    <w:rsid w:val="005445A8"/>
    <w:rsid w:val="00544A92"/>
    <w:rsid w:val="00545147"/>
    <w:rsid w:val="005454B8"/>
    <w:rsid w:val="00545582"/>
    <w:rsid w:val="005456AF"/>
    <w:rsid w:val="00546A71"/>
    <w:rsid w:val="00546A95"/>
    <w:rsid w:val="00546EF1"/>
    <w:rsid w:val="00546F88"/>
    <w:rsid w:val="00547461"/>
    <w:rsid w:val="00547CB1"/>
    <w:rsid w:val="0055024B"/>
    <w:rsid w:val="00550388"/>
    <w:rsid w:val="00550477"/>
    <w:rsid w:val="00550E34"/>
    <w:rsid w:val="0055154A"/>
    <w:rsid w:val="005516A6"/>
    <w:rsid w:val="00551785"/>
    <w:rsid w:val="00552087"/>
    <w:rsid w:val="00552716"/>
    <w:rsid w:val="00552E9E"/>
    <w:rsid w:val="0055314F"/>
    <w:rsid w:val="00553485"/>
    <w:rsid w:val="00553576"/>
    <w:rsid w:val="00553CD0"/>
    <w:rsid w:val="00553D66"/>
    <w:rsid w:val="00554878"/>
    <w:rsid w:val="00554B9A"/>
    <w:rsid w:val="00554CF6"/>
    <w:rsid w:val="00554D30"/>
    <w:rsid w:val="00554E3C"/>
    <w:rsid w:val="00554F87"/>
    <w:rsid w:val="00554FF2"/>
    <w:rsid w:val="00554FFB"/>
    <w:rsid w:val="005554B7"/>
    <w:rsid w:val="00555500"/>
    <w:rsid w:val="005559CB"/>
    <w:rsid w:val="00555BE3"/>
    <w:rsid w:val="00555DE6"/>
    <w:rsid w:val="00555E26"/>
    <w:rsid w:val="00556033"/>
    <w:rsid w:val="00556B5C"/>
    <w:rsid w:val="00556EA9"/>
    <w:rsid w:val="00557159"/>
    <w:rsid w:val="0055723E"/>
    <w:rsid w:val="005573AA"/>
    <w:rsid w:val="00557591"/>
    <w:rsid w:val="005575B1"/>
    <w:rsid w:val="00557A23"/>
    <w:rsid w:val="005602BC"/>
    <w:rsid w:val="005606E7"/>
    <w:rsid w:val="0056105E"/>
    <w:rsid w:val="00561670"/>
    <w:rsid w:val="00562612"/>
    <w:rsid w:val="0056299F"/>
    <w:rsid w:val="00562B51"/>
    <w:rsid w:val="00563627"/>
    <w:rsid w:val="00563FD0"/>
    <w:rsid w:val="00564498"/>
    <w:rsid w:val="005659DF"/>
    <w:rsid w:val="00565FD7"/>
    <w:rsid w:val="005661BB"/>
    <w:rsid w:val="005664D7"/>
    <w:rsid w:val="00566562"/>
    <w:rsid w:val="0056683A"/>
    <w:rsid w:val="00566B6B"/>
    <w:rsid w:val="00566EAA"/>
    <w:rsid w:val="005671A3"/>
    <w:rsid w:val="00567760"/>
    <w:rsid w:val="00567E1E"/>
    <w:rsid w:val="005700F2"/>
    <w:rsid w:val="005703FC"/>
    <w:rsid w:val="00570A81"/>
    <w:rsid w:val="00570E9D"/>
    <w:rsid w:val="00572690"/>
    <w:rsid w:val="005726F4"/>
    <w:rsid w:val="0057295A"/>
    <w:rsid w:val="005729F9"/>
    <w:rsid w:val="00572EF2"/>
    <w:rsid w:val="00573E05"/>
    <w:rsid w:val="00573E3F"/>
    <w:rsid w:val="00574247"/>
    <w:rsid w:val="00574881"/>
    <w:rsid w:val="00574D5F"/>
    <w:rsid w:val="00575255"/>
    <w:rsid w:val="005758DB"/>
    <w:rsid w:val="00575E93"/>
    <w:rsid w:val="0057629C"/>
    <w:rsid w:val="00576B6A"/>
    <w:rsid w:val="00577A8E"/>
    <w:rsid w:val="00577A9F"/>
    <w:rsid w:val="00577BD8"/>
    <w:rsid w:val="00580597"/>
    <w:rsid w:val="00580A6A"/>
    <w:rsid w:val="00580BA2"/>
    <w:rsid w:val="0058139A"/>
    <w:rsid w:val="00581432"/>
    <w:rsid w:val="005815DD"/>
    <w:rsid w:val="00581E45"/>
    <w:rsid w:val="00582226"/>
    <w:rsid w:val="00582B4F"/>
    <w:rsid w:val="005838DE"/>
    <w:rsid w:val="00584B08"/>
    <w:rsid w:val="00584C7E"/>
    <w:rsid w:val="005854D2"/>
    <w:rsid w:val="00585514"/>
    <w:rsid w:val="005856FB"/>
    <w:rsid w:val="0058580B"/>
    <w:rsid w:val="00585D2F"/>
    <w:rsid w:val="0058730D"/>
    <w:rsid w:val="0058741D"/>
    <w:rsid w:val="00587E5E"/>
    <w:rsid w:val="00590AB8"/>
    <w:rsid w:val="00590DAA"/>
    <w:rsid w:val="0059126E"/>
    <w:rsid w:val="00591B67"/>
    <w:rsid w:val="00591C40"/>
    <w:rsid w:val="0059237C"/>
    <w:rsid w:val="0059238D"/>
    <w:rsid w:val="005924C5"/>
    <w:rsid w:val="00592BFB"/>
    <w:rsid w:val="005931DA"/>
    <w:rsid w:val="005942D4"/>
    <w:rsid w:val="005943AE"/>
    <w:rsid w:val="00595C4E"/>
    <w:rsid w:val="00595DA1"/>
    <w:rsid w:val="0059614D"/>
    <w:rsid w:val="00596AEC"/>
    <w:rsid w:val="00596DDC"/>
    <w:rsid w:val="005972A9"/>
    <w:rsid w:val="00597559"/>
    <w:rsid w:val="0059771C"/>
    <w:rsid w:val="00597785"/>
    <w:rsid w:val="00597957"/>
    <w:rsid w:val="005A035B"/>
    <w:rsid w:val="005A0680"/>
    <w:rsid w:val="005A0A21"/>
    <w:rsid w:val="005A0DF9"/>
    <w:rsid w:val="005A173C"/>
    <w:rsid w:val="005A19DF"/>
    <w:rsid w:val="005A1A98"/>
    <w:rsid w:val="005A1DB5"/>
    <w:rsid w:val="005A1F14"/>
    <w:rsid w:val="005A296E"/>
    <w:rsid w:val="005A2A29"/>
    <w:rsid w:val="005A2A88"/>
    <w:rsid w:val="005A2FF8"/>
    <w:rsid w:val="005A3054"/>
    <w:rsid w:val="005A36B1"/>
    <w:rsid w:val="005A393F"/>
    <w:rsid w:val="005A3C4C"/>
    <w:rsid w:val="005A3F81"/>
    <w:rsid w:val="005A40C6"/>
    <w:rsid w:val="005A4554"/>
    <w:rsid w:val="005A4569"/>
    <w:rsid w:val="005A5710"/>
    <w:rsid w:val="005A6839"/>
    <w:rsid w:val="005A6AD6"/>
    <w:rsid w:val="005A6C37"/>
    <w:rsid w:val="005A6CC6"/>
    <w:rsid w:val="005A7118"/>
    <w:rsid w:val="005A7569"/>
    <w:rsid w:val="005A77B0"/>
    <w:rsid w:val="005A7F4D"/>
    <w:rsid w:val="005B01DD"/>
    <w:rsid w:val="005B0B61"/>
    <w:rsid w:val="005B0CA5"/>
    <w:rsid w:val="005B0DBF"/>
    <w:rsid w:val="005B24CE"/>
    <w:rsid w:val="005B2B01"/>
    <w:rsid w:val="005B3010"/>
    <w:rsid w:val="005B3038"/>
    <w:rsid w:val="005B3108"/>
    <w:rsid w:val="005B321A"/>
    <w:rsid w:val="005B329A"/>
    <w:rsid w:val="005B41AF"/>
    <w:rsid w:val="005B4CF2"/>
    <w:rsid w:val="005B5657"/>
    <w:rsid w:val="005B5EA5"/>
    <w:rsid w:val="005B6612"/>
    <w:rsid w:val="005B6B37"/>
    <w:rsid w:val="005B6DEB"/>
    <w:rsid w:val="005B77A2"/>
    <w:rsid w:val="005B7895"/>
    <w:rsid w:val="005C06A4"/>
    <w:rsid w:val="005C0711"/>
    <w:rsid w:val="005C0731"/>
    <w:rsid w:val="005C104D"/>
    <w:rsid w:val="005C22F2"/>
    <w:rsid w:val="005C24DF"/>
    <w:rsid w:val="005C3117"/>
    <w:rsid w:val="005C31D3"/>
    <w:rsid w:val="005C3BAF"/>
    <w:rsid w:val="005C4856"/>
    <w:rsid w:val="005C4A08"/>
    <w:rsid w:val="005C4D4A"/>
    <w:rsid w:val="005C4E3F"/>
    <w:rsid w:val="005C51E8"/>
    <w:rsid w:val="005C5B8D"/>
    <w:rsid w:val="005C63FD"/>
    <w:rsid w:val="005C6D99"/>
    <w:rsid w:val="005C742E"/>
    <w:rsid w:val="005C768A"/>
    <w:rsid w:val="005C7879"/>
    <w:rsid w:val="005C7BC4"/>
    <w:rsid w:val="005D0338"/>
    <w:rsid w:val="005D106D"/>
    <w:rsid w:val="005D1B4B"/>
    <w:rsid w:val="005D1D93"/>
    <w:rsid w:val="005D1E94"/>
    <w:rsid w:val="005D1E9D"/>
    <w:rsid w:val="005D2034"/>
    <w:rsid w:val="005D2261"/>
    <w:rsid w:val="005D276C"/>
    <w:rsid w:val="005D2BAD"/>
    <w:rsid w:val="005D2BF7"/>
    <w:rsid w:val="005D2EAF"/>
    <w:rsid w:val="005D319A"/>
    <w:rsid w:val="005D339B"/>
    <w:rsid w:val="005D3515"/>
    <w:rsid w:val="005D3BA7"/>
    <w:rsid w:val="005D4632"/>
    <w:rsid w:val="005D4B91"/>
    <w:rsid w:val="005D4E99"/>
    <w:rsid w:val="005D4F6C"/>
    <w:rsid w:val="005D5516"/>
    <w:rsid w:val="005D5637"/>
    <w:rsid w:val="005D5ACA"/>
    <w:rsid w:val="005D6462"/>
    <w:rsid w:val="005D6608"/>
    <w:rsid w:val="005D713E"/>
    <w:rsid w:val="005D7850"/>
    <w:rsid w:val="005D7C02"/>
    <w:rsid w:val="005D7E1B"/>
    <w:rsid w:val="005D7EC9"/>
    <w:rsid w:val="005E074F"/>
    <w:rsid w:val="005E07ED"/>
    <w:rsid w:val="005E10D5"/>
    <w:rsid w:val="005E15F6"/>
    <w:rsid w:val="005E1980"/>
    <w:rsid w:val="005E1B36"/>
    <w:rsid w:val="005E1B60"/>
    <w:rsid w:val="005E1CE6"/>
    <w:rsid w:val="005E1D15"/>
    <w:rsid w:val="005E2207"/>
    <w:rsid w:val="005E2243"/>
    <w:rsid w:val="005E252A"/>
    <w:rsid w:val="005E2E1E"/>
    <w:rsid w:val="005E3627"/>
    <w:rsid w:val="005E38DC"/>
    <w:rsid w:val="005E4238"/>
    <w:rsid w:val="005E473A"/>
    <w:rsid w:val="005E4C01"/>
    <w:rsid w:val="005E4D0A"/>
    <w:rsid w:val="005E4D17"/>
    <w:rsid w:val="005E4D1B"/>
    <w:rsid w:val="005E55CB"/>
    <w:rsid w:val="005E56AE"/>
    <w:rsid w:val="005E5797"/>
    <w:rsid w:val="005E5C38"/>
    <w:rsid w:val="005E5D48"/>
    <w:rsid w:val="005E5D98"/>
    <w:rsid w:val="005E603B"/>
    <w:rsid w:val="005E6AAF"/>
    <w:rsid w:val="005E749D"/>
    <w:rsid w:val="005E7A1F"/>
    <w:rsid w:val="005E7C9D"/>
    <w:rsid w:val="005E7CC1"/>
    <w:rsid w:val="005F0070"/>
    <w:rsid w:val="005F0591"/>
    <w:rsid w:val="005F0637"/>
    <w:rsid w:val="005F0744"/>
    <w:rsid w:val="005F09C8"/>
    <w:rsid w:val="005F10BF"/>
    <w:rsid w:val="005F2D92"/>
    <w:rsid w:val="005F418F"/>
    <w:rsid w:val="005F4901"/>
    <w:rsid w:val="005F4A25"/>
    <w:rsid w:val="005F5091"/>
    <w:rsid w:val="005F537A"/>
    <w:rsid w:val="005F560A"/>
    <w:rsid w:val="005F5A26"/>
    <w:rsid w:val="005F5E89"/>
    <w:rsid w:val="005F6A47"/>
    <w:rsid w:val="005F6BFE"/>
    <w:rsid w:val="005F6CF2"/>
    <w:rsid w:val="005F6EDC"/>
    <w:rsid w:val="006001C2"/>
    <w:rsid w:val="006005F3"/>
    <w:rsid w:val="00600E5F"/>
    <w:rsid w:val="00601181"/>
    <w:rsid w:val="006019B2"/>
    <w:rsid w:val="00601EDE"/>
    <w:rsid w:val="00602571"/>
    <w:rsid w:val="00602E06"/>
    <w:rsid w:val="00603148"/>
    <w:rsid w:val="00603302"/>
    <w:rsid w:val="006035CE"/>
    <w:rsid w:val="00603B22"/>
    <w:rsid w:val="00603FCE"/>
    <w:rsid w:val="00604E01"/>
    <w:rsid w:val="006052EC"/>
    <w:rsid w:val="00605751"/>
    <w:rsid w:val="00605C30"/>
    <w:rsid w:val="006060D4"/>
    <w:rsid w:val="006065D5"/>
    <w:rsid w:val="00606707"/>
    <w:rsid w:val="00606C42"/>
    <w:rsid w:val="00606F59"/>
    <w:rsid w:val="00610252"/>
    <w:rsid w:val="00610733"/>
    <w:rsid w:val="00610A0B"/>
    <w:rsid w:val="00611E84"/>
    <w:rsid w:val="00612050"/>
    <w:rsid w:val="006120A8"/>
    <w:rsid w:val="00612105"/>
    <w:rsid w:val="00612524"/>
    <w:rsid w:val="00612DFB"/>
    <w:rsid w:val="00612FB8"/>
    <w:rsid w:val="00613586"/>
    <w:rsid w:val="00613887"/>
    <w:rsid w:val="00613B3C"/>
    <w:rsid w:val="00613D63"/>
    <w:rsid w:val="00613EF6"/>
    <w:rsid w:val="00614567"/>
    <w:rsid w:val="0061483E"/>
    <w:rsid w:val="00614BC2"/>
    <w:rsid w:val="00614BF1"/>
    <w:rsid w:val="00615AAB"/>
    <w:rsid w:val="00615B38"/>
    <w:rsid w:val="00616DC1"/>
    <w:rsid w:val="006174DE"/>
    <w:rsid w:val="006176EB"/>
    <w:rsid w:val="0061770D"/>
    <w:rsid w:val="00617F2C"/>
    <w:rsid w:val="00620C39"/>
    <w:rsid w:val="00620DE8"/>
    <w:rsid w:val="006215C4"/>
    <w:rsid w:val="00621CAE"/>
    <w:rsid w:val="0062227C"/>
    <w:rsid w:val="00622E24"/>
    <w:rsid w:val="006233A3"/>
    <w:rsid w:val="006236A8"/>
    <w:rsid w:val="0062395F"/>
    <w:rsid w:val="00623A5C"/>
    <w:rsid w:val="00623E16"/>
    <w:rsid w:val="0062432E"/>
    <w:rsid w:val="0062478A"/>
    <w:rsid w:val="006247F9"/>
    <w:rsid w:val="00624CE9"/>
    <w:rsid w:val="00624E2F"/>
    <w:rsid w:val="00625843"/>
    <w:rsid w:val="006258ED"/>
    <w:rsid w:val="00626EB4"/>
    <w:rsid w:val="006276E7"/>
    <w:rsid w:val="00627CFF"/>
    <w:rsid w:val="00630013"/>
    <w:rsid w:val="00630481"/>
    <w:rsid w:val="00630998"/>
    <w:rsid w:val="00630A08"/>
    <w:rsid w:val="00630D03"/>
    <w:rsid w:val="00630ECB"/>
    <w:rsid w:val="00631171"/>
    <w:rsid w:val="006316E4"/>
    <w:rsid w:val="0063171A"/>
    <w:rsid w:val="00631736"/>
    <w:rsid w:val="00632065"/>
    <w:rsid w:val="00632B77"/>
    <w:rsid w:val="00633709"/>
    <w:rsid w:val="006349DA"/>
    <w:rsid w:val="00635232"/>
    <w:rsid w:val="0063525C"/>
    <w:rsid w:val="00635F95"/>
    <w:rsid w:val="0063610D"/>
    <w:rsid w:val="00636A8C"/>
    <w:rsid w:val="00636B05"/>
    <w:rsid w:val="00637410"/>
    <w:rsid w:val="006379E3"/>
    <w:rsid w:val="00637B8D"/>
    <w:rsid w:val="00637C5C"/>
    <w:rsid w:val="00640518"/>
    <w:rsid w:val="00640EA2"/>
    <w:rsid w:val="006412B0"/>
    <w:rsid w:val="006414F2"/>
    <w:rsid w:val="00641D52"/>
    <w:rsid w:val="0064225B"/>
    <w:rsid w:val="00642516"/>
    <w:rsid w:val="006426A3"/>
    <w:rsid w:val="0064327D"/>
    <w:rsid w:val="00643CD2"/>
    <w:rsid w:val="006445B6"/>
    <w:rsid w:val="00644861"/>
    <w:rsid w:val="00644993"/>
    <w:rsid w:val="00644A76"/>
    <w:rsid w:val="00644AEF"/>
    <w:rsid w:val="00644B9C"/>
    <w:rsid w:val="00645E6D"/>
    <w:rsid w:val="00646037"/>
    <w:rsid w:val="00646387"/>
    <w:rsid w:val="00646D6B"/>
    <w:rsid w:val="006473CA"/>
    <w:rsid w:val="00647474"/>
    <w:rsid w:val="00647B27"/>
    <w:rsid w:val="00650C88"/>
    <w:rsid w:val="00650EF4"/>
    <w:rsid w:val="006516A7"/>
    <w:rsid w:val="00651D93"/>
    <w:rsid w:val="00651E77"/>
    <w:rsid w:val="0065206B"/>
    <w:rsid w:val="006526C6"/>
    <w:rsid w:val="0065293C"/>
    <w:rsid w:val="00652A26"/>
    <w:rsid w:val="00652A60"/>
    <w:rsid w:val="0065315B"/>
    <w:rsid w:val="00653404"/>
    <w:rsid w:val="00653783"/>
    <w:rsid w:val="00653C6B"/>
    <w:rsid w:val="00653CC3"/>
    <w:rsid w:val="00653E0D"/>
    <w:rsid w:val="00653EFF"/>
    <w:rsid w:val="00653F81"/>
    <w:rsid w:val="00654289"/>
    <w:rsid w:val="00654431"/>
    <w:rsid w:val="00654FA0"/>
    <w:rsid w:val="006550AB"/>
    <w:rsid w:val="0065531A"/>
    <w:rsid w:val="00655594"/>
    <w:rsid w:val="0065680A"/>
    <w:rsid w:val="00656D3F"/>
    <w:rsid w:val="00657052"/>
    <w:rsid w:val="00657A22"/>
    <w:rsid w:val="00657DF2"/>
    <w:rsid w:val="00661371"/>
    <w:rsid w:val="00661827"/>
    <w:rsid w:val="00661AC8"/>
    <w:rsid w:val="006621D7"/>
    <w:rsid w:val="00662323"/>
    <w:rsid w:val="00662785"/>
    <w:rsid w:val="006628D5"/>
    <w:rsid w:val="00662B5C"/>
    <w:rsid w:val="006637B4"/>
    <w:rsid w:val="006647FD"/>
    <w:rsid w:val="00664CD8"/>
    <w:rsid w:val="00664DB7"/>
    <w:rsid w:val="00664DD3"/>
    <w:rsid w:val="00665345"/>
    <w:rsid w:val="006657FF"/>
    <w:rsid w:val="00665A90"/>
    <w:rsid w:val="00665DC8"/>
    <w:rsid w:val="0066606A"/>
    <w:rsid w:val="00666928"/>
    <w:rsid w:val="006669F1"/>
    <w:rsid w:val="00667298"/>
    <w:rsid w:val="0066747F"/>
    <w:rsid w:val="00667B45"/>
    <w:rsid w:val="00667BC0"/>
    <w:rsid w:val="00667DE4"/>
    <w:rsid w:val="00667F91"/>
    <w:rsid w:val="00670214"/>
    <w:rsid w:val="0067041E"/>
    <w:rsid w:val="0067122C"/>
    <w:rsid w:val="006715BA"/>
    <w:rsid w:val="006720C4"/>
    <w:rsid w:val="006721C1"/>
    <w:rsid w:val="00672331"/>
    <w:rsid w:val="00672A98"/>
    <w:rsid w:val="00673C2A"/>
    <w:rsid w:val="0067475B"/>
    <w:rsid w:val="00674CCA"/>
    <w:rsid w:val="00675565"/>
    <w:rsid w:val="006755F7"/>
    <w:rsid w:val="006759E0"/>
    <w:rsid w:val="00675B0B"/>
    <w:rsid w:val="00676093"/>
    <w:rsid w:val="006760B6"/>
    <w:rsid w:val="006766BA"/>
    <w:rsid w:val="006767CB"/>
    <w:rsid w:val="00676EB0"/>
    <w:rsid w:val="006777AE"/>
    <w:rsid w:val="00677847"/>
    <w:rsid w:val="00677E76"/>
    <w:rsid w:val="0068040B"/>
    <w:rsid w:val="006806A9"/>
    <w:rsid w:val="0068098C"/>
    <w:rsid w:val="00681E2B"/>
    <w:rsid w:val="00682A43"/>
    <w:rsid w:val="00682E57"/>
    <w:rsid w:val="00683A32"/>
    <w:rsid w:val="00683D71"/>
    <w:rsid w:val="0068412E"/>
    <w:rsid w:val="00684528"/>
    <w:rsid w:val="00684F89"/>
    <w:rsid w:val="00684FF5"/>
    <w:rsid w:val="006856A6"/>
    <w:rsid w:val="006861BC"/>
    <w:rsid w:val="0068636C"/>
    <w:rsid w:val="006867A7"/>
    <w:rsid w:val="00687312"/>
    <w:rsid w:val="006876BE"/>
    <w:rsid w:val="006876D1"/>
    <w:rsid w:val="00687E7F"/>
    <w:rsid w:val="00690753"/>
    <w:rsid w:val="006907AB"/>
    <w:rsid w:val="006911FA"/>
    <w:rsid w:val="00691862"/>
    <w:rsid w:val="00691DD1"/>
    <w:rsid w:val="006928E7"/>
    <w:rsid w:val="00692AF2"/>
    <w:rsid w:val="00692C53"/>
    <w:rsid w:val="00693487"/>
    <w:rsid w:val="00693C28"/>
    <w:rsid w:val="00693D63"/>
    <w:rsid w:val="00693DA7"/>
    <w:rsid w:val="006947EE"/>
    <w:rsid w:val="006949B8"/>
    <w:rsid w:val="00694C54"/>
    <w:rsid w:val="006951EA"/>
    <w:rsid w:val="006953AC"/>
    <w:rsid w:val="0069583E"/>
    <w:rsid w:val="00695C96"/>
    <w:rsid w:val="00696B8C"/>
    <w:rsid w:val="00696C19"/>
    <w:rsid w:val="00696CF2"/>
    <w:rsid w:val="00696FA5"/>
    <w:rsid w:val="006970B4"/>
    <w:rsid w:val="00697184"/>
    <w:rsid w:val="006976A9"/>
    <w:rsid w:val="00697A18"/>
    <w:rsid w:val="00697D57"/>
    <w:rsid w:val="006A06CF"/>
    <w:rsid w:val="006A0769"/>
    <w:rsid w:val="006A0A3E"/>
    <w:rsid w:val="006A0D9D"/>
    <w:rsid w:val="006A0F0B"/>
    <w:rsid w:val="006A1DD1"/>
    <w:rsid w:val="006A2192"/>
    <w:rsid w:val="006A232E"/>
    <w:rsid w:val="006A287C"/>
    <w:rsid w:val="006A3024"/>
    <w:rsid w:val="006A3252"/>
    <w:rsid w:val="006A3497"/>
    <w:rsid w:val="006A382E"/>
    <w:rsid w:val="006A41A6"/>
    <w:rsid w:val="006A4570"/>
    <w:rsid w:val="006A4A09"/>
    <w:rsid w:val="006A4D3C"/>
    <w:rsid w:val="006A5140"/>
    <w:rsid w:val="006A575D"/>
    <w:rsid w:val="006A5D6F"/>
    <w:rsid w:val="006A6065"/>
    <w:rsid w:val="006A607B"/>
    <w:rsid w:val="006A614E"/>
    <w:rsid w:val="006A64A0"/>
    <w:rsid w:val="006A6756"/>
    <w:rsid w:val="006A6A70"/>
    <w:rsid w:val="006A6CB6"/>
    <w:rsid w:val="006A7888"/>
    <w:rsid w:val="006A78AB"/>
    <w:rsid w:val="006B06C4"/>
    <w:rsid w:val="006B1153"/>
    <w:rsid w:val="006B20D5"/>
    <w:rsid w:val="006B2102"/>
    <w:rsid w:val="006B2699"/>
    <w:rsid w:val="006B2DF4"/>
    <w:rsid w:val="006B38B2"/>
    <w:rsid w:val="006B3EE1"/>
    <w:rsid w:val="006B4210"/>
    <w:rsid w:val="006B430B"/>
    <w:rsid w:val="006B46A2"/>
    <w:rsid w:val="006B499D"/>
    <w:rsid w:val="006B4C05"/>
    <w:rsid w:val="006B4C77"/>
    <w:rsid w:val="006B5986"/>
    <w:rsid w:val="006B5CAA"/>
    <w:rsid w:val="006B634E"/>
    <w:rsid w:val="006B695C"/>
    <w:rsid w:val="006B7C69"/>
    <w:rsid w:val="006C02D4"/>
    <w:rsid w:val="006C02E2"/>
    <w:rsid w:val="006C08BE"/>
    <w:rsid w:val="006C0DDA"/>
    <w:rsid w:val="006C1404"/>
    <w:rsid w:val="006C14D1"/>
    <w:rsid w:val="006C17D0"/>
    <w:rsid w:val="006C1B3A"/>
    <w:rsid w:val="006C258A"/>
    <w:rsid w:val="006C2BFB"/>
    <w:rsid w:val="006C2D5D"/>
    <w:rsid w:val="006C395C"/>
    <w:rsid w:val="006C3B72"/>
    <w:rsid w:val="006C4AB0"/>
    <w:rsid w:val="006C4B46"/>
    <w:rsid w:val="006C579F"/>
    <w:rsid w:val="006C7BB6"/>
    <w:rsid w:val="006C7C6F"/>
    <w:rsid w:val="006C7EEC"/>
    <w:rsid w:val="006C7FCF"/>
    <w:rsid w:val="006D0313"/>
    <w:rsid w:val="006D0764"/>
    <w:rsid w:val="006D0B95"/>
    <w:rsid w:val="006D0F2A"/>
    <w:rsid w:val="006D1301"/>
    <w:rsid w:val="006D165C"/>
    <w:rsid w:val="006D166C"/>
    <w:rsid w:val="006D19D7"/>
    <w:rsid w:val="006D2017"/>
    <w:rsid w:val="006D2087"/>
    <w:rsid w:val="006D2736"/>
    <w:rsid w:val="006D2AA0"/>
    <w:rsid w:val="006D2E9D"/>
    <w:rsid w:val="006D329A"/>
    <w:rsid w:val="006D345C"/>
    <w:rsid w:val="006D3737"/>
    <w:rsid w:val="006D3AB5"/>
    <w:rsid w:val="006D5CE4"/>
    <w:rsid w:val="006D62B2"/>
    <w:rsid w:val="006D62D0"/>
    <w:rsid w:val="006D6626"/>
    <w:rsid w:val="006D6741"/>
    <w:rsid w:val="006D6DE1"/>
    <w:rsid w:val="006D7774"/>
    <w:rsid w:val="006D7C45"/>
    <w:rsid w:val="006E0987"/>
    <w:rsid w:val="006E0D7A"/>
    <w:rsid w:val="006E0F98"/>
    <w:rsid w:val="006E1463"/>
    <w:rsid w:val="006E1F4D"/>
    <w:rsid w:val="006E2144"/>
    <w:rsid w:val="006E218E"/>
    <w:rsid w:val="006E27A5"/>
    <w:rsid w:val="006E2A94"/>
    <w:rsid w:val="006E2D62"/>
    <w:rsid w:val="006E3057"/>
    <w:rsid w:val="006E439D"/>
    <w:rsid w:val="006E44ED"/>
    <w:rsid w:val="006E468E"/>
    <w:rsid w:val="006E49A2"/>
    <w:rsid w:val="006E5526"/>
    <w:rsid w:val="006E55D2"/>
    <w:rsid w:val="006E6192"/>
    <w:rsid w:val="006E6731"/>
    <w:rsid w:val="006E68D4"/>
    <w:rsid w:val="006E6C62"/>
    <w:rsid w:val="006E6E64"/>
    <w:rsid w:val="006E7209"/>
    <w:rsid w:val="006E72F9"/>
    <w:rsid w:val="006E75A7"/>
    <w:rsid w:val="006E77DD"/>
    <w:rsid w:val="006E7ACB"/>
    <w:rsid w:val="006F0149"/>
    <w:rsid w:val="006F0571"/>
    <w:rsid w:val="006F0741"/>
    <w:rsid w:val="006F0A9B"/>
    <w:rsid w:val="006F0B33"/>
    <w:rsid w:val="006F17F5"/>
    <w:rsid w:val="006F27AD"/>
    <w:rsid w:val="006F2DD1"/>
    <w:rsid w:val="006F33EB"/>
    <w:rsid w:val="006F3539"/>
    <w:rsid w:val="006F38CB"/>
    <w:rsid w:val="006F45EF"/>
    <w:rsid w:val="006F467A"/>
    <w:rsid w:val="006F46B2"/>
    <w:rsid w:val="006F47C2"/>
    <w:rsid w:val="006F4B9B"/>
    <w:rsid w:val="006F561C"/>
    <w:rsid w:val="006F56A1"/>
    <w:rsid w:val="006F5B1C"/>
    <w:rsid w:val="006F64D3"/>
    <w:rsid w:val="006F6BB7"/>
    <w:rsid w:val="006F76B7"/>
    <w:rsid w:val="006F781D"/>
    <w:rsid w:val="006F7B5E"/>
    <w:rsid w:val="007005E1"/>
    <w:rsid w:val="00700B8D"/>
    <w:rsid w:val="007010C6"/>
    <w:rsid w:val="0070141E"/>
    <w:rsid w:val="00701736"/>
    <w:rsid w:val="00701EA3"/>
    <w:rsid w:val="0070216A"/>
    <w:rsid w:val="00702B97"/>
    <w:rsid w:val="007032A4"/>
    <w:rsid w:val="00703409"/>
    <w:rsid w:val="00703792"/>
    <w:rsid w:val="007037B9"/>
    <w:rsid w:val="00703BAF"/>
    <w:rsid w:val="00703FFE"/>
    <w:rsid w:val="007040D3"/>
    <w:rsid w:val="00705447"/>
    <w:rsid w:val="0070595F"/>
    <w:rsid w:val="0070635B"/>
    <w:rsid w:val="00706A4D"/>
    <w:rsid w:val="00706CAD"/>
    <w:rsid w:val="00710199"/>
    <w:rsid w:val="00710233"/>
    <w:rsid w:val="007106C0"/>
    <w:rsid w:val="0071086B"/>
    <w:rsid w:val="00710D31"/>
    <w:rsid w:val="00710E2A"/>
    <w:rsid w:val="007113D2"/>
    <w:rsid w:val="00711B51"/>
    <w:rsid w:val="0071241F"/>
    <w:rsid w:val="007127FE"/>
    <w:rsid w:val="0071311D"/>
    <w:rsid w:val="007132B1"/>
    <w:rsid w:val="007136C3"/>
    <w:rsid w:val="0071392C"/>
    <w:rsid w:val="00714439"/>
    <w:rsid w:val="007144E3"/>
    <w:rsid w:val="00714984"/>
    <w:rsid w:val="00714CDE"/>
    <w:rsid w:val="00715326"/>
    <w:rsid w:val="0071592F"/>
    <w:rsid w:val="00715A68"/>
    <w:rsid w:val="0071608A"/>
    <w:rsid w:val="00716597"/>
    <w:rsid w:val="00716708"/>
    <w:rsid w:val="0071689F"/>
    <w:rsid w:val="00716C6F"/>
    <w:rsid w:val="00716D22"/>
    <w:rsid w:val="007170D6"/>
    <w:rsid w:val="00717B9F"/>
    <w:rsid w:val="0072073B"/>
    <w:rsid w:val="0072159D"/>
    <w:rsid w:val="00721E86"/>
    <w:rsid w:val="00721F54"/>
    <w:rsid w:val="00722003"/>
    <w:rsid w:val="00722187"/>
    <w:rsid w:val="007222A3"/>
    <w:rsid w:val="00723163"/>
    <w:rsid w:val="0072353B"/>
    <w:rsid w:val="00724231"/>
    <w:rsid w:val="00725451"/>
    <w:rsid w:val="00725765"/>
    <w:rsid w:val="00725C16"/>
    <w:rsid w:val="00725C62"/>
    <w:rsid w:val="00725D1F"/>
    <w:rsid w:val="00725EFE"/>
    <w:rsid w:val="00726039"/>
    <w:rsid w:val="00726352"/>
    <w:rsid w:val="007264E0"/>
    <w:rsid w:val="00727160"/>
    <w:rsid w:val="0072763D"/>
    <w:rsid w:val="00727C4C"/>
    <w:rsid w:val="00727D1C"/>
    <w:rsid w:val="007301CB"/>
    <w:rsid w:val="00730701"/>
    <w:rsid w:val="00730739"/>
    <w:rsid w:val="007308B6"/>
    <w:rsid w:val="00730BC8"/>
    <w:rsid w:val="00730D21"/>
    <w:rsid w:val="00731035"/>
    <w:rsid w:val="007310B7"/>
    <w:rsid w:val="00731323"/>
    <w:rsid w:val="00731C94"/>
    <w:rsid w:val="00731F71"/>
    <w:rsid w:val="0073237E"/>
    <w:rsid w:val="00732678"/>
    <w:rsid w:val="00733059"/>
    <w:rsid w:val="00733383"/>
    <w:rsid w:val="00733618"/>
    <w:rsid w:val="00734098"/>
    <w:rsid w:val="0073460B"/>
    <w:rsid w:val="00734DE4"/>
    <w:rsid w:val="00735CA9"/>
    <w:rsid w:val="00736280"/>
    <w:rsid w:val="007368A4"/>
    <w:rsid w:val="00736BBA"/>
    <w:rsid w:val="00737050"/>
    <w:rsid w:val="00737921"/>
    <w:rsid w:val="007379E9"/>
    <w:rsid w:val="00737A9E"/>
    <w:rsid w:val="00740441"/>
    <w:rsid w:val="0074055F"/>
    <w:rsid w:val="00740737"/>
    <w:rsid w:val="00740AB0"/>
    <w:rsid w:val="00740ABC"/>
    <w:rsid w:val="00740F31"/>
    <w:rsid w:val="0074128C"/>
    <w:rsid w:val="0074129F"/>
    <w:rsid w:val="007413CC"/>
    <w:rsid w:val="007419B2"/>
    <w:rsid w:val="00741D7C"/>
    <w:rsid w:val="007426ED"/>
    <w:rsid w:val="00742A0C"/>
    <w:rsid w:val="00742B90"/>
    <w:rsid w:val="00742FB3"/>
    <w:rsid w:val="0074302A"/>
    <w:rsid w:val="007431F9"/>
    <w:rsid w:val="0074346D"/>
    <w:rsid w:val="007434B0"/>
    <w:rsid w:val="0074404B"/>
    <w:rsid w:val="00744E0D"/>
    <w:rsid w:val="00745481"/>
    <w:rsid w:val="0074570F"/>
    <w:rsid w:val="00745EB0"/>
    <w:rsid w:val="007461A2"/>
    <w:rsid w:val="00746F31"/>
    <w:rsid w:val="00746F83"/>
    <w:rsid w:val="00747017"/>
    <w:rsid w:val="0074706B"/>
    <w:rsid w:val="0074726E"/>
    <w:rsid w:val="007476E6"/>
    <w:rsid w:val="0074777B"/>
    <w:rsid w:val="0074778D"/>
    <w:rsid w:val="00747CAB"/>
    <w:rsid w:val="00747DD6"/>
    <w:rsid w:val="007503BB"/>
    <w:rsid w:val="007505BD"/>
    <w:rsid w:val="00750909"/>
    <w:rsid w:val="007512FC"/>
    <w:rsid w:val="0075282B"/>
    <w:rsid w:val="00752C98"/>
    <w:rsid w:val="00753057"/>
    <w:rsid w:val="00753238"/>
    <w:rsid w:val="007545DC"/>
    <w:rsid w:val="00754728"/>
    <w:rsid w:val="00754A4D"/>
    <w:rsid w:val="00754ADF"/>
    <w:rsid w:val="00754CBB"/>
    <w:rsid w:val="007554A1"/>
    <w:rsid w:val="007555CA"/>
    <w:rsid w:val="007560F8"/>
    <w:rsid w:val="00756779"/>
    <w:rsid w:val="0075692E"/>
    <w:rsid w:val="00756DEB"/>
    <w:rsid w:val="00756F9F"/>
    <w:rsid w:val="007573CD"/>
    <w:rsid w:val="0075757C"/>
    <w:rsid w:val="007579F5"/>
    <w:rsid w:val="00757C3E"/>
    <w:rsid w:val="00757DB5"/>
    <w:rsid w:val="00757FDF"/>
    <w:rsid w:val="00760116"/>
    <w:rsid w:val="0076028A"/>
    <w:rsid w:val="0076033B"/>
    <w:rsid w:val="0076039D"/>
    <w:rsid w:val="00760AD4"/>
    <w:rsid w:val="00760C0F"/>
    <w:rsid w:val="00760FE3"/>
    <w:rsid w:val="00761136"/>
    <w:rsid w:val="007613CB"/>
    <w:rsid w:val="0076152E"/>
    <w:rsid w:val="00761E36"/>
    <w:rsid w:val="00761FED"/>
    <w:rsid w:val="007622EA"/>
    <w:rsid w:val="007624B7"/>
    <w:rsid w:val="00762895"/>
    <w:rsid w:val="007628BC"/>
    <w:rsid w:val="007628D8"/>
    <w:rsid w:val="00762913"/>
    <w:rsid w:val="00762AAF"/>
    <w:rsid w:val="00762B1B"/>
    <w:rsid w:val="00762CBA"/>
    <w:rsid w:val="007632EE"/>
    <w:rsid w:val="00763AF6"/>
    <w:rsid w:val="00764452"/>
    <w:rsid w:val="007644E6"/>
    <w:rsid w:val="00765093"/>
    <w:rsid w:val="00765D6C"/>
    <w:rsid w:val="007663D0"/>
    <w:rsid w:val="00766E26"/>
    <w:rsid w:val="0076702D"/>
    <w:rsid w:val="00767EE0"/>
    <w:rsid w:val="0077037E"/>
    <w:rsid w:val="007706AB"/>
    <w:rsid w:val="00770730"/>
    <w:rsid w:val="00770A36"/>
    <w:rsid w:val="00770B6A"/>
    <w:rsid w:val="00771114"/>
    <w:rsid w:val="00771BBC"/>
    <w:rsid w:val="0077206F"/>
    <w:rsid w:val="0077218B"/>
    <w:rsid w:val="0077232D"/>
    <w:rsid w:val="007724D9"/>
    <w:rsid w:val="0077263E"/>
    <w:rsid w:val="007727DB"/>
    <w:rsid w:val="00773263"/>
    <w:rsid w:val="007732F7"/>
    <w:rsid w:val="00773302"/>
    <w:rsid w:val="007747C2"/>
    <w:rsid w:val="00774811"/>
    <w:rsid w:val="00774ACB"/>
    <w:rsid w:val="007753A2"/>
    <w:rsid w:val="0077594F"/>
    <w:rsid w:val="00775ACC"/>
    <w:rsid w:val="00775B54"/>
    <w:rsid w:val="00775F66"/>
    <w:rsid w:val="0077744A"/>
    <w:rsid w:val="0077772F"/>
    <w:rsid w:val="00777816"/>
    <w:rsid w:val="00777B59"/>
    <w:rsid w:val="00777BD2"/>
    <w:rsid w:val="00777D41"/>
    <w:rsid w:val="00777F5A"/>
    <w:rsid w:val="00780D17"/>
    <w:rsid w:val="0078127B"/>
    <w:rsid w:val="00782335"/>
    <w:rsid w:val="0078264C"/>
    <w:rsid w:val="00782925"/>
    <w:rsid w:val="00783CD4"/>
    <w:rsid w:val="007842FC"/>
    <w:rsid w:val="0078473E"/>
    <w:rsid w:val="00784F5D"/>
    <w:rsid w:val="007852E6"/>
    <w:rsid w:val="0078581A"/>
    <w:rsid w:val="00785892"/>
    <w:rsid w:val="00785C14"/>
    <w:rsid w:val="00786019"/>
    <w:rsid w:val="00786700"/>
    <w:rsid w:val="00787148"/>
    <w:rsid w:val="007874C6"/>
    <w:rsid w:val="007875B8"/>
    <w:rsid w:val="007878E9"/>
    <w:rsid w:val="00787A0E"/>
    <w:rsid w:val="00787BA1"/>
    <w:rsid w:val="0079000C"/>
    <w:rsid w:val="007901B6"/>
    <w:rsid w:val="00790566"/>
    <w:rsid w:val="00790B11"/>
    <w:rsid w:val="00790CA8"/>
    <w:rsid w:val="00790D49"/>
    <w:rsid w:val="00790D76"/>
    <w:rsid w:val="00790E06"/>
    <w:rsid w:val="007911A8"/>
    <w:rsid w:val="00791B5E"/>
    <w:rsid w:val="00792435"/>
    <w:rsid w:val="0079292F"/>
    <w:rsid w:val="00793579"/>
    <w:rsid w:val="00793722"/>
    <w:rsid w:val="00795158"/>
    <w:rsid w:val="00795412"/>
    <w:rsid w:val="00795EBB"/>
    <w:rsid w:val="00796126"/>
    <w:rsid w:val="00796200"/>
    <w:rsid w:val="00796EC7"/>
    <w:rsid w:val="00796F66"/>
    <w:rsid w:val="00796FF3"/>
    <w:rsid w:val="00797C5F"/>
    <w:rsid w:val="00797E2F"/>
    <w:rsid w:val="007A01BB"/>
    <w:rsid w:val="007A034A"/>
    <w:rsid w:val="007A0708"/>
    <w:rsid w:val="007A079E"/>
    <w:rsid w:val="007A0CE5"/>
    <w:rsid w:val="007A0EAA"/>
    <w:rsid w:val="007A1343"/>
    <w:rsid w:val="007A1A70"/>
    <w:rsid w:val="007A2149"/>
    <w:rsid w:val="007A2179"/>
    <w:rsid w:val="007A22DC"/>
    <w:rsid w:val="007A2935"/>
    <w:rsid w:val="007A2F59"/>
    <w:rsid w:val="007A3694"/>
    <w:rsid w:val="007A3FB5"/>
    <w:rsid w:val="007A43B8"/>
    <w:rsid w:val="007A4B50"/>
    <w:rsid w:val="007A5333"/>
    <w:rsid w:val="007A55AD"/>
    <w:rsid w:val="007A5712"/>
    <w:rsid w:val="007A6543"/>
    <w:rsid w:val="007A675C"/>
    <w:rsid w:val="007A6D94"/>
    <w:rsid w:val="007A76FD"/>
    <w:rsid w:val="007A7CE3"/>
    <w:rsid w:val="007A7DB7"/>
    <w:rsid w:val="007B02B3"/>
    <w:rsid w:val="007B0F83"/>
    <w:rsid w:val="007B1067"/>
    <w:rsid w:val="007B15F1"/>
    <w:rsid w:val="007B29C5"/>
    <w:rsid w:val="007B3AA1"/>
    <w:rsid w:val="007B3EAE"/>
    <w:rsid w:val="007B3ED7"/>
    <w:rsid w:val="007B3F68"/>
    <w:rsid w:val="007B4144"/>
    <w:rsid w:val="007B4364"/>
    <w:rsid w:val="007B4542"/>
    <w:rsid w:val="007B4A54"/>
    <w:rsid w:val="007B4D6B"/>
    <w:rsid w:val="007B4F61"/>
    <w:rsid w:val="007B4FE4"/>
    <w:rsid w:val="007B52E6"/>
    <w:rsid w:val="007B5310"/>
    <w:rsid w:val="007B55A1"/>
    <w:rsid w:val="007B55C6"/>
    <w:rsid w:val="007B56C2"/>
    <w:rsid w:val="007B5EC0"/>
    <w:rsid w:val="007B608F"/>
    <w:rsid w:val="007B654F"/>
    <w:rsid w:val="007B6A2E"/>
    <w:rsid w:val="007B6C5F"/>
    <w:rsid w:val="007B6E22"/>
    <w:rsid w:val="007B7341"/>
    <w:rsid w:val="007B7428"/>
    <w:rsid w:val="007B749D"/>
    <w:rsid w:val="007B7AFD"/>
    <w:rsid w:val="007B7E33"/>
    <w:rsid w:val="007C049F"/>
    <w:rsid w:val="007C063E"/>
    <w:rsid w:val="007C083A"/>
    <w:rsid w:val="007C093E"/>
    <w:rsid w:val="007C189A"/>
    <w:rsid w:val="007C1F81"/>
    <w:rsid w:val="007C24D9"/>
    <w:rsid w:val="007C295D"/>
    <w:rsid w:val="007C29A0"/>
    <w:rsid w:val="007C2DB5"/>
    <w:rsid w:val="007C330C"/>
    <w:rsid w:val="007C3790"/>
    <w:rsid w:val="007C38AB"/>
    <w:rsid w:val="007C43E9"/>
    <w:rsid w:val="007C47C1"/>
    <w:rsid w:val="007C48C6"/>
    <w:rsid w:val="007C4D38"/>
    <w:rsid w:val="007C538C"/>
    <w:rsid w:val="007C5775"/>
    <w:rsid w:val="007C59D6"/>
    <w:rsid w:val="007C5BBC"/>
    <w:rsid w:val="007C6016"/>
    <w:rsid w:val="007C6754"/>
    <w:rsid w:val="007C6E97"/>
    <w:rsid w:val="007C754D"/>
    <w:rsid w:val="007C78AD"/>
    <w:rsid w:val="007C7C8E"/>
    <w:rsid w:val="007C7CD3"/>
    <w:rsid w:val="007D0050"/>
    <w:rsid w:val="007D00B2"/>
    <w:rsid w:val="007D07BC"/>
    <w:rsid w:val="007D0F2D"/>
    <w:rsid w:val="007D1DFF"/>
    <w:rsid w:val="007D231F"/>
    <w:rsid w:val="007D2665"/>
    <w:rsid w:val="007D284C"/>
    <w:rsid w:val="007D2EA8"/>
    <w:rsid w:val="007D3386"/>
    <w:rsid w:val="007D3B6B"/>
    <w:rsid w:val="007D3BF8"/>
    <w:rsid w:val="007D44BE"/>
    <w:rsid w:val="007D44CF"/>
    <w:rsid w:val="007D4697"/>
    <w:rsid w:val="007D4767"/>
    <w:rsid w:val="007D4C29"/>
    <w:rsid w:val="007D51BA"/>
    <w:rsid w:val="007D5467"/>
    <w:rsid w:val="007D5554"/>
    <w:rsid w:val="007D5647"/>
    <w:rsid w:val="007D5856"/>
    <w:rsid w:val="007D5E77"/>
    <w:rsid w:val="007D6BAE"/>
    <w:rsid w:val="007D6E0C"/>
    <w:rsid w:val="007D7073"/>
    <w:rsid w:val="007D7368"/>
    <w:rsid w:val="007D75A8"/>
    <w:rsid w:val="007E0079"/>
    <w:rsid w:val="007E0441"/>
    <w:rsid w:val="007E0B09"/>
    <w:rsid w:val="007E0DC7"/>
    <w:rsid w:val="007E188B"/>
    <w:rsid w:val="007E24F9"/>
    <w:rsid w:val="007E2622"/>
    <w:rsid w:val="007E2A88"/>
    <w:rsid w:val="007E399A"/>
    <w:rsid w:val="007E39F4"/>
    <w:rsid w:val="007E425E"/>
    <w:rsid w:val="007E4849"/>
    <w:rsid w:val="007E49D0"/>
    <w:rsid w:val="007E4A0F"/>
    <w:rsid w:val="007E4A59"/>
    <w:rsid w:val="007E4B4D"/>
    <w:rsid w:val="007E5558"/>
    <w:rsid w:val="007E5A95"/>
    <w:rsid w:val="007E60C8"/>
    <w:rsid w:val="007E61D5"/>
    <w:rsid w:val="007E683C"/>
    <w:rsid w:val="007E706D"/>
    <w:rsid w:val="007E7115"/>
    <w:rsid w:val="007E71CF"/>
    <w:rsid w:val="007E720C"/>
    <w:rsid w:val="007E7252"/>
    <w:rsid w:val="007F0608"/>
    <w:rsid w:val="007F0870"/>
    <w:rsid w:val="007F1757"/>
    <w:rsid w:val="007F17C9"/>
    <w:rsid w:val="007F19D5"/>
    <w:rsid w:val="007F23DC"/>
    <w:rsid w:val="007F25B0"/>
    <w:rsid w:val="007F3283"/>
    <w:rsid w:val="007F3307"/>
    <w:rsid w:val="007F35A6"/>
    <w:rsid w:val="007F369E"/>
    <w:rsid w:val="007F3C46"/>
    <w:rsid w:val="007F3F01"/>
    <w:rsid w:val="007F4087"/>
    <w:rsid w:val="007F449D"/>
    <w:rsid w:val="007F57CF"/>
    <w:rsid w:val="007F6220"/>
    <w:rsid w:val="007F658F"/>
    <w:rsid w:val="007F67A3"/>
    <w:rsid w:val="007F68D6"/>
    <w:rsid w:val="007F7781"/>
    <w:rsid w:val="007F7FC8"/>
    <w:rsid w:val="00800080"/>
    <w:rsid w:val="00800605"/>
    <w:rsid w:val="008007A6"/>
    <w:rsid w:val="00800866"/>
    <w:rsid w:val="008011AC"/>
    <w:rsid w:val="0080144F"/>
    <w:rsid w:val="008019FB"/>
    <w:rsid w:val="00801BF8"/>
    <w:rsid w:val="0080213F"/>
    <w:rsid w:val="00802EE9"/>
    <w:rsid w:val="00802F0A"/>
    <w:rsid w:val="0080448F"/>
    <w:rsid w:val="00804B68"/>
    <w:rsid w:val="008050C4"/>
    <w:rsid w:val="008056ED"/>
    <w:rsid w:val="00805849"/>
    <w:rsid w:val="00805E61"/>
    <w:rsid w:val="0080622F"/>
    <w:rsid w:val="00806FCF"/>
    <w:rsid w:val="00807ED7"/>
    <w:rsid w:val="00807FD2"/>
    <w:rsid w:val="00810719"/>
    <w:rsid w:val="0081078A"/>
    <w:rsid w:val="008108BD"/>
    <w:rsid w:val="0081130C"/>
    <w:rsid w:val="008118E7"/>
    <w:rsid w:val="008119BD"/>
    <w:rsid w:val="00811B3F"/>
    <w:rsid w:val="00811C17"/>
    <w:rsid w:val="00812039"/>
    <w:rsid w:val="0081219D"/>
    <w:rsid w:val="00813821"/>
    <w:rsid w:val="00813CFC"/>
    <w:rsid w:val="00813F0E"/>
    <w:rsid w:val="00814090"/>
    <w:rsid w:val="00814E43"/>
    <w:rsid w:val="00816371"/>
    <w:rsid w:val="008164B2"/>
    <w:rsid w:val="0081678B"/>
    <w:rsid w:val="0081695F"/>
    <w:rsid w:val="00816EEA"/>
    <w:rsid w:val="00817058"/>
    <w:rsid w:val="0081710D"/>
    <w:rsid w:val="0081780E"/>
    <w:rsid w:val="00817BBB"/>
    <w:rsid w:val="0082023C"/>
    <w:rsid w:val="0082036C"/>
    <w:rsid w:val="00820551"/>
    <w:rsid w:val="008211E6"/>
    <w:rsid w:val="00821B78"/>
    <w:rsid w:val="00822120"/>
    <w:rsid w:val="0082298E"/>
    <w:rsid w:val="00822A52"/>
    <w:rsid w:val="0082304A"/>
    <w:rsid w:val="008232D0"/>
    <w:rsid w:val="008234E1"/>
    <w:rsid w:val="008235DE"/>
    <w:rsid w:val="00823774"/>
    <w:rsid w:val="00823BEE"/>
    <w:rsid w:val="00823F6E"/>
    <w:rsid w:val="0082492B"/>
    <w:rsid w:val="00824D64"/>
    <w:rsid w:val="0082563A"/>
    <w:rsid w:val="00825953"/>
    <w:rsid w:val="0082598B"/>
    <w:rsid w:val="00825BB5"/>
    <w:rsid w:val="00826A3F"/>
    <w:rsid w:val="008276BB"/>
    <w:rsid w:val="00827764"/>
    <w:rsid w:val="008279FF"/>
    <w:rsid w:val="00830499"/>
    <w:rsid w:val="00830A59"/>
    <w:rsid w:val="00830ABA"/>
    <w:rsid w:val="00831254"/>
    <w:rsid w:val="0083136C"/>
    <w:rsid w:val="00831458"/>
    <w:rsid w:val="0083149A"/>
    <w:rsid w:val="008324E8"/>
    <w:rsid w:val="00832671"/>
    <w:rsid w:val="00832F6D"/>
    <w:rsid w:val="008332C9"/>
    <w:rsid w:val="008333AD"/>
    <w:rsid w:val="008334FA"/>
    <w:rsid w:val="00833A2E"/>
    <w:rsid w:val="00833D13"/>
    <w:rsid w:val="008340B3"/>
    <w:rsid w:val="0083431D"/>
    <w:rsid w:val="00834AB6"/>
    <w:rsid w:val="00834BAB"/>
    <w:rsid w:val="008358E4"/>
    <w:rsid w:val="00836986"/>
    <w:rsid w:val="008369BA"/>
    <w:rsid w:val="00836EC4"/>
    <w:rsid w:val="0083730D"/>
    <w:rsid w:val="0083737D"/>
    <w:rsid w:val="0083768E"/>
    <w:rsid w:val="00837710"/>
    <w:rsid w:val="00837895"/>
    <w:rsid w:val="00837E8E"/>
    <w:rsid w:val="008404DA"/>
    <w:rsid w:val="00840889"/>
    <w:rsid w:val="00840CEA"/>
    <w:rsid w:val="00842165"/>
    <w:rsid w:val="008421DD"/>
    <w:rsid w:val="0084330B"/>
    <w:rsid w:val="00843591"/>
    <w:rsid w:val="00843675"/>
    <w:rsid w:val="00843FC0"/>
    <w:rsid w:val="00844252"/>
    <w:rsid w:val="00844AF6"/>
    <w:rsid w:val="0084568B"/>
    <w:rsid w:val="00845F60"/>
    <w:rsid w:val="00847381"/>
    <w:rsid w:val="00847EAB"/>
    <w:rsid w:val="0085002B"/>
    <w:rsid w:val="00850138"/>
    <w:rsid w:val="008501D5"/>
    <w:rsid w:val="00851085"/>
    <w:rsid w:val="0085145F"/>
    <w:rsid w:val="0085177F"/>
    <w:rsid w:val="00851BCF"/>
    <w:rsid w:val="00851C17"/>
    <w:rsid w:val="00851D26"/>
    <w:rsid w:val="00852432"/>
    <w:rsid w:val="008524F7"/>
    <w:rsid w:val="00852677"/>
    <w:rsid w:val="00852BFE"/>
    <w:rsid w:val="00853355"/>
    <w:rsid w:val="008533F5"/>
    <w:rsid w:val="00853C4A"/>
    <w:rsid w:val="00853FFF"/>
    <w:rsid w:val="00854201"/>
    <w:rsid w:val="0085429F"/>
    <w:rsid w:val="008545BB"/>
    <w:rsid w:val="0085495A"/>
    <w:rsid w:val="00854CF1"/>
    <w:rsid w:val="00854F30"/>
    <w:rsid w:val="008558A7"/>
    <w:rsid w:val="008559BE"/>
    <w:rsid w:val="0085613F"/>
    <w:rsid w:val="008569A5"/>
    <w:rsid w:val="00856E2D"/>
    <w:rsid w:val="00856FEA"/>
    <w:rsid w:val="00857005"/>
    <w:rsid w:val="00857748"/>
    <w:rsid w:val="00857F97"/>
    <w:rsid w:val="00860126"/>
    <w:rsid w:val="00860238"/>
    <w:rsid w:val="0086047F"/>
    <w:rsid w:val="0086094D"/>
    <w:rsid w:val="00860B9C"/>
    <w:rsid w:val="00860ED9"/>
    <w:rsid w:val="00860F7C"/>
    <w:rsid w:val="00861674"/>
    <w:rsid w:val="0086169C"/>
    <w:rsid w:val="0086177C"/>
    <w:rsid w:val="00861E21"/>
    <w:rsid w:val="00861F57"/>
    <w:rsid w:val="00863076"/>
    <w:rsid w:val="00863746"/>
    <w:rsid w:val="00863E8F"/>
    <w:rsid w:val="008642F2"/>
    <w:rsid w:val="00864C5A"/>
    <w:rsid w:val="008650FB"/>
    <w:rsid w:val="0086513C"/>
    <w:rsid w:val="0086553A"/>
    <w:rsid w:val="00865627"/>
    <w:rsid w:val="008663D6"/>
    <w:rsid w:val="00866676"/>
    <w:rsid w:val="00866947"/>
    <w:rsid w:val="00866B9E"/>
    <w:rsid w:val="00866D98"/>
    <w:rsid w:val="0086719A"/>
    <w:rsid w:val="008676C4"/>
    <w:rsid w:val="00867B35"/>
    <w:rsid w:val="00870469"/>
    <w:rsid w:val="008706AB"/>
    <w:rsid w:val="00870CBF"/>
    <w:rsid w:val="00870EEA"/>
    <w:rsid w:val="0087132A"/>
    <w:rsid w:val="008715BD"/>
    <w:rsid w:val="0087175F"/>
    <w:rsid w:val="0087253D"/>
    <w:rsid w:val="00872686"/>
    <w:rsid w:val="0087287F"/>
    <w:rsid w:val="00872D0F"/>
    <w:rsid w:val="00873353"/>
    <w:rsid w:val="008735D9"/>
    <w:rsid w:val="0087377A"/>
    <w:rsid w:val="00873818"/>
    <w:rsid w:val="0087472C"/>
    <w:rsid w:val="008749BF"/>
    <w:rsid w:val="00874BE9"/>
    <w:rsid w:val="00874C87"/>
    <w:rsid w:val="00874D60"/>
    <w:rsid w:val="00874DA6"/>
    <w:rsid w:val="00874E23"/>
    <w:rsid w:val="00875EC9"/>
    <w:rsid w:val="00876819"/>
    <w:rsid w:val="00876C15"/>
    <w:rsid w:val="008774EC"/>
    <w:rsid w:val="008776B3"/>
    <w:rsid w:val="00877C4B"/>
    <w:rsid w:val="00877D83"/>
    <w:rsid w:val="008813DE"/>
    <w:rsid w:val="0088141D"/>
    <w:rsid w:val="008817B4"/>
    <w:rsid w:val="00881C8D"/>
    <w:rsid w:val="00882173"/>
    <w:rsid w:val="00882CBF"/>
    <w:rsid w:val="00883702"/>
    <w:rsid w:val="00883924"/>
    <w:rsid w:val="0088413F"/>
    <w:rsid w:val="0088418C"/>
    <w:rsid w:val="0088431E"/>
    <w:rsid w:val="008843A7"/>
    <w:rsid w:val="00884417"/>
    <w:rsid w:val="0088585F"/>
    <w:rsid w:val="008858EB"/>
    <w:rsid w:val="00885ACB"/>
    <w:rsid w:val="00885BFD"/>
    <w:rsid w:val="00885F24"/>
    <w:rsid w:val="0088606C"/>
    <w:rsid w:val="0088662A"/>
    <w:rsid w:val="008867DF"/>
    <w:rsid w:val="00886F30"/>
    <w:rsid w:val="008872E1"/>
    <w:rsid w:val="00887A35"/>
    <w:rsid w:val="00887AE5"/>
    <w:rsid w:val="00890AAA"/>
    <w:rsid w:val="00890EE8"/>
    <w:rsid w:val="008912BE"/>
    <w:rsid w:val="00891580"/>
    <w:rsid w:val="00891A96"/>
    <w:rsid w:val="00891E89"/>
    <w:rsid w:val="00892230"/>
    <w:rsid w:val="00892D5C"/>
    <w:rsid w:val="00892D74"/>
    <w:rsid w:val="008934B8"/>
    <w:rsid w:val="00893580"/>
    <w:rsid w:val="008937D2"/>
    <w:rsid w:val="008939FA"/>
    <w:rsid w:val="00894554"/>
    <w:rsid w:val="00894645"/>
    <w:rsid w:val="00894E1A"/>
    <w:rsid w:val="00895637"/>
    <w:rsid w:val="00896250"/>
    <w:rsid w:val="00896292"/>
    <w:rsid w:val="008964FC"/>
    <w:rsid w:val="008972F8"/>
    <w:rsid w:val="008975C8"/>
    <w:rsid w:val="00897A39"/>
    <w:rsid w:val="00897B86"/>
    <w:rsid w:val="00897BD5"/>
    <w:rsid w:val="008A0234"/>
    <w:rsid w:val="008A0709"/>
    <w:rsid w:val="008A0A91"/>
    <w:rsid w:val="008A0E92"/>
    <w:rsid w:val="008A1C3D"/>
    <w:rsid w:val="008A1E32"/>
    <w:rsid w:val="008A1E96"/>
    <w:rsid w:val="008A2197"/>
    <w:rsid w:val="008A2DC3"/>
    <w:rsid w:val="008A2F69"/>
    <w:rsid w:val="008A3D1C"/>
    <w:rsid w:val="008A3FCD"/>
    <w:rsid w:val="008A4177"/>
    <w:rsid w:val="008A4763"/>
    <w:rsid w:val="008A4C21"/>
    <w:rsid w:val="008A4D03"/>
    <w:rsid w:val="008A4EEE"/>
    <w:rsid w:val="008A50A4"/>
    <w:rsid w:val="008A55DE"/>
    <w:rsid w:val="008A5C2A"/>
    <w:rsid w:val="008A5D2D"/>
    <w:rsid w:val="008A5F46"/>
    <w:rsid w:val="008A628F"/>
    <w:rsid w:val="008A6293"/>
    <w:rsid w:val="008A62DA"/>
    <w:rsid w:val="008A6443"/>
    <w:rsid w:val="008A6894"/>
    <w:rsid w:val="008A6B7F"/>
    <w:rsid w:val="008A6B92"/>
    <w:rsid w:val="008A6C11"/>
    <w:rsid w:val="008A6D07"/>
    <w:rsid w:val="008A6F56"/>
    <w:rsid w:val="008A7102"/>
    <w:rsid w:val="008A7351"/>
    <w:rsid w:val="008A75E0"/>
    <w:rsid w:val="008A7EFC"/>
    <w:rsid w:val="008A7F1C"/>
    <w:rsid w:val="008B010B"/>
    <w:rsid w:val="008B04D8"/>
    <w:rsid w:val="008B0DCC"/>
    <w:rsid w:val="008B134D"/>
    <w:rsid w:val="008B1704"/>
    <w:rsid w:val="008B2F29"/>
    <w:rsid w:val="008B2F3B"/>
    <w:rsid w:val="008B3BA1"/>
    <w:rsid w:val="008B4125"/>
    <w:rsid w:val="008B493A"/>
    <w:rsid w:val="008B4AEE"/>
    <w:rsid w:val="008B4B24"/>
    <w:rsid w:val="008B50E1"/>
    <w:rsid w:val="008B54FC"/>
    <w:rsid w:val="008B57F6"/>
    <w:rsid w:val="008B5C7D"/>
    <w:rsid w:val="008B64A1"/>
    <w:rsid w:val="008B64D0"/>
    <w:rsid w:val="008B68B7"/>
    <w:rsid w:val="008B6CBA"/>
    <w:rsid w:val="008B730B"/>
    <w:rsid w:val="008B742E"/>
    <w:rsid w:val="008B74F0"/>
    <w:rsid w:val="008B7B1B"/>
    <w:rsid w:val="008B7FC6"/>
    <w:rsid w:val="008C00F9"/>
    <w:rsid w:val="008C03EA"/>
    <w:rsid w:val="008C0663"/>
    <w:rsid w:val="008C1434"/>
    <w:rsid w:val="008C1698"/>
    <w:rsid w:val="008C197B"/>
    <w:rsid w:val="008C2769"/>
    <w:rsid w:val="008C3255"/>
    <w:rsid w:val="008C4645"/>
    <w:rsid w:val="008C4FF3"/>
    <w:rsid w:val="008C5139"/>
    <w:rsid w:val="008C5B3C"/>
    <w:rsid w:val="008C5D90"/>
    <w:rsid w:val="008C6A71"/>
    <w:rsid w:val="008C6A85"/>
    <w:rsid w:val="008C7138"/>
    <w:rsid w:val="008C7597"/>
    <w:rsid w:val="008C79E1"/>
    <w:rsid w:val="008C7D46"/>
    <w:rsid w:val="008D01EA"/>
    <w:rsid w:val="008D0928"/>
    <w:rsid w:val="008D09E2"/>
    <w:rsid w:val="008D193F"/>
    <w:rsid w:val="008D1951"/>
    <w:rsid w:val="008D1E2E"/>
    <w:rsid w:val="008D1E51"/>
    <w:rsid w:val="008D2C95"/>
    <w:rsid w:val="008D2CD4"/>
    <w:rsid w:val="008D4187"/>
    <w:rsid w:val="008D426A"/>
    <w:rsid w:val="008D42D2"/>
    <w:rsid w:val="008D4463"/>
    <w:rsid w:val="008D4653"/>
    <w:rsid w:val="008D4675"/>
    <w:rsid w:val="008D50EA"/>
    <w:rsid w:val="008D54BE"/>
    <w:rsid w:val="008D5789"/>
    <w:rsid w:val="008D5995"/>
    <w:rsid w:val="008D5AE4"/>
    <w:rsid w:val="008D5C38"/>
    <w:rsid w:val="008D6039"/>
    <w:rsid w:val="008D6131"/>
    <w:rsid w:val="008D62EA"/>
    <w:rsid w:val="008D698B"/>
    <w:rsid w:val="008D6AFF"/>
    <w:rsid w:val="008D6BEF"/>
    <w:rsid w:val="008E0077"/>
    <w:rsid w:val="008E0353"/>
    <w:rsid w:val="008E0B55"/>
    <w:rsid w:val="008E11E7"/>
    <w:rsid w:val="008E1244"/>
    <w:rsid w:val="008E1399"/>
    <w:rsid w:val="008E14F8"/>
    <w:rsid w:val="008E2360"/>
    <w:rsid w:val="008E2D67"/>
    <w:rsid w:val="008E2EF7"/>
    <w:rsid w:val="008E315D"/>
    <w:rsid w:val="008E4052"/>
    <w:rsid w:val="008E4CEC"/>
    <w:rsid w:val="008E5E02"/>
    <w:rsid w:val="008E60AF"/>
    <w:rsid w:val="008E699E"/>
    <w:rsid w:val="008E6EA2"/>
    <w:rsid w:val="008E700A"/>
    <w:rsid w:val="008E7DE8"/>
    <w:rsid w:val="008F0C7F"/>
    <w:rsid w:val="008F10E0"/>
    <w:rsid w:val="008F117E"/>
    <w:rsid w:val="008F12B8"/>
    <w:rsid w:val="008F2157"/>
    <w:rsid w:val="008F2637"/>
    <w:rsid w:val="008F2737"/>
    <w:rsid w:val="008F2B03"/>
    <w:rsid w:val="008F3289"/>
    <w:rsid w:val="008F33F5"/>
    <w:rsid w:val="008F4715"/>
    <w:rsid w:val="008F47D4"/>
    <w:rsid w:val="008F48E7"/>
    <w:rsid w:val="008F5814"/>
    <w:rsid w:val="008F5B72"/>
    <w:rsid w:val="008F5C1A"/>
    <w:rsid w:val="008F5D18"/>
    <w:rsid w:val="008F6018"/>
    <w:rsid w:val="008F670D"/>
    <w:rsid w:val="008F7239"/>
    <w:rsid w:val="008F7B0A"/>
    <w:rsid w:val="008F7CFC"/>
    <w:rsid w:val="00900035"/>
    <w:rsid w:val="009007CE"/>
    <w:rsid w:val="00900CDE"/>
    <w:rsid w:val="009013F6"/>
    <w:rsid w:val="009015EE"/>
    <w:rsid w:val="00901704"/>
    <w:rsid w:val="00901FC5"/>
    <w:rsid w:val="009024BC"/>
    <w:rsid w:val="009029AB"/>
    <w:rsid w:val="00902A87"/>
    <w:rsid w:val="00903539"/>
    <w:rsid w:val="00903AB9"/>
    <w:rsid w:val="009049D1"/>
    <w:rsid w:val="00904CD7"/>
    <w:rsid w:val="00904DA0"/>
    <w:rsid w:val="009052FF"/>
    <w:rsid w:val="00905993"/>
    <w:rsid w:val="00905E24"/>
    <w:rsid w:val="00906125"/>
    <w:rsid w:val="0090632A"/>
    <w:rsid w:val="0090646B"/>
    <w:rsid w:val="00906C37"/>
    <w:rsid w:val="00906C39"/>
    <w:rsid w:val="009070C9"/>
    <w:rsid w:val="009071AD"/>
    <w:rsid w:val="0091012E"/>
    <w:rsid w:val="00910A53"/>
    <w:rsid w:val="00911263"/>
    <w:rsid w:val="0091187E"/>
    <w:rsid w:val="00911CD7"/>
    <w:rsid w:val="00912695"/>
    <w:rsid w:val="00912A71"/>
    <w:rsid w:val="00912A8B"/>
    <w:rsid w:val="00912BC7"/>
    <w:rsid w:val="00912BFF"/>
    <w:rsid w:val="00912D08"/>
    <w:rsid w:val="009130A1"/>
    <w:rsid w:val="00913485"/>
    <w:rsid w:val="009136D0"/>
    <w:rsid w:val="009137F6"/>
    <w:rsid w:val="00913DBE"/>
    <w:rsid w:val="00914143"/>
    <w:rsid w:val="00914160"/>
    <w:rsid w:val="009141F2"/>
    <w:rsid w:val="009143FF"/>
    <w:rsid w:val="009147B7"/>
    <w:rsid w:val="00914809"/>
    <w:rsid w:val="00914838"/>
    <w:rsid w:val="0091494E"/>
    <w:rsid w:val="00914B48"/>
    <w:rsid w:val="00915008"/>
    <w:rsid w:val="009151AA"/>
    <w:rsid w:val="00915C9E"/>
    <w:rsid w:val="0091621C"/>
    <w:rsid w:val="009165AF"/>
    <w:rsid w:val="00917067"/>
    <w:rsid w:val="009173F0"/>
    <w:rsid w:val="0091765C"/>
    <w:rsid w:val="00917721"/>
    <w:rsid w:val="00917D1D"/>
    <w:rsid w:val="00917DA3"/>
    <w:rsid w:val="00917E7E"/>
    <w:rsid w:val="00917E85"/>
    <w:rsid w:val="00920117"/>
    <w:rsid w:val="009201E9"/>
    <w:rsid w:val="00920573"/>
    <w:rsid w:val="009208C4"/>
    <w:rsid w:val="00920C23"/>
    <w:rsid w:val="00920EE1"/>
    <w:rsid w:val="0092141E"/>
    <w:rsid w:val="00921651"/>
    <w:rsid w:val="00921DC5"/>
    <w:rsid w:val="00921E9E"/>
    <w:rsid w:val="0092281B"/>
    <w:rsid w:val="00922FC1"/>
    <w:rsid w:val="0092304E"/>
    <w:rsid w:val="009232A5"/>
    <w:rsid w:val="00923F5F"/>
    <w:rsid w:val="009247A8"/>
    <w:rsid w:val="00924BC3"/>
    <w:rsid w:val="00924D51"/>
    <w:rsid w:val="009259C8"/>
    <w:rsid w:val="00925C2A"/>
    <w:rsid w:val="00925EF5"/>
    <w:rsid w:val="009262A3"/>
    <w:rsid w:val="009262FD"/>
    <w:rsid w:val="009267CB"/>
    <w:rsid w:val="00926820"/>
    <w:rsid w:val="00927BE3"/>
    <w:rsid w:val="0093005F"/>
    <w:rsid w:val="00931BE8"/>
    <w:rsid w:val="00932417"/>
    <w:rsid w:val="00932795"/>
    <w:rsid w:val="00932AB3"/>
    <w:rsid w:val="00933130"/>
    <w:rsid w:val="00933355"/>
    <w:rsid w:val="0093349B"/>
    <w:rsid w:val="00933A22"/>
    <w:rsid w:val="00933DC6"/>
    <w:rsid w:val="00933F91"/>
    <w:rsid w:val="0093404E"/>
    <w:rsid w:val="009343FE"/>
    <w:rsid w:val="00935A82"/>
    <w:rsid w:val="009365DE"/>
    <w:rsid w:val="009369E3"/>
    <w:rsid w:val="00936D4F"/>
    <w:rsid w:val="009372A4"/>
    <w:rsid w:val="00937877"/>
    <w:rsid w:val="00937CEA"/>
    <w:rsid w:val="0094017A"/>
    <w:rsid w:val="0094070E"/>
    <w:rsid w:val="0094086D"/>
    <w:rsid w:val="0094253D"/>
    <w:rsid w:val="00942748"/>
    <w:rsid w:val="00943071"/>
    <w:rsid w:val="00943102"/>
    <w:rsid w:val="0094312B"/>
    <w:rsid w:val="00943450"/>
    <w:rsid w:val="00944789"/>
    <w:rsid w:val="0094510A"/>
    <w:rsid w:val="009457D7"/>
    <w:rsid w:val="00945C85"/>
    <w:rsid w:val="00946D6D"/>
    <w:rsid w:val="00946E6C"/>
    <w:rsid w:val="0094764A"/>
    <w:rsid w:val="00947818"/>
    <w:rsid w:val="00947C18"/>
    <w:rsid w:val="0095094A"/>
    <w:rsid w:val="00951890"/>
    <w:rsid w:val="00951D5B"/>
    <w:rsid w:val="00953344"/>
    <w:rsid w:val="00953D86"/>
    <w:rsid w:val="009544ED"/>
    <w:rsid w:val="00954D84"/>
    <w:rsid w:val="00954DE2"/>
    <w:rsid w:val="009568B0"/>
    <w:rsid w:val="00956914"/>
    <w:rsid w:val="0095765A"/>
    <w:rsid w:val="00957D2E"/>
    <w:rsid w:val="009605E4"/>
    <w:rsid w:val="0096081B"/>
    <w:rsid w:val="009609AD"/>
    <w:rsid w:val="00960CB4"/>
    <w:rsid w:val="00960F37"/>
    <w:rsid w:val="00961918"/>
    <w:rsid w:val="00961A19"/>
    <w:rsid w:val="00961D11"/>
    <w:rsid w:val="009629A9"/>
    <w:rsid w:val="00963072"/>
    <w:rsid w:val="00963407"/>
    <w:rsid w:val="0096492D"/>
    <w:rsid w:val="00964C49"/>
    <w:rsid w:val="0096547C"/>
    <w:rsid w:val="009656E7"/>
    <w:rsid w:val="00965C2E"/>
    <w:rsid w:val="00966027"/>
    <w:rsid w:val="009660F7"/>
    <w:rsid w:val="00966702"/>
    <w:rsid w:val="00966A7B"/>
    <w:rsid w:val="00966F86"/>
    <w:rsid w:val="00966F8A"/>
    <w:rsid w:val="00967466"/>
    <w:rsid w:val="00967DB4"/>
    <w:rsid w:val="00967DCB"/>
    <w:rsid w:val="0097034F"/>
    <w:rsid w:val="00970416"/>
    <w:rsid w:val="009704A7"/>
    <w:rsid w:val="00970F73"/>
    <w:rsid w:val="00971290"/>
    <w:rsid w:val="00972B2C"/>
    <w:rsid w:val="00972B70"/>
    <w:rsid w:val="00972C40"/>
    <w:rsid w:val="00972C84"/>
    <w:rsid w:val="0097303F"/>
    <w:rsid w:val="00973886"/>
    <w:rsid w:val="00973B6F"/>
    <w:rsid w:val="00973B9A"/>
    <w:rsid w:val="00973D2A"/>
    <w:rsid w:val="00973F8A"/>
    <w:rsid w:val="00974148"/>
    <w:rsid w:val="00974BF0"/>
    <w:rsid w:val="009751FF"/>
    <w:rsid w:val="00975DD8"/>
    <w:rsid w:val="0097612C"/>
    <w:rsid w:val="00976164"/>
    <w:rsid w:val="00976434"/>
    <w:rsid w:val="009764F3"/>
    <w:rsid w:val="009766C2"/>
    <w:rsid w:val="00976AA8"/>
    <w:rsid w:val="00976FE7"/>
    <w:rsid w:val="0097709E"/>
    <w:rsid w:val="009777B5"/>
    <w:rsid w:val="00980983"/>
    <w:rsid w:val="00981211"/>
    <w:rsid w:val="00981304"/>
    <w:rsid w:val="009819EE"/>
    <w:rsid w:val="009823AD"/>
    <w:rsid w:val="009823BA"/>
    <w:rsid w:val="00982B6F"/>
    <w:rsid w:val="00982CD9"/>
    <w:rsid w:val="009831C0"/>
    <w:rsid w:val="00983305"/>
    <w:rsid w:val="0098347E"/>
    <w:rsid w:val="0098358C"/>
    <w:rsid w:val="00984009"/>
    <w:rsid w:val="00984168"/>
    <w:rsid w:val="0098475F"/>
    <w:rsid w:val="00984B68"/>
    <w:rsid w:val="009852C3"/>
    <w:rsid w:val="009860B3"/>
    <w:rsid w:val="00986105"/>
    <w:rsid w:val="00986231"/>
    <w:rsid w:val="0098685F"/>
    <w:rsid w:val="00986DB4"/>
    <w:rsid w:val="00986E5B"/>
    <w:rsid w:val="009871A7"/>
    <w:rsid w:val="00990140"/>
    <w:rsid w:val="0099053B"/>
    <w:rsid w:val="0099056B"/>
    <w:rsid w:val="00990B6A"/>
    <w:rsid w:val="009916D9"/>
    <w:rsid w:val="00991A11"/>
    <w:rsid w:val="00991B58"/>
    <w:rsid w:val="00991C20"/>
    <w:rsid w:val="00992065"/>
    <w:rsid w:val="0099232B"/>
    <w:rsid w:val="009930D2"/>
    <w:rsid w:val="00993F8F"/>
    <w:rsid w:val="009948F0"/>
    <w:rsid w:val="00994930"/>
    <w:rsid w:val="00994B00"/>
    <w:rsid w:val="00994E2D"/>
    <w:rsid w:val="009955C7"/>
    <w:rsid w:val="00995747"/>
    <w:rsid w:val="009957BB"/>
    <w:rsid w:val="009958BF"/>
    <w:rsid w:val="00996040"/>
    <w:rsid w:val="0099609B"/>
    <w:rsid w:val="00996290"/>
    <w:rsid w:val="0099683A"/>
    <w:rsid w:val="00997485"/>
    <w:rsid w:val="009A13F3"/>
    <w:rsid w:val="009A1483"/>
    <w:rsid w:val="009A1B3C"/>
    <w:rsid w:val="009A1DF4"/>
    <w:rsid w:val="009A2F05"/>
    <w:rsid w:val="009A3244"/>
    <w:rsid w:val="009A3ABF"/>
    <w:rsid w:val="009A4029"/>
    <w:rsid w:val="009A4797"/>
    <w:rsid w:val="009A4841"/>
    <w:rsid w:val="009A5424"/>
    <w:rsid w:val="009A54DD"/>
    <w:rsid w:val="009A54DE"/>
    <w:rsid w:val="009A575E"/>
    <w:rsid w:val="009A580B"/>
    <w:rsid w:val="009A5E47"/>
    <w:rsid w:val="009A63D2"/>
    <w:rsid w:val="009A64B3"/>
    <w:rsid w:val="009A66AA"/>
    <w:rsid w:val="009A71AE"/>
    <w:rsid w:val="009A7398"/>
    <w:rsid w:val="009A7BCD"/>
    <w:rsid w:val="009B0609"/>
    <w:rsid w:val="009B0B9F"/>
    <w:rsid w:val="009B118C"/>
    <w:rsid w:val="009B14C8"/>
    <w:rsid w:val="009B17FD"/>
    <w:rsid w:val="009B1C19"/>
    <w:rsid w:val="009B1FFC"/>
    <w:rsid w:val="009B2218"/>
    <w:rsid w:val="009B2844"/>
    <w:rsid w:val="009B28DD"/>
    <w:rsid w:val="009B34FC"/>
    <w:rsid w:val="009B3593"/>
    <w:rsid w:val="009B35FE"/>
    <w:rsid w:val="009B38BF"/>
    <w:rsid w:val="009B3C62"/>
    <w:rsid w:val="009B3E2E"/>
    <w:rsid w:val="009B42D0"/>
    <w:rsid w:val="009B4B33"/>
    <w:rsid w:val="009B4CDB"/>
    <w:rsid w:val="009B50B1"/>
    <w:rsid w:val="009B50EF"/>
    <w:rsid w:val="009B5BB8"/>
    <w:rsid w:val="009B6D16"/>
    <w:rsid w:val="009B6FFF"/>
    <w:rsid w:val="009B7018"/>
    <w:rsid w:val="009B71DA"/>
    <w:rsid w:val="009B7310"/>
    <w:rsid w:val="009B734F"/>
    <w:rsid w:val="009C1460"/>
    <w:rsid w:val="009C15B6"/>
    <w:rsid w:val="009C1B11"/>
    <w:rsid w:val="009C1F0A"/>
    <w:rsid w:val="009C2757"/>
    <w:rsid w:val="009C2BE9"/>
    <w:rsid w:val="009C2FEF"/>
    <w:rsid w:val="009C324E"/>
    <w:rsid w:val="009C3475"/>
    <w:rsid w:val="009C3919"/>
    <w:rsid w:val="009C3D6E"/>
    <w:rsid w:val="009C42BC"/>
    <w:rsid w:val="009C4388"/>
    <w:rsid w:val="009C44C6"/>
    <w:rsid w:val="009C467C"/>
    <w:rsid w:val="009C4D1A"/>
    <w:rsid w:val="009C5385"/>
    <w:rsid w:val="009C58FF"/>
    <w:rsid w:val="009C5EAE"/>
    <w:rsid w:val="009C61D9"/>
    <w:rsid w:val="009C671E"/>
    <w:rsid w:val="009C6768"/>
    <w:rsid w:val="009C698A"/>
    <w:rsid w:val="009C6F29"/>
    <w:rsid w:val="009C7C57"/>
    <w:rsid w:val="009C7EB9"/>
    <w:rsid w:val="009D001D"/>
    <w:rsid w:val="009D0341"/>
    <w:rsid w:val="009D035A"/>
    <w:rsid w:val="009D0813"/>
    <w:rsid w:val="009D087A"/>
    <w:rsid w:val="009D0AE9"/>
    <w:rsid w:val="009D1EC4"/>
    <w:rsid w:val="009D2097"/>
    <w:rsid w:val="009D22EA"/>
    <w:rsid w:val="009D35A3"/>
    <w:rsid w:val="009D3964"/>
    <w:rsid w:val="009D3C4D"/>
    <w:rsid w:val="009D573F"/>
    <w:rsid w:val="009D5802"/>
    <w:rsid w:val="009D5CFB"/>
    <w:rsid w:val="009D61EB"/>
    <w:rsid w:val="009D712D"/>
    <w:rsid w:val="009D7A31"/>
    <w:rsid w:val="009D7B83"/>
    <w:rsid w:val="009E0004"/>
    <w:rsid w:val="009E0611"/>
    <w:rsid w:val="009E0E41"/>
    <w:rsid w:val="009E1FD0"/>
    <w:rsid w:val="009E2901"/>
    <w:rsid w:val="009E2B0A"/>
    <w:rsid w:val="009E3070"/>
    <w:rsid w:val="009E30DA"/>
    <w:rsid w:val="009E4814"/>
    <w:rsid w:val="009E4FE4"/>
    <w:rsid w:val="009E57FF"/>
    <w:rsid w:val="009E5C2D"/>
    <w:rsid w:val="009E5E53"/>
    <w:rsid w:val="009E60A6"/>
    <w:rsid w:val="009E6273"/>
    <w:rsid w:val="009E6EA3"/>
    <w:rsid w:val="009E70F3"/>
    <w:rsid w:val="009E7324"/>
    <w:rsid w:val="009F01E7"/>
    <w:rsid w:val="009F0A5A"/>
    <w:rsid w:val="009F0D97"/>
    <w:rsid w:val="009F0F65"/>
    <w:rsid w:val="009F1B44"/>
    <w:rsid w:val="009F21C4"/>
    <w:rsid w:val="009F2872"/>
    <w:rsid w:val="009F34C4"/>
    <w:rsid w:val="009F3D3B"/>
    <w:rsid w:val="009F4274"/>
    <w:rsid w:val="009F4309"/>
    <w:rsid w:val="009F444D"/>
    <w:rsid w:val="009F49CA"/>
    <w:rsid w:val="009F517B"/>
    <w:rsid w:val="009F5BF3"/>
    <w:rsid w:val="009F650B"/>
    <w:rsid w:val="009F67B5"/>
    <w:rsid w:val="009F6AA0"/>
    <w:rsid w:val="009F7AE8"/>
    <w:rsid w:val="009F7C2E"/>
    <w:rsid w:val="009F7EDA"/>
    <w:rsid w:val="00A00766"/>
    <w:rsid w:val="00A00973"/>
    <w:rsid w:val="00A00BEC"/>
    <w:rsid w:val="00A00E9A"/>
    <w:rsid w:val="00A02206"/>
    <w:rsid w:val="00A02839"/>
    <w:rsid w:val="00A02B3F"/>
    <w:rsid w:val="00A03737"/>
    <w:rsid w:val="00A04791"/>
    <w:rsid w:val="00A04C15"/>
    <w:rsid w:val="00A0502B"/>
    <w:rsid w:val="00A05062"/>
    <w:rsid w:val="00A0527D"/>
    <w:rsid w:val="00A05351"/>
    <w:rsid w:val="00A05680"/>
    <w:rsid w:val="00A05DE3"/>
    <w:rsid w:val="00A06078"/>
    <w:rsid w:val="00A066AB"/>
    <w:rsid w:val="00A07046"/>
    <w:rsid w:val="00A07773"/>
    <w:rsid w:val="00A07BA6"/>
    <w:rsid w:val="00A10098"/>
    <w:rsid w:val="00A1014E"/>
    <w:rsid w:val="00A1017A"/>
    <w:rsid w:val="00A10CA5"/>
    <w:rsid w:val="00A1205D"/>
    <w:rsid w:val="00A126C0"/>
    <w:rsid w:val="00A127D0"/>
    <w:rsid w:val="00A12951"/>
    <w:rsid w:val="00A12D2B"/>
    <w:rsid w:val="00A12FAD"/>
    <w:rsid w:val="00A131A1"/>
    <w:rsid w:val="00A132C6"/>
    <w:rsid w:val="00A134C6"/>
    <w:rsid w:val="00A1386B"/>
    <w:rsid w:val="00A13D6F"/>
    <w:rsid w:val="00A13D7F"/>
    <w:rsid w:val="00A13E3E"/>
    <w:rsid w:val="00A15228"/>
    <w:rsid w:val="00A153C5"/>
    <w:rsid w:val="00A15585"/>
    <w:rsid w:val="00A1642C"/>
    <w:rsid w:val="00A164CB"/>
    <w:rsid w:val="00A165A0"/>
    <w:rsid w:val="00A165CA"/>
    <w:rsid w:val="00A165E9"/>
    <w:rsid w:val="00A169B8"/>
    <w:rsid w:val="00A16C0C"/>
    <w:rsid w:val="00A16D51"/>
    <w:rsid w:val="00A16E40"/>
    <w:rsid w:val="00A173EC"/>
    <w:rsid w:val="00A178DC"/>
    <w:rsid w:val="00A20BDE"/>
    <w:rsid w:val="00A20E2F"/>
    <w:rsid w:val="00A213B3"/>
    <w:rsid w:val="00A2141B"/>
    <w:rsid w:val="00A21549"/>
    <w:rsid w:val="00A218E9"/>
    <w:rsid w:val="00A21B50"/>
    <w:rsid w:val="00A223CE"/>
    <w:rsid w:val="00A22660"/>
    <w:rsid w:val="00A227BF"/>
    <w:rsid w:val="00A228AA"/>
    <w:rsid w:val="00A22BDD"/>
    <w:rsid w:val="00A234F7"/>
    <w:rsid w:val="00A23A3A"/>
    <w:rsid w:val="00A23AFE"/>
    <w:rsid w:val="00A2413A"/>
    <w:rsid w:val="00A24730"/>
    <w:rsid w:val="00A24A02"/>
    <w:rsid w:val="00A25021"/>
    <w:rsid w:val="00A25389"/>
    <w:rsid w:val="00A254FF"/>
    <w:rsid w:val="00A257B8"/>
    <w:rsid w:val="00A2623E"/>
    <w:rsid w:val="00A26924"/>
    <w:rsid w:val="00A26F92"/>
    <w:rsid w:val="00A274AE"/>
    <w:rsid w:val="00A2785B"/>
    <w:rsid w:val="00A2793E"/>
    <w:rsid w:val="00A27D3A"/>
    <w:rsid w:val="00A30088"/>
    <w:rsid w:val="00A3058D"/>
    <w:rsid w:val="00A305AC"/>
    <w:rsid w:val="00A30D46"/>
    <w:rsid w:val="00A31D4E"/>
    <w:rsid w:val="00A32196"/>
    <w:rsid w:val="00A32A9D"/>
    <w:rsid w:val="00A32C59"/>
    <w:rsid w:val="00A332F3"/>
    <w:rsid w:val="00A33AC6"/>
    <w:rsid w:val="00A33E90"/>
    <w:rsid w:val="00A33F4C"/>
    <w:rsid w:val="00A341C6"/>
    <w:rsid w:val="00A34623"/>
    <w:rsid w:val="00A34F56"/>
    <w:rsid w:val="00A3504E"/>
    <w:rsid w:val="00A351D2"/>
    <w:rsid w:val="00A351D4"/>
    <w:rsid w:val="00A35781"/>
    <w:rsid w:val="00A36002"/>
    <w:rsid w:val="00A36418"/>
    <w:rsid w:val="00A3651D"/>
    <w:rsid w:val="00A36CCD"/>
    <w:rsid w:val="00A3709B"/>
    <w:rsid w:val="00A3712A"/>
    <w:rsid w:val="00A37238"/>
    <w:rsid w:val="00A37BF9"/>
    <w:rsid w:val="00A37BFA"/>
    <w:rsid w:val="00A37CF5"/>
    <w:rsid w:val="00A40263"/>
    <w:rsid w:val="00A40B70"/>
    <w:rsid w:val="00A40E0B"/>
    <w:rsid w:val="00A40EA6"/>
    <w:rsid w:val="00A41711"/>
    <w:rsid w:val="00A41AC6"/>
    <w:rsid w:val="00A42176"/>
    <w:rsid w:val="00A4260D"/>
    <w:rsid w:val="00A427DD"/>
    <w:rsid w:val="00A43D15"/>
    <w:rsid w:val="00A43D86"/>
    <w:rsid w:val="00A44123"/>
    <w:rsid w:val="00A441A6"/>
    <w:rsid w:val="00A44C38"/>
    <w:rsid w:val="00A44ECB"/>
    <w:rsid w:val="00A46692"/>
    <w:rsid w:val="00A467DB"/>
    <w:rsid w:val="00A4695F"/>
    <w:rsid w:val="00A46E7C"/>
    <w:rsid w:val="00A478FA"/>
    <w:rsid w:val="00A47977"/>
    <w:rsid w:val="00A4797D"/>
    <w:rsid w:val="00A47AC7"/>
    <w:rsid w:val="00A47BF9"/>
    <w:rsid w:val="00A50A0B"/>
    <w:rsid w:val="00A50B73"/>
    <w:rsid w:val="00A51363"/>
    <w:rsid w:val="00A513A5"/>
    <w:rsid w:val="00A5146C"/>
    <w:rsid w:val="00A517B2"/>
    <w:rsid w:val="00A51ACC"/>
    <w:rsid w:val="00A51BA1"/>
    <w:rsid w:val="00A52179"/>
    <w:rsid w:val="00A522D2"/>
    <w:rsid w:val="00A5245F"/>
    <w:rsid w:val="00A52907"/>
    <w:rsid w:val="00A52A96"/>
    <w:rsid w:val="00A52B5B"/>
    <w:rsid w:val="00A537A3"/>
    <w:rsid w:val="00A53871"/>
    <w:rsid w:val="00A54140"/>
    <w:rsid w:val="00A5433A"/>
    <w:rsid w:val="00A54B15"/>
    <w:rsid w:val="00A54B1A"/>
    <w:rsid w:val="00A55496"/>
    <w:rsid w:val="00A554D0"/>
    <w:rsid w:val="00A555D5"/>
    <w:rsid w:val="00A55722"/>
    <w:rsid w:val="00A55E4F"/>
    <w:rsid w:val="00A569BC"/>
    <w:rsid w:val="00A57855"/>
    <w:rsid w:val="00A601CD"/>
    <w:rsid w:val="00A603C0"/>
    <w:rsid w:val="00A603EB"/>
    <w:rsid w:val="00A6052C"/>
    <w:rsid w:val="00A60B81"/>
    <w:rsid w:val="00A612DB"/>
    <w:rsid w:val="00A613E7"/>
    <w:rsid w:val="00A61FE9"/>
    <w:rsid w:val="00A62BC5"/>
    <w:rsid w:val="00A62FB6"/>
    <w:rsid w:val="00A631E6"/>
    <w:rsid w:val="00A63333"/>
    <w:rsid w:val="00A6379A"/>
    <w:rsid w:val="00A642B3"/>
    <w:rsid w:val="00A6499B"/>
    <w:rsid w:val="00A64BCA"/>
    <w:rsid w:val="00A64C9D"/>
    <w:rsid w:val="00A64E71"/>
    <w:rsid w:val="00A65325"/>
    <w:rsid w:val="00A6599B"/>
    <w:rsid w:val="00A65FB0"/>
    <w:rsid w:val="00A663B4"/>
    <w:rsid w:val="00A6654D"/>
    <w:rsid w:val="00A66E8F"/>
    <w:rsid w:val="00A66F41"/>
    <w:rsid w:val="00A67172"/>
    <w:rsid w:val="00A67409"/>
    <w:rsid w:val="00A674DB"/>
    <w:rsid w:val="00A678D1"/>
    <w:rsid w:val="00A67DA3"/>
    <w:rsid w:val="00A67F20"/>
    <w:rsid w:val="00A70B70"/>
    <w:rsid w:val="00A71463"/>
    <w:rsid w:val="00A714C7"/>
    <w:rsid w:val="00A7196A"/>
    <w:rsid w:val="00A71A06"/>
    <w:rsid w:val="00A71CDC"/>
    <w:rsid w:val="00A722A0"/>
    <w:rsid w:val="00A72888"/>
    <w:rsid w:val="00A72EC2"/>
    <w:rsid w:val="00A73672"/>
    <w:rsid w:val="00A7374C"/>
    <w:rsid w:val="00A73D52"/>
    <w:rsid w:val="00A7407E"/>
    <w:rsid w:val="00A745C7"/>
    <w:rsid w:val="00A74A90"/>
    <w:rsid w:val="00A757BD"/>
    <w:rsid w:val="00A757E1"/>
    <w:rsid w:val="00A75AFE"/>
    <w:rsid w:val="00A75F5A"/>
    <w:rsid w:val="00A76156"/>
    <w:rsid w:val="00A76484"/>
    <w:rsid w:val="00A76A88"/>
    <w:rsid w:val="00A808F7"/>
    <w:rsid w:val="00A80972"/>
    <w:rsid w:val="00A80CC4"/>
    <w:rsid w:val="00A80F84"/>
    <w:rsid w:val="00A81346"/>
    <w:rsid w:val="00A81A47"/>
    <w:rsid w:val="00A823C7"/>
    <w:rsid w:val="00A8273A"/>
    <w:rsid w:val="00A82C8A"/>
    <w:rsid w:val="00A832FB"/>
    <w:rsid w:val="00A833FC"/>
    <w:rsid w:val="00A84043"/>
    <w:rsid w:val="00A84696"/>
    <w:rsid w:val="00A84869"/>
    <w:rsid w:val="00A84A13"/>
    <w:rsid w:val="00A84D1F"/>
    <w:rsid w:val="00A85805"/>
    <w:rsid w:val="00A85835"/>
    <w:rsid w:val="00A85DDE"/>
    <w:rsid w:val="00A86320"/>
    <w:rsid w:val="00A8698E"/>
    <w:rsid w:val="00A869B4"/>
    <w:rsid w:val="00A86E91"/>
    <w:rsid w:val="00A8714B"/>
    <w:rsid w:val="00A87601"/>
    <w:rsid w:val="00A87787"/>
    <w:rsid w:val="00A90D46"/>
    <w:rsid w:val="00A90F78"/>
    <w:rsid w:val="00A90FED"/>
    <w:rsid w:val="00A9113D"/>
    <w:rsid w:val="00A92486"/>
    <w:rsid w:val="00A925CE"/>
    <w:rsid w:val="00A92787"/>
    <w:rsid w:val="00A927D3"/>
    <w:rsid w:val="00A92986"/>
    <w:rsid w:val="00A92E3A"/>
    <w:rsid w:val="00A93053"/>
    <w:rsid w:val="00A9358E"/>
    <w:rsid w:val="00A937C3"/>
    <w:rsid w:val="00A940EB"/>
    <w:rsid w:val="00A9432D"/>
    <w:rsid w:val="00A945C2"/>
    <w:rsid w:val="00A94828"/>
    <w:rsid w:val="00A9546E"/>
    <w:rsid w:val="00A95D09"/>
    <w:rsid w:val="00A960EC"/>
    <w:rsid w:val="00A964FF"/>
    <w:rsid w:val="00A967A9"/>
    <w:rsid w:val="00A96F5D"/>
    <w:rsid w:val="00A9758C"/>
    <w:rsid w:val="00AA0286"/>
    <w:rsid w:val="00AA07E0"/>
    <w:rsid w:val="00AA0FF5"/>
    <w:rsid w:val="00AA10D5"/>
    <w:rsid w:val="00AA1435"/>
    <w:rsid w:val="00AA1ED9"/>
    <w:rsid w:val="00AA2863"/>
    <w:rsid w:val="00AA30F7"/>
    <w:rsid w:val="00AA35A5"/>
    <w:rsid w:val="00AA395C"/>
    <w:rsid w:val="00AA3EA8"/>
    <w:rsid w:val="00AA481F"/>
    <w:rsid w:val="00AA4EF3"/>
    <w:rsid w:val="00AA5670"/>
    <w:rsid w:val="00AA5AF6"/>
    <w:rsid w:val="00AA5C52"/>
    <w:rsid w:val="00AA6087"/>
    <w:rsid w:val="00AA6793"/>
    <w:rsid w:val="00AA689D"/>
    <w:rsid w:val="00AA726C"/>
    <w:rsid w:val="00AA78AC"/>
    <w:rsid w:val="00AA7A5D"/>
    <w:rsid w:val="00AA7AF0"/>
    <w:rsid w:val="00AA7B11"/>
    <w:rsid w:val="00AB0400"/>
    <w:rsid w:val="00AB0677"/>
    <w:rsid w:val="00AB0CF4"/>
    <w:rsid w:val="00AB14D3"/>
    <w:rsid w:val="00AB1DCE"/>
    <w:rsid w:val="00AB2096"/>
    <w:rsid w:val="00AB2386"/>
    <w:rsid w:val="00AB2B00"/>
    <w:rsid w:val="00AB3176"/>
    <w:rsid w:val="00AB32CE"/>
    <w:rsid w:val="00AB3977"/>
    <w:rsid w:val="00AB3D10"/>
    <w:rsid w:val="00AB40E3"/>
    <w:rsid w:val="00AB46C6"/>
    <w:rsid w:val="00AB4C18"/>
    <w:rsid w:val="00AB4C68"/>
    <w:rsid w:val="00AB5970"/>
    <w:rsid w:val="00AB59C0"/>
    <w:rsid w:val="00AB5CC2"/>
    <w:rsid w:val="00AB5E18"/>
    <w:rsid w:val="00AB67E8"/>
    <w:rsid w:val="00AB6D2E"/>
    <w:rsid w:val="00AB6F66"/>
    <w:rsid w:val="00AB71D7"/>
    <w:rsid w:val="00AB7396"/>
    <w:rsid w:val="00AB7898"/>
    <w:rsid w:val="00AB7AAE"/>
    <w:rsid w:val="00AB7C1B"/>
    <w:rsid w:val="00AB7F77"/>
    <w:rsid w:val="00AC0852"/>
    <w:rsid w:val="00AC12E1"/>
    <w:rsid w:val="00AC16BF"/>
    <w:rsid w:val="00AC1802"/>
    <w:rsid w:val="00AC1869"/>
    <w:rsid w:val="00AC187C"/>
    <w:rsid w:val="00AC1C05"/>
    <w:rsid w:val="00AC1D39"/>
    <w:rsid w:val="00AC1DAE"/>
    <w:rsid w:val="00AC2126"/>
    <w:rsid w:val="00AC2989"/>
    <w:rsid w:val="00AC3217"/>
    <w:rsid w:val="00AC35E2"/>
    <w:rsid w:val="00AC3B87"/>
    <w:rsid w:val="00AC3C48"/>
    <w:rsid w:val="00AC3DA3"/>
    <w:rsid w:val="00AC3F4B"/>
    <w:rsid w:val="00AC44AF"/>
    <w:rsid w:val="00AC45DB"/>
    <w:rsid w:val="00AC4DED"/>
    <w:rsid w:val="00AC4EB2"/>
    <w:rsid w:val="00AC62B1"/>
    <w:rsid w:val="00AC6AA2"/>
    <w:rsid w:val="00AC6CC1"/>
    <w:rsid w:val="00AC75EC"/>
    <w:rsid w:val="00AC794D"/>
    <w:rsid w:val="00AC7CD4"/>
    <w:rsid w:val="00AD0088"/>
    <w:rsid w:val="00AD0903"/>
    <w:rsid w:val="00AD0AA5"/>
    <w:rsid w:val="00AD0D21"/>
    <w:rsid w:val="00AD19C2"/>
    <w:rsid w:val="00AD1F88"/>
    <w:rsid w:val="00AD2783"/>
    <w:rsid w:val="00AD2AC5"/>
    <w:rsid w:val="00AD2F26"/>
    <w:rsid w:val="00AD3041"/>
    <w:rsid w:val="00AD3179"/>
    <w:rsid w:val="00AD318A"/>
    <w:rsid w:val="00AD36AD"/>
    <w:rsid w:val="00AD3DA1"/>
    <w:rsid w:val="00AD4331"/>
    <w:rsid w:val="00AD5069"/>
    <w:rsid w:val="00AD590A"/>
    <w:rsid w:val="00AD5ACA"/>
    <w:rsid w:val="00AD5F3F"/>
    <w:rsid w:val="00AD6330"/>
    <w:rsid w:val="00AD6646"/>
    <w:rsid w:val="00AD6A30"/>
    <w:rsid w:val="00AD6AAE"/>
    <w:rsid w:val="00AD6F05"/>
    <w:rsid w:val="00AD6FFA"/>
    <w:rsid w:val="00AD6FFF"/>
    <w:rsid w:val="00AD701B"/>
    <w:rsid w:val="00AD71EC"/>
    <w:rsid w:val="00AE0751"/>
    <w:rsid w:val="00AE0980"/>
    <w:rsid w:val="00AE1170"/>
    <w:rsid w:val="00AE1E5E"/>
    <w:rsid w:val="00AE2279"/>
    <w:rsid w:val="00AE2B09"/>
    <w:rsid w:val="00AE3918"/>
    <w:rsid w:val="00AE3A77"/>
    <w:rsid w:val="00AE3E06"/>
    <w:rsid w:val="00AE455C"/>
    <w:rsid w:val="00AE45F2"/>
    <w:rsid w:val="00AE494E"/>
    <w:rsid w:val="00AE4D8A"/>
    <w:rsid w:val="00AE565C"/>
    <w:rsid w:val="00AE566C"/>
    <w:rsid w:val="00AE5766"/>
    <w:rsid w:val="00AE5A9A"/>
    <w:rsid w:val="00AE6B6E"/>
    <w:rsid w:val="00AE6C00"/>
    <w:rsid w:val="00AE6C53"/>
    <w:rsid w:val="00AE6D3B"/>
    <w:rsid w:val="00AE6D6C"/>
    <w:rsid w:val="00AE703C"/>
    <w:rsid w:val="00AE78C5"/>
    <w:rsid w:val="00AF0AA1"/>
    <w:rsid w:val="00AF0CF0"/>
    <w:rsid w:val="00AF1456"/>
    <w:rsid w:val="00AF1B8F"/>
    <w:rsid w:val="00AF1EAA"/>
    <w:rsid w:val="00AF1F9C"/>
    <w:rsid w:val="00AF2836"/>
    <w:rsid w:val="00AF2DA4"/>
    <w:rsid w:val="00AF35E9"/>
    <w:rsid w:val="00AF475E"/>
    <w:rsid w:val="00AF49CF"/>
    <w:rsid w:val="00AF53B8"/>
    <w:rsid w:val="00AF5A1A"/>
    <w:rsid w:val="00AF5B0E"/>
    <w:rsid w:val="00AF5CF1"/>
    <w:rsid w:val="00AF5E7A"/>
    <w:rsid w:val="00AF60AB"/>
    <w:rsid w:val="00AF660E"/>
    <w:rsid w:val="00AF6CF1"/>
    <w:rsid w:val="00AF70C0"/>
    <w:rsid w:val="00AF736E"/>
    <w:rsid w:val="00AF77AA"/>
    <w:rsid w:val="00B0066E"/>
    <w:rsid w:val="00B0070C"/>
    <w:rsid w:val="00B008E4"/>
    <w:rsid w:val="00B00BF8"/>
    <w:rsid w:val="00B00C1F"/>
    <w:rsid w:val="00B00D9D"/>
    <w:rsid w:val="00B00DBA"/>
    <w:rsid w:val="00B00EE1"/>
    <w:rsid w:val="00B019C0"/>
    <w:rsid w:val="00B01B7C"/>
    <w:rsid w:val="00B01B94"/>
    <w:rsid w:val="00B01C32"/>
    <w:rsid w:val="00B01D59"/>
    <w:rsid w:val="00B0231D"/>
    <w:rsid w:val="00B02592"/>
    <w:rsid w:val="00B03E47"/>
    <w:rsid w:val="00B040C7"/>
    <w:rsid w:val="00B04413"/>
    <w:rsid w:val="00B050FF"/>
    <w:rsid w:val="00B05286"/>
    <w:rsid w:val="00B052C1"/>
    <w:rsid w:val="00B0553E"/>
    <w:rsid w:val="00B07607"/>
    <w:rsid w:val="00B0764A"/>
    <w:rsid w:val="00B07B01"/>
    <w:rsid w:val="00B07B7E"/>
    <w:rsid w:val="00B1031C"/>
    <w:rsid w:val="00B10551"/>
    <w:rsid w:val="00B10E78"/>
    <w:rsid w:val="00B11711"/>
    <w:rsid w:val="00B1182E"/>
    <w:rsid w:val="00B11959"/>
    <w:rsid w:val="00B12A01"/>
    <w:rsid w:val="00B12CB8"/>
    <w:rsid w:val="00B13442"/>
    <w:rsid w:val="00B138D5"/>
    <w:rsid w:val="00B13F4E"/>
    <w:rsid w:val="00B142E1"/>
    <w:rsid w:val="00B142EB"/>
    <w:rsid w:val="00B1434B"/>
    <w:rsid w:val="00B14AFF"/>
    <w:rsid w:val="00B14E08"/>
    <w:rsid w:val="00B15CE3"/>
    <w:rsid w:val="00B15DBA"/>
    <w:rsid w:val="00B15F13"/>
    <w:rsid w:val="00B1697F"/>
    <w:rsid w:val="00B16CCE"/>
    <w:rsid w:val="00B17063"/>
    <w:rsid w:val="00B17158"/>
    <w:rsid w:val="00B1739E"/>
    <w:rsid w:val="00B174AE"/>
    <w:rsid w:val="00B1750E"/>
    <w:rsid w:val="00B17EF7"/>
    <w:rsid w:val="00B203E1"/>
    <w:rsid w:val="00B204AF"/>
    <w:rsid w:val="00B20567"/>
    <w:rsid w:val="00B20ED6"/>
    <w:rsid w:val="00B21835"/>
    <w:rsid w:val="00B21C8D"/>
    <w:rsid w:val="00B21F3A"/>
    <w:rsid w:val="00B22211"/>
    <w:rsid w:val="00B2229D"/>
    <w:rsid w:val="00B23079"/>
    <w:rsid w:val="00B23122"/>
    <w:rsid w:val="00B23413"/>
    <w:rsid w:val="00B2350C"/>
    <w:rsid w:val="00B23D09"/>
    <w:rsid w:val="00B241A3"/>
    <w:rsid w:val="00B241F8"/>
    <w:rsid w:val="00B24427"/>
    <w:rsid w:val="00B24605"/>
    <w:rsid w:val="00B251AF"/>
    <w:rsid w:val="00B25E3A"/>
    <w:rsid w:val="00B25F96"/>
    <w:rsid w:val="00B26227"/>
    <w:rsid w:val="00B26323"/>
    <w:rsid w:val="00B269D7"/>
    <w:rsid w:val="00B26C76"/>
    <w:rsid w:val="00B271DC"/>
    <w:rsid w:val="00B27520"/>
    <w:rsid w:val="00B27585"/>
    <w:rsid w:val="00B27834"/>
    <w:rsid w:val="00B278BC"/>
    <w:rsid w:val="00B27D77"/>
    <w:rsid w:val="00B27F25"/>
    <w:rsid w:val="00B300CB"/>
    <w:rsid w:val="00B30697"/>
    <w:rsid w:val="00B31107"/>
    <w:rsid w:val="00B31673"/>
    <w:rsid w:val="00B321E4"/>
    <w:rsid w:val="00B32287"/>
    <w:rsid w:val="00B3271C"/>
    <w:rsid w:val="00B328A2"/>
    <w:rsid w:val="00B328AA"/>
    <w:rsid w:val="00B3297D"/>
    <w:rsid w:val="00B32D3C"/>
    <w:rsid w:val="00B33098"/>
    <w:rsid w:val="00B33239"/>
    <w:rsid w:val="00B33477"/>
    <w:rsid w:val="00B33917"/>
    <w:rsid w:val="00B33B7B"/>
    <w:rsid w:val="00B3485E"/>
    <w:rsid w:val="00B34C16"/>
    <w:rsid w:val="00B354B8"/>
    <w:rsid w:val="00B35F9F"/>
    <w:rsid w:val="00B360E2"/>
    <w:rsid w:val="00B36CDC"/>
    <w:rsid w:val="00B36EB7"/>
    <w:rsid w:val="00B37154"/>
    <w:rsid w:val="00B37A04"/>
    <w:rsid w:val="00B37D63"/>
    <w:rsid w:val="00B4018A"/>
    <w:rsid w:val="00B40440"/>
    <w:rsid w:val="00B405E2"/>
    <w:rsid w:val="00B4093D"/>
    <w:rsid w:val="00B40D86"/>
    <w:rsid w:val="00B41BB6"/>
    <w:rsid w:val="00B42377"/>
    <w:rsid w:val="00B42A31"/>
    <w:rsid w:val="00B42C15"/>
    <w:rsid w:val="00B431C9"/>
    <w:rsid w:val="00B43DDB"/>
    <w:rsid w:val="00B44B90"/>
    <w:rsid w:val="00B45219"/>
    <w:rsid w:val="00B463FD"/>
    <w:rsid w:val="00B46D52"/>
    <w:rsid w:val="00B46E96"/>
    <w:rsid w:val="00B46FAD"/>
    <w:rsid w:val="00B471D1"/>
    <w:rsid w:val="00B47E3C"/>
    <w:rsid w:val="00B5051B"/>
    <w:rsid w:val="00B50B6A"/>
    <w:rsid w:val="00B50C64"/>
    <w:rsid w:val="00B5107C"/>
    <w:rsid w:val="00B511B4"/>
    <w:rsid w:val="00B51379"/>
    <w:rsid w:val="00B51445"/>
    <w:rsid w:val="00B5187F"/>
    <w:rsid w:val="00B51911"/>
    <w:rsid w:val="00B51D7C"/>
    <w:rsid w:val="00B52634"/>
    <w:rsid w:val="00B535AF"/>
    <w:rsid w:val="00B53702"/>
    <w:rsid w:val="00B538F4"/>
    <w:rsid w:val="00B54574"/>
    <w:rsid w:val="00B546A2"/>
    <w:rsid w:val="00B54A1E"/>
    <w:rsid w:val="00B54AAA"/>
    <w:rsid w:val="00B54F4B"/>
    <w:rsid w:val="00B554E2"/>
    <w:rsid w:val="00B55E9F"/>
    <w:rsid w:val="00B56153"/>
    <w:rsid w:val="00B56B1E"/>
    <w:rsid w:val="00B56D78"/>
    <w:rsid w:val="00B579BA"/>
    <w:rsid w:val="00B57F8D"/>
    <w:rsid w:val="00B60601"/>
    <w:rsid w:val="00B60899"/>
    <w:rsid w:val="00B60ABA"/>
    <w:rsid w:val="00B61264"/>
    <w:rsid w:val="00B61CBE"/>
    <w:rsid w:val="00B61DF7"/>
    <w:rsid w:val="00B62876"/>
    <w:rsid w:val="00B62E3F"/>
    <w:rsid w:val="00B62FF3"/>
    <w:rsid w:val="00B63A87"/>
    <w:rsid w:val="00B63E45"/>
    <w:rsid w:val="00B63F02"/>
    <w:rsid w:val="00B64147"/>
    <w:rsid w:val="00B6454B"/>
    <w:rsid w:val="00B6487F"/>
    <w:rsid w:val="00B648E0"/>
    <w:rsid w:val="00B64938"/>
    <w:rsid w:val="00B64C0C"/>
    <w:rsid w:val="00B64FA8"/>
    <w:rsid w:val="00B65280"/>
    <w:rsid w:val="00B657BC"/>
    <w:rsid w:val="00B65C5D"/>
    <w:rsid w:val="00B65F46"/>
    <w:rsid w:val="00B662C9"/>
    <w:rsid w:val="00B66B8C"/>
    <w:rsid w:val="00B671B9"/>
    <w:rsid w:val="00B671EA"/>
    <w:rsid w:val="00B675D5"/>
    <w:rsid w:val="00B67A12"/>
    <w:rsid w:val="00B67CA9"/>
    <w:rsid w:val="00B67F20"/>
    <w:rsid w:val="00B70676"/>
    <w:rsid w:val="00B70AC7"/>
    <w:rsid w:val="00B71175"/>
    <w:rsid w:val="00B7336E"/>
    <w:rsid w:val="00B73488"/>
    <w:rsid w:val="00B73855"/>
    <w:rsid w:val="00B73C06"/>
    <w:rsid w:val="00B74DAF"/>
    <w:rsid w:val="00B74EF2"/>
    <w:rsid w:val="00B75608"/>
    <w:rsid w:val="00B75E83"/>
    <w:rsid w:val="00B764B0"/>
    <w:rsid w:val="00B76AB2"/>
    <w:rsid w:val="00B76CC0"/>
    <w:rsid w:val="00B77026"/>
    <w:rsid w:val="00B77243"/>
    <w:rsid w:val="00B7757F"/>
    <w:rsid w:val="00B77842"/>
    <w:rsid w:val="00B7796A"/>
    <w:rsid w:val="00B77BE3"/>
    <w:rsid w:val="00B77F85"/>
    <w:rsid w:val="00B80110"/>
    <w:rsid w:val="00B803B5"/>
    <w:rsid w:val="00B80A60"/>
    <w:rsid w:val="00B80C7F"/>
    <w:rsid w:val="00B80F99"/>
    <w:rsid w:val="00B81412"/>
    <w:rsid w:val="00B81763"/>
    <w:rsid w:val="00B81AE7"/>
    <w:rsid w:val="00B821CA"/>
    <w:rsid w:val="00B8305A"/>
    <w:rsid w:val="00B830F3"/>
    <w:rsid w:val="00B833AB"/>
    <w:rsid w:val="00B8345A"/>
    <w:rsid w:val="00B83AC2"/>
    <w:rsid w:val="00B83DD8"/>
    <w:rsid w:val="00B84080"/>
    <w:rsid w:val="00B84B5F"/>
    <w:rsid w:val="00B84BEA"/>
    <w:rsid w:val="00B84C9C"/>
    <w:rsid w:val="00B8636A"/>
    <w:rsid w:val="00B86727"/>
    <w:rsid w:val="00B87000"/>
    <w:rsid w:val="00B87669"/>
    <w:rsid w:val="00B87A5F"/>
    <w:rsid w:val="00B87BE2"/>
    <w:rsid w:val="00B90437"/>
    <w:rsid w:val="00B90596"/>
    <w:rsid w:val="00B906FE"/>
    <w:rsid w:val="00B909F3"/>
    <w:rsid w:val="00B913DA"/>
    <w:rsid w:val="00B91927"/>
    <w:rsid w:val="00B92193"/>
    <w:rsid w:val="00B9262F"/>
    <w:rsid w:val="00B927EA"/>
    <w:rsid w:val="00B95134"/>
    <w:rsid w:val="00B95C2C"/>
    <w:rsid w:val="00B96061"/>
    <w:rsid w:val="00B960E1"/>
    <w:rsid w:val="00B96F32"/>
    <w:rsid w:val="00B96F58"/>
    <w:rsid w:val="00B978EC"/>
    <w:rsid w:val="00B97A8C"/>
    <w:rsid w:val="00BA0F6F"/>
    <w:rsid w:val="00BA121B"/>
    <w:rsid w:val="00BA1285"/>
    <w:rsid w:val="00BA1294"/>
    <w:rsid w:val="00BA15DA"/>
    <w:rsid w:val="00BA19B4"/>
    <w:rsid w:val="00BA19E9"/>
    <w:rsid w:val="00BA1E02"/>
    <w:rsid w:val="00BA21B0"/>
    <w:rsid w:val="00BA24B1"/>
    <w:rsid w:val="00BA2769"/>
    <w:rsid w:val="00BA301A"/>
    <w:rsid w:val="00BA3396"/>
    <w:rsid w:val="00BA3CF5"/>
    <w:rsid w:val="00BA3E3C"/>
    <w:rsid w:val="00BA3EA6"/>
    <w:rsid w:val="00BA40B7"/>
    <w:rsid w:val="00BA40EB"/>
    <w:rsid w:val="00BA45A9"/>
    <w:rsid w:val="00BA49F6"/>
    <w:rsid w:val="00BA59AA"/>
    <w:rsid w:val="00BA5CE9"/>
    <w:rsid w:val="00BA654C"/>
    <w:rsid w:val="00BA658C"/>
    <w:rsid w:val="00BA6731"/>
    <w:rsid w:val="00BA6767"/>
    <w:rsid w:val="00BA69A7"/>
    <w:rsid w:val="00BA6EEC"/>
    <w:rsid w:val="00BA7149"/>
    <w:rsid w:val="00BA7217"/>
    <w:rsid w:val="00BA7248"/>
    <w:rsid w:val="00BA76BF"/>
    <w:rsid w:val="00BA77CA"/>
    <w:rsid w:val="00BB0502"/>
    <w:rsid w:val="00BB0CF1"/>
    <w:rsid w:val="00BB0D9E"/>
    <w:rsid w:val="00BB0E06"/>
    <w:rsid w:val="00BB1360"/>
    <w:rsid w:val="00BB21AE"/>
    <w:rsid w:val="00BB26FF"/>
    <w:rsid w:val="00BB2D81"/>
    <w:rsid w:val="00BB3019"/>
    <w:rsid w:val="00BB3182"/>
    <w:rsid w:val="00BB32D9"/>
    <w:rsid w:val="00BB3EFF"/>
    <w:rsid w:val="00BB525C"/>
    <w:rsid w:val="00BB5310"/>
    <w:rsid w:val="00BB558F"/>
    <w:rsid w:val="00BB5731"/>
    <w:rsid w:val="00BB58FB"/>
    <w:rsid w:val="00BB5A64"/>
    <w:rsid w:val="00BB6B4C"/>
    <w:rsid w:val="00BB72F4"/>
    <w:rsid w:val="00BB73E4"/>
    <w:rsid w:val="00BB7404"/>
    <w:rsid w:val="00BB74EF"/>
    <w:rsid w:val="00BB78D3"/>
    <w:rsid w:val="00BB7F0C"/>
    <w:rsid w:val="00BC0304"/>
    <w:rsid w:val="00BC05C6"/>
    <w:rsid w:val="00BC0E24"/>
    <w:rsid w:val="00BC165A"/>
    <w:rsid w:val="00BC1898"/>
    <w:rsid w:val="00BC19F5"/>
    <w:rsid w:val="00BC213B"/>
    <w:rsid w:val="00BC2184"/>
    <w:rsid w:val="00BC2240"/>
    <w:rsid w:val="00BC2284"/>
    <w:rsid w:val="00BC244F"/>
    <w:rsid w:val="00BC31A7"/>
    <w:rsid w:val="00BC42D9"/>
    <w:rsid w:val="00BC4302"/>
    <w:rsid w:val="00BC4DDB"/>
    <w:rsid w:val="00BC50D9"/>
    <w:rsid w:val="00BC5C22"/>
    <w:rsid w:val="00BC6446"/>
    <w:rsid w:val="00BC6448"/>
    <w:rsid w:val="00BC6BC8"/>
    <w:rsid w:val="00BC6E76"/>
    <w:rsid w:val="00BD0DAC"/>
    <w:rsid w:val="00BD16F1"/>
    <w:rsid w:val="00BD1858"/>
    <w:rsid w:val="00BD2079"/>
    <w:rsid w:val="00BD2CFA"/>
    <w:rsid w:val="00BD3743"/>
    <w:rsid w:val="00BD37BC"/>
    <w:rsid w:val="00BD3D98"/>
    <w:rsid w:val="00BD3FD8"/>
    <w:rsid w:val="00BD496F"/>
    <w:rsid w:val="00BD4AAF"/>
    <w:rsid w:val="00BD4C96"/>
    <w:rsid w:val="00BD5023"/>
    <w:rsid w:val="00BD507A"/>
    <w:rsid w:val="00BD58A0"/>
    <w:rsid w:val="00BD59CB"/>
    <w:rsid w:val="00BD5E79"/>
    <w:rsid w:val="00BD65C9"/>
    <w:rsid w:val="00BD7153"/>
    <w:rsid w:val="00BD7554"/>
    <w:rsid w:val="00BD76B3"/>
    <w:rsid w:val="00BD7DDB"/>
    <w:rsid w:val="00BE01B4"/>
    <w:rsid w:val="00BE0897"/>
    <w:rsid w:val="00BE0BED"/>
    <w:rsid w:val="00BE108B"/>
    <w:rsid w:val="00BE174A"/>
    <w:rsid w:val="00BE198E"/>
    <w:rsid w:val="00BE1AB9"/>
    <w:rsid w:val="00BE276D"/>
    <w:rsid w:val="00BE2BBB"/>
    <w:rsid w:val="00BE38DF"/>
    <w:rsid w:val="00BE3ADF"/>
    <w:rsid w:val="00BE41D0"/>
    <w:rsid w:val="00BE4D78"/>
    <w:rsid w:val="00BE50BD"/>
    <w:rsid w:val="00BE51DC"/>
    <w:rsid w:val="00BE5CDC"/>
    <w:rsid w:val="00BE60B8"/>
    <w:rsid w:val="00BE65A0"/>
    <w:rsid w:val="00BE6C8B"/>
    <w:rsid w:val="00BE6D9F"/>
    <w:rsid w:val="00BE7052"/>
    <w:rsid w:val="00BE7968"/>
    <w:rsid w:val="00BE7ED0"/>
    <w:rsid w:val="00BE7F43"/>
    <w:rsid w:val="00BF0427"/>
    <w:rsid w:val="00BF07ED"/>
    <w:rsid w:val="00BF0BCA"/>
    <w:rsid w:val="00BF0E76"/>
    <w:rsid w:val="00BF0F7A"/>
    <w:rsid w:val="00BF1302"/>
    <w:rsid w:val="00BF1D5C"/>
    <w:rsid w:val="00BF1FCF"/>
    <w:rsid w:val="00BF23ED"/>
    <w:rsid w:val="00BF2B04"/>
    <w:rsid w:val="00BF2C98"/>
    <w:rsid w:val="00BF2CAD"/>
    <w:rsid w:val="00BF31A2"/>
    <w:rsid w:val="00BF390E"/>
    <w:rsid w:val="00BF3C1E"/>
    <w:rsid w:val="00BF427C"/>
    <w:rsid w:val="00BF43A1"/>
    <w:rsid w:val="00BF4974"/>
    <w:rsid w:val="00BF4C54"/>
    <w:rsid w:val="00BF5471"/>
    <w:rsid w:val="00BF54FC"/>
    <w:rsid w:val="00BF57C6"/>
    <w:rsid w:val="00BF6CC9"/>
    <w:rsid w:val="00BF741B"/>
    <w:rsid w:val="00BF7535"/>
    <w:rsid w:val="00BF7544"/>
    <w:rsid w:val="00BF7BDD"/>
    <w:rsid w:val="00C00C09"/>
    <w:rsid w:val="00C00F44"/>
    <w:rsid w:val="00C011FE"/>
    <w:rsid w:val="00C01536"/>
    <w:rsid w:val="00C01F14"/>
    <w:rsid w:val="00C02F17"/>
    <w:rsid w:val="00C0301B"/>
    <w:rsid w:val="00C03380"/>
    <w:rsid w:val="00C034FD"/>
    <w:rsid w:val="00C03780"/>
    <w:rsid w:val="00C03BDA"/>
    <w:rsid w:val="00C03D02"/>
    <w:rsid w:val="00C03F4D"/>
    <w:rsid w:val="00C0402E"/>
    <w:rsid w:val="00C04379"/>
    <w:rsid w:val="00C04CB8"/>
    <w:rsid w:val="00C056C6"/>
    <w:rsid w:val="00C05735"/>
    <w:rsid w:val="00C05A63"/>
    <w:rsid w:val="00C05D65"/>
    <w:rsid w:val="00C063B9"/>
    <w:rsid w:val="00C06468"/>
    <w:rsid w:val="00C0651C"/>
    <w:rsid w:val="00C06918"/>
    <w:rsid w:val="00C07615"/>
    <w:rsid w:val="00C07735"/>
    <w:rsid w:val="00C07AB1"/>
    <w:rsid w:val="00C07D5F"/>
    <w:rsid w:val="00C07F4F"/>
    <w:rsid w:val="00C07F7E"/>
    <w:rsid w:val="00C1083C"/>
    <w:rsid w:val="00C11047"/>
    <w:rsid w:val="00C13E9B"/>
    <w:rsid w:val="00C142FA"/>
    <w:rsid w:val="00C150A7"/>
    <w:rsid w:val="00C15283"/>
    <w:rsid w:val="00C15381"/>
    <w:rsid w:val="00C156FC"/>
    <w:rsid w:val="00C157F3"/>
    <w:rsid w:val="00C158D1"/>
    <w:rsid w:val="00C15C0B"/>
    <w:rsid w:val="00C16198"/>
    <w:rsid w:val="00C167C3"/>
    <w:rsid w:val="00C168B5"/>
    <w:rsid w:val="00C16B95"/>
    <w:rsid w:val="00C16CE1"/>
    <w:rsid w:val="00C16CE7"/>
    <w:rsid w:val="00C16FDD"/>
    <w:rsid w:val="00C17511"/>
    <w:rsid w:val="00C1785B"/>
    <w:rsid w:val="00C17E2F"/>
    <w:rsid w:val="00C204B9"/>
    <w:rsid w:val="00C2057D"/>
    <w:rsid w:val="00C20AC3"/>
    <w:rsid w:val="00C20B2A"/>
    <w:rsid w:val="00C21EE0"/>
    <w:rsid w:val="00C22353"/>
    <w:rsid w:val="00C22CB4"/>
    <w:rsid w:val="00C239D7"/>
    <w:rsid w:val="00C23E7C"/>
    <w:rsid w:val="00C24542"/>
    <w:rsid w:val="00C24C3C"/>
    <w:rsid w:val="00C255AF"/>
    <w:rsid w:val="00C256C7"/>
    <w:rsid w:val="00C25A74"/>
    <w:rsid w:val="00C2636B"/>
    <w:rsid w:val="00C264B2"/>
    <w:rsid w:val="00C26E40"/>
    <w:rsid w:val="00C27542"/>
    <w:rsid w:val="00C275EF"/>
    <w:rsid w:val="00C277FD"/>
    <w:rsid w:val="00C2795C"/>
    <w:rsid w:val="00C27FA3"/>
    <w:rsid w:val="00C30591"/>
    <w:rsid w:val="00C30DC6"/>
    <w:rsid w:val="00C31E4F"/>
    <w:rsid w:val="00C3250F"/>
    <w:rsid w:val="00C32BC4"/>
    <w:rsid w:val="00C32D0B"/>
    <w:rsid w:val="00C33242"/>
    <w:rsid w:val="00C33390"/>
    <w:rsid w:val="00C335B9"/>
    <w:rsid w:val="00C339BE"/>
    <w:rsid w:val="00C33EE6"/>
    <w:rsid w:val="00C3413A"/>
    <w:rsid w:val="00C351F1"/>
    <w:rsid w:val="00C35827"/>
    <w:rsid w:val="00C35A7C"/>
    <w:rsid w:val="00C35E01"/>
    <w:rsid w:val="00C363D6"/>
    <w:rsid w:val="00C364BC"/>
    <w:rsid w:val="00C37194"/>
    <w:rsid w:val="00C37F47"/>
    <w:rsid w:val="00C40830"/>
    <w:rsid w:val="00C40A67"/>
    <w:rsid w:val="00C40CC7"/>
    <w:rsid w:val="00C411B7"/>
    <w:rsid w:val="00C41257"/>
    <w:rsid w:val="00C4131A"/>
    <w:rsid w:val="00C41B9A"/>
    <w:rsid w:val="00C42907"/>
    <w:rsid w:val="00C429D8"/>
    <w:rsid w:val="00C42BBE"/>
    <w:rsid w:val="00C42C9B"/>
    <w:rsid w:val="00C42E54"/>
    <w:rsid w:val="00C42ED1"/>
    <w:rsid w:val="00C430AE"/>
    <w:rsid w:val="00C43146"/>
    <w:rsid w:val="00C43550"/>
    <w:rsid w:val="00C43634"/>
    <w:rsid w:val="00C43A0C"/>
    <w:rsid w:val="00C43FF7"/>
    <w:rsid w:val="00C44073"/>
    <w:rsid w:val="00C440AB"/>
    <w:rsid w:val="00C44455"/>
    <w:rsid w:val="00C44795"/>
    <w:rsid w:val="00C44CE0"/>
    <w:rsid w:val="00C44ED5"/>
    <w:rsid w:val="00C4513A"/>
    <w:rsid w:val="00C4528C"/>
    <w:rsid w:val="00C4589B"/>
    <w:rsid w:val="00C4595C"/>
    <w:rsid w:val="00C45FCA"/>
    <w:rsid w:val="00C47682"/>
    <w:rsid w:val="00C476E4"/>
    <w:rsid w:val="00C47CEE"/>
    <w:rsid w:val="00C47E0B"/>
    <w:rsid w:val="00C50427"/>
    <w:rsid w:val="00C507BF"/>
    <w:rsid w:val="00C508D2"/>
    <w:rsid w:val="00C5100A"/>
    <w:rsid w:val="00C51504"/>
    <w:rsid w:val="00C51E1D"/>
    <w:rsid w:val="00C52309"/>
    <w:rsid w:val="00C52690"/>
    <w:rsid w:val="00C5284C"/>
    <w:rsid w:val="00C53D3F"/>
    <w:rsid w:val="00C541DE"/>
    <w:rsid w:val="00C545EE"/>
    <w:rsid w:val="00C54A1B"/>
    <w:rsid w:val="00C54C38"/>
    <w:rsid w:val="00C54CCC"/>
    <w:rsid w:val="00C54CE3"/>
    <w:rsid w:val="00C55308"/>
    <w:rsid w:val="00C5556A"/>
    <w:rsid w:val="00C55AC4"/>
    <w:rsid w:val="00C55DE5"/>
    <w:rsid w:val="00C56048"/>
    <w:rsid w:val="00C560A1"/>
    <w:rsid w:val="00C56B2E"/>
    <w:rsid w:val="00C56B6B"/>
    <w:rsid w:val="00C56BD4"/>
    <w:rsid w:val="00C56F64"/>
    <w:rsid w:val="00C57368"/>
    <w:rsid w:val="00C57384"/>
    <w:rsid w:val="00C57A00"/>
    <w:rsid w:val="00C57CD7"/>
    <w:rsid w:val="00C60151"/>
    <w:rsid w:val="00C60627"/>
    <w:rsid w:val="00C60A29"/>
    <w:rsid w:val="00C60D3E"/>
    <w:rsid w:val="00C6105E"/>
    <w:rsid w:val="00C610B8"/>
    <w:rsid w:val="00C610B9"/>
    <w:rsid w:val="00C612D5"/>
    <w:rsid w:val="00C6143F"/>
    <w:rsid w:val="00C616F5"/>
    <w:rsid w:val="00C61B46"/>
    <w:rsid w:val="00C61DB5"/>
    <w:rsid w:val="00C6248B"/>
    <w:rsid w:val="00C629E5"/>
    <w:rsid w:val="00C631DD"/>
    <w:rsid w:val="00C631EC"/>
    <w:rsid w:val="00C63396"/>
    <w:rsid w:val="00C636AD"/>
    <w:rsid w:val="00C639C4"/>
    <w:rsid w:val="00C63AB9"/>
    <w:rsid w:val="00C63F8F"/>
    <w:rsid w:val="00C64274"/>
    <w:rsid w:val="00C658F7"/>
    <w:rsid w:val="00C65935"/>
    <w:rsid w:val="00C65C5B"/>
    <w:rsid w:val="00C65C63"/>
    <w:rsid w:val="00C661BD"/>
    <w:rsid w:val="00C66570"/>
    <w:rsid w:val="00C665DE"/>
    <w:rsid w:val="00C66B34"/>
    <w:rsid w:val="00C66E9D"/>
    <w:rsid w:val="00C67020"/>
    <w:rsid w:val="00C67621"/>
    <w:rsid w:val="00C67965"/>
    <w:rsid w:val="00C67F17"/>
    <w:rsid w:val="00C70BDA"/>
    <w:rsid w:val="00C70D67"/>
    <w:rsid w:val="00C713D6"/>
    <w:rsid w:val="00C72CC4"/>
    <w:rsid w:val="00C7322F"/>
    <w:rsid w:val="00C736BC"/>
    <w:rsid w:val="00C736D0"/>
    <w:rsid w:val="00C73E7D"/>
    <w:rsid w:val="00C7454E"/>
    <w:rsid w:val="00C75529"/>
    <w:rsid w:val="00C75F21"/>
    <w:rsid w:val="00C76334"/>
    <w:rsid w:val="00C763A4"/>
    <w:rsid w:val="00C77154"/>
    <w:rsid w:val="00C7761F"/>
    <w:rsid w:val="00C801D8"/>
    <w:rsid w:val="00C80CF7"/>
    <w:rsid w:val="00C80DA5"/>
    <w:rsid w:val="00C8173D"/>
    <w:rsid w:val="00C81DDC"/>
    <w:rsid w:val="00C81F26"/>
    <w:rsid w:val="00C83388"/>
    <w:rsid w:val="00C83A50"/>
    <w:rsid w:val="00C8449F"/>
    <w:rsid w:val="00C84CB7"/>
    <w:rsid w:val="00C84D85"/>
    <w:rsid w:val="00C84DEA"/>
    <w:rsid w:val="00C85311"/>
    <w:rsid w:val="00C8539D"/>
    <w:rsid w:val="00C85885"/>
    <w:rsid w:val="00C8605F"/>
    <w:rsid w:val="00C86544"/>
    <w:rsid w:val="00C86594"/>
    <w:rsid w:val="00C86A4F"/>
    <w:rsid w:val="00C86C40"/>
    <w:rsid w:val="00C87514"/>
    <w:rsid w:val="00C875D0"/>
    <w:rsid w:val="00C901D4"/>
    <w:rsid w:val="00C90264"/>
    <w:rsid w:val="00C9103A"/>
    <w:rsid w:val="00C91105"/>
    <w:rsid w:val="00C92563"/>
    <w:rsid w:val="00C92781"/>
    <w:rsid w:val="00C92ABD"/>
    <w:rsid w:val="00C92DCD"/>
    <w:rsid w:val="00C92ED9"/>
    <w:rsid w:val="00C930F6"/>
    <w:rsid w:val="00C93E1D"/>
    <w:rsid w:val="00C94D06"/>
    <w:rsid w:val="00C94FB6"/>
    <w:rsid w:val="00C95470"/>
    <w:rsid w:val="00C954AE"/>
    <w:rsid w:val="00C95C9B"/>
    <w:rsid w:val="00C95E4D"/>
    <w:rsid w:val="00C96064"/>
    <w:rsid w:val="00C963AF"/>
    <w:rsid w:val="00C964F3"/>
    <w:rsid w:val="00C965C5"/>
    <w:rsid w:val="00C968E6"/>
    <w:rsid w:val="00C96C25"/>
    <w:rsid w:val="00C97220"/>
    <w:rsid w:val="00C973B9"/>
    <w:rsid w:val="00C9753F"/>
    <w:rsid w:val="00C97BE9"/>
    <w:rsid w:val="00CA0332"/>
    <w:rsid w:val="00CA05F7"/>
    <w:rsid w:val="00CA1027"/>
    <w:rsid w:val="00CA1A2D"/>
    <w:rsid w:val="00CA1AC1"/>
    <w:rsid w:val="00CA1BA0"/>
    <w:rsid w:val="00CA1BB5"/>
    <w:rsid w:val="00CA1F57"/>
    <w:rsid w:val="00CA2333"/>
    <w:rsid w:val="00CA23EE"/>
    <w:rsid w:val="00CA27E2"/>
    <w:rsid w:val="00CA2A31"/>
    <w:rsid w:val="00CA2B56"/>
    <w:rsid w:val="00CA3082"/>
    <w:rsid w:val="00CA30A7"/>
    <w:rsid w:val="00CA36A6"/>
    <w:rsid w:val="00CA4E23"/>
    <w:rsid w:val="00CA4FCA"/>
    <w:rsid w:val="00CA5176"/>
    <w:rsid w:val="00CA538C"/>
    <w:rsid w:val="00CA57F7"/>
    <w:rsid w:val="00CA5956"/>
    <w:rsid w:val="00CA5B8E"/>
    <w:rsid w:val="00CA5CF2"/>
    <w:rsid w:val="00CA636D"/>
    <w:rsid w:val="00CA68A5"/>
    <w:rsid w:val="00CA7096"/>
    <w:rsid w:val="00CA72BD"/>
    <w:rsid w:val="00CA76BC"/>
    <w:rsid w:val="00CA78EF"/>
    <w:rsid w:val="00CA7D66"/>
    <w:rsid w:val="00CA7D9A"/>
    <w:rsid w:val="00CA7EFE"/>
    <w:rsid w:val="00CB029F"/>
    <w:rsid w:val="00CB04A5"/>
    <w:rsid w:val="00CB08D2"/>
    <w:rsid w:val="00CB091B"/>
    <w:rsid w:val="00CB0C3A"/>
    <w:rsid w:val="00CB0CB9"/>
    <w:rsid w:val="00CB142D"/>
    <w:rsid w:val="00CB1C33"/>
    <w:rsid w:val="00CB227B"/>
    <w:rsid w:val="00CB2450"/>
    <w:rsid w:val="00CB253D"/>
    <w:rsid w:val="00CB283A"/>
    <w:rsid w:val="00CB3444"/>
    <w:rsid w:val="00CB4197"/>
    <w:rsid w:val="00CB437C"/>
    <w:rsid w:val="00CB45EE"/>
    <w:rsid w:val="00CB4670"/>
    <w:rsid w:val="00CB4ED6"/>
    <w:rsid w:val="00CB500F"/>
    <w:rsid w:val="00CB598D"/>
    <w:rsid w:val="00CB5C90"/>
    <w:rsid w:val="00CB5F81"/>
    <w:rsid w:val="00CB697E"/>
    <w:rsid w:val="00CB6CA0"/>
    <w:rsid w:val="00CB6F07"/>
    <w:rsid w:val="00CB7448"/>
    <w:rsid w:val="00CB756B"/>
    <w:rsid w:val="00CB75BF"/>
    <w:rsid w:val="00CB7689"/>
    <w:rsid w:val="00CB77F3"/>
    <w:rsid w:val="00CB781A"/>
    <w:rsid w:val="00CB78A7"/>
    <w:rsid w:val="00CB7A95"/>
    <w:rsid w:val="00CB7B51"/>
    <w:rsid w:val="00CC097E"/>
    <w:rsid w:val="00CC0C20"/>
    <w:rsid w:val="00CC0F14"/>
    <w:rsid w:val="00CC1001"/>
    <w:rsid w:val="00CC1F67"/>
    <w:rsid w:val="00CC213B"/>
    <w:rsid w:val="00CC2A31"/>
    <w:rsid w:val="00CC2EE0"/>
    <w:rsid w:val="00CC37BD"/>
    <w:rsid w:val="00CC4033"/>
    <w:rsid w:val="00CC449D"/>
    <w:rsid w:val="00CC44EC"/>
    <w:rsid w:val="00CC4593"/>
    <w:rsid w:val="00CC48A4"/>
    <w:rsid w:val="00CC4A1E"/>
    <w:rsid w:val="00CC4ACC"/>
    <w:rsid w:val="00CC5051"/>
    <w:rsid w:val="00CC5347"/>
    <w:rsid w:val="00CC5362"/>
    <w:rsid w:val="00CC54DA"/>
    <w:rsid w:val="00CC57ED"/>
    <w:rsid w:val="00CC5B0B"/>
    <w:rsid w:val="00CC5F6F"/>
    <w:rsid w:val="00CC6441"/>
    <w:rsid w:val="00CC68E6"/>
    <w:rsid w:val="00CC6AE7"/>
    <w:rsid w:val="00CC6EAF"/>
    <w:rsid w:val="00CC7115"/>
    <w:rsid w:val="00CC7DEE"/>
    <w:rsid w:val="00CC7EE0"/>
    <w:rsid w:val="00CD038F"/>
    <w:rsid w:val="00CD0F0C"/>
    <w:rsid w:val="00CD0F76"/>
    <w:rsid w:val="00CD0FF6"/>
    <w:rsid w:val="00CD1224"/>
    <w:rsid w:val="00CD123F"/>
    <w:rsid w:val="00CD13D8"/>
    <w:rsid w:val="00CD1E1D"/>
    <w:rsid w:val="00CD26C3"/>
    <w:rsid w:val="00CD2ADB"/>
    <w:rsid w:val="00CD2B96"/>
    <w:rsid w:val="00CD32A3"/>
    <w:rsid w:val="00CD369E"/>
    <w:rsid w:val="00CD375D"/>
    <w:rsid w:val="00CD3856"/>
    <w:rsid w:val="00CD3D5C"/>
    <w:rsid w:val="00CD419F"/>
    <w:rsid w:val="00CD444B"/>
    <w:rsid w:val="00CD485A"/>
    <w:rsid w:val="00CD4947"/>
    <w:rsid w:val="00CD4C88"/>
    <w:rsid w:val="00CD5259"/>
    <w:rsid w:val="00CD54EE"/>
    <w:rsid w:val="00CD57D7"/>
    <w:rsid w:val="00CD717A"/>
    <w:rsid w:val="00CD79A6"/>
    <w:rsid w:val="00CD79D8"/>
    <w:rsid w:val="00CD7A69"/>
    <w:rsid w:val="00CD7BB6"/>
    <w:rsid w:val="00CD7D62"/>
    <w:rsid w:val="00CD7E24"/>
    <w:rsid w:val="00CD7F9B"/>
    <w:rsid w:val="00CE04AE"/>
    <w:rsid w:val="00CE04C0"/>
    <w:rsid w:val="00CE07D7"/>
    <w:rsid w:val="00CE094A"/>
    <w:rsid w:val="00CE0B0F"/>
    <w:rsid w:val="00CE0D41"/>
    <w:rsid w:val="00CE16F3"/>
    <w:rsid w:val="00CE18BC"/>
    <w:rsid w:val="00CE1B87"/>
    <w:rsid w:val="00CE1CDA"/>
    <w:rsid w:val="00CE20F4"/>
    <w:rsid w:val="00CE2774"/>
    <w:rsid w:val="00CE2953"/>
    <w:rsid w:val="00CE29E8"/>
    <w:rsid w:val="00CE333A"/>
    <w:rsid w:val="00CE35E3"/>
    <w:rsid w:val="00CE3BFA"/>
    <w:rsid w:val="00CE4418"/>
    <w:rsid w:val="00CE487F"/>
    <w:rsid w:val="00CE48E9"/>
    <w:rsid w:val="00CE4ED2"/>
    <w:rsid w:val="00CE4EEE"/>
    <w:rsid w:val="00CE50A2"/>
    <w:rsid w:val="00CE54F9"/>
    <w:rsid w:val="00CE5A9C"/>
    <w:rsid w:val="00CE600B"/>
    <w:rsid w:val="00CE65E4"/>
    <w:rsid w:val="00CE676D"/>
    <w:rsid w:val="00CE6D8B"/>
    <w:rsid w:val="00CE7450"/>
    <w:rsid w:val="00CE7742"/>
    <w:rsid w:val="00CE776F"/>
    <w:rsid w:val="00CE7B6C"/>
    <w:rsid w:val="00CE7D84"/>
    <w:rsid w:val="00CF04DA"/>
    <w:rsid w:val="00CF0E93"/>
    <w:rsid w:val="00CF1F4D"/>
    <w:rsid w:val="00CF2323"/>
    <w:rsid w:val="00CF25A5"/>
    <w:rsid w:val="00CF28D6"/>
    <w:rsid w:val="00CF3569"/>
    <w:rsid w:val="00CF3643"/>
    <w:rsid w:val="00CF3E14"/>
    <w:rsid w:val="00CF3ECD"/>
    <w:rsid w:val="00CF4FAE"/>
    <w:rsid w:val="00CF50A9"/>
    <w:rsid w:val="00CF53D0"/>
    <w:rsid w:val="00CF55D3"/>
    <w:rsid w:val="00CF584E"/>
    <w:rsid w:val="00CF5994"/>
    <w:rsid w:val="00CF5A22"/>
    <w:rsid w:val="00CF5E7B"/>
    <w:rsid w:val="00CF5EF0"/>
    <w:rsid w:val="00CF6072"/>
    <w:rsid w:val="00CF6321"/>
    <w:rsid w:val="00CF67B6"/>
    <w:rsid w:val="00CF6C24"/>
    <w:rsid w:val="00CF6C71"/>
    <w:rsid w:val="00CF6D95"/>
    <w:rsid w:val="00CF746A"/>
    <w:rsid w:val="00CF7A20"/>
    <w:rsid w:val="00CF7A30"/>
    <w:rsid w:val="00D0029C"/>
    <w:rsid w:val="00D00877"/>
    <w:rsid w:val="00D00883"/>
    <w:rsid w:val="00D00CEC"/>
    <w:rsid w:val="00D00EFB"/>
    <w:rsid w:val="00D011C9"/>
    <w:rsid w:val="00D018AC"/>
    <w:rsid w:val="00D025CA"/>
    <w:rsid w:val="00D02D0A"/>
    <w:rsid w:val="00D02D69"/>
    <w:rsid w:val="00D02FE9"/>
    <w:rsid w:val="00D031C4"/>
    <w:rsid w:val="00D0361E"/>
    <w:rsid w:val="00D04282"/>
    <w:rsid w:val="00D04384"/>
    <w:rsid w:val="00D045A5"/>
    <w:rsid w:val="00D04D7A"/>
    <w:rsid w:val="00D066AF"/>
    <w:rsid w:val="00D07102"/>
    <w:rsid w:val="00D0716F"/>
    <w:rsid w:val="00D07332"/>
    <w:rsid w:val="00D073F9"/>
    <w:rsid w:val="00D0775B"/>
    <w:rsid w:val="00D07831"/>
    <w:rsid w:val="00D101EA"/>
    <w:rsid w:val="00D10762"/>
    <w:rsid w:val="00D107B4"/>
    <w:rsid w:val="00D1198B"/>
    <w:rsid w:val="00D11BAC"/>
    <w:rsid w:val="00D12DF2"/>
    <w:rsid w:val="00D12F68"/>
    <w:rsid w:val="00D13295"/>
    <w:rsid w:val="00D1430B"/>
    <w:rsid w:val="00D14754"/>
    <w:rsid w:val="00D15206"/>
    <w:rsid w:val="00D15977"/>
    <w:rsid w:val="00D15D8D"/>
    <w:rsid w:val="00D15E8A"/>
    <w:rsid w:val="00D1627D"/>
    <w:rsid w:val="00D162F9"/>
    <w:rsid w:val="00D16A3E"/>
    <w:rsid w:val="00D17119"/>
    <w:rsid w:val="00D1746A"/>
    <w:rsid w:val="00D17886"/>
    <w:rsid w:val="00D1791B"/>
    <w:rsid w:val="00D1791F"/>
    <w:rsid w:val="00D17977"/>
    <w:rsid w:val="00D17F12"/>
    <w:rsid w:val="00D20022"/>
    <w:rsid w:val="00D20150"/>
    <w:rsid w:val="00D203B8"/>
    <w:rsid w:val="00D204AE"/>
    <w:rsid w:val="00D20CBA"/>
    <w:rsid w:val="00D211D2"/>
    <w:rsid w:val="00D21339"/>
    <w:rsid w:val="00D21A1F"/>
    <w:rsid w:val="00D21D76"/>
    <w:rsid w:val="00D2221E"/>
    <w:rsid w:val="00D22253"/>
    <w:rsid w:val="00D22396"/>
    <w:rsid w:val="00D225F0"/>
    <w:rsid w:val="00D22941"/>
    <w:rsid w:val="00D22A06"/>
    <w:rsid w:val="00D22C7E"/>
    <w:rsid w:val="00D2376A"/>
    <w:rsid w:val="00D238AC"/>
    <w:rsid w:val="00D23995"/>
    <w:rsid w:val="00D239FD"/>
    <w:rsid w:val="00D23C15"/>
    <w:rsid w:val="00D24491"/>
    <w:rsid w:val="00D2459F"/>
    <w:rsid w:val="00D24947"/>
    <w:rsid w:val="00D24D78"/>
    <w:rsid w:val="00D2570A"/>
    <w:rsid w:val="00D25781"/>
    <w:rsid w:val="00D259B6"/>
    <w:rsid w:val="00D25D15"/>
    <w:rsid w:val="00D25ECB"/>
    <w:rsid w:val="00D261A8"/>
    <w:rsid w:val="00D26FB9"/>
    <w:rsid w:val="00D2711B"/>
    <w:rsid w:val="00D274B4"/>
    <w:rsid w:val="00D27786"/>
    <w:rsid w:val="00D27789"/>
    <w:rsid w:val="00D27B34"/>
    <w:rsid w:val="00D3062C"/>
    <w:rsid w:val="00D30702"/>
    <w:rsid w:val="00D309D0"/>
    <w:rsid w:val="00D309D9"/>
    <w:rsid w:val="00D310F1"/>
    <w:rsid w:val="00D314D2"/>
    <w:rsid w:val="00D315C1"/>
    <w:rsid w:val="00D3193B"/>
    <w:rsid w:val="00D31A51"/>
    <w:rsid w:val="00D31A7A"/>
    <w:rsid w:val="00D32327"/>
    <w:rsid w:val="00D324EE"/>
    <w:rsid w:val="00D3281A"/>
    <w:rsid w:val="00D330AA"/>
    <w:rsid w:val="00D3343A"/>
    <w:rsid w:val="00D33798"/>
    <w:rsid w:val="00D338BB"/>
    <w:rsid w:val="00D33EA3"/>
    <w:rsid w:val="00D345B1"/>
    <w:rsid w:val="00D34BCB"/>
    <w:rsid w:val="00D34D06"/>
    <w:rsid w:val="00D359D2"/>
    <w:rsid w:val="00D3654D"/>
    <w:rsid w:val="00D374A2"/>
    <w:rsid w:val="00D37685"/>
    <w:rsid w:val="00D37F3E"/>
    <w:rsid w:val="00D404F3"/>
    <w:rsid w:val="00D405DD"/>
    <w:rsid w:val="00D40619"/>
    <w:rsid w:val="00D4120A"/>
    <w:rsid w:val="00D412B2"/>
    <w:rsid w:val="00D4173B"/>
    <w:rsid w:val="00D41C4E"/>
    <w:rsid w:val="00D41ED9"/>
    <w:rsid w:val="00D42604"/>
    <w:rsid w:val="00D4273A"/>
    <w:rsid w:val="00D42983"/>
    <w:rsid w:val="00D42B6B"/>
    <w:rsid w:val="00D42E03"/>
    <w:rsid w:val="00D433DE"/>
    <w:rsid w:val="00D43419"/>
    <w:rsid w:val="00D43E2C"/>
    <w:rsid w:val="00D44834"/>
    <w:rsid w:val="00D4513E"/>
    <w:rsid w:val="00D456F0"/>
    <w:rsid w:val="00D457F0"/>
    <w:rsid w:val="00D45A39"/>
    <w:rsid w:val="00D4655A"/>
    <w:rsid w:val="00D4698F"/>
    <w:rsid w:val="00D46E7C"/>
    <w:rsid w:val="00D47BD9"/>
    <w:rsid w:val="00D506BF"/>
    <w:rsid w:val="00D50978"/>
    <w:rsid w:val="00D51961"/>
    <w:rsid w:val="00D521AE"/>
    <w:rsid w:val="00D527E1"/>
    <w:rsid w:val="00D528FF"/>
    <w:rsid w:val="00D52B99"/>
    <w:rsid w:val="00D52BC3"/>
    <w:rsid w:val="00D535AD"/>
    <w:rsid w:val="00D538F5"/>
    <w:rsid w:val="00D53A59"/>
    <w:rsid w:val="00D53D39"/>
    <w:rsid w:val="00D53E0F"/>
    <w:rsid w:val="00D53E23"/>
    <w:rsid w:val="00D54104"/>
    <w:rsid w:val="00D541BB"/>
    <w:rsid w:val="00D54C33"/>
    <w:rsid w:val="00D5524A"/>
    <w:rsid w:val="00D5659E"/>
    <w:rsid w:val="00D57007"/>
    <w:rsid w:val="00D57352"/>
    <w:rsid w:val="00D579DF"/>
    <w:rsid w:val="00D57E44"/>
    <w:rsid w:val="00D57EBB"/>
    <w:rsid w:val="00D60DFF"/>
    <w:rsid w:val="00D628C6"/>
    <w:rsid w:val="00D631D6"/>
    <w:rsid w:val="00D63A75"/>
    <w:rsid w:val="00D63EC8"/>
    <w:rsid w:val="00D64CFA"/>
    <w:rsid w:val="00D64D59"/>
    <w:rsid w:val="00D64EE9"/>
    <w:rsid w:val="00D64F73"/>
    <w:rsid w:val="00D6521B"/>
    <w:rsid w:val="00D6529E"/>
    <w:rsid w:val="00D652B4"/>
    <w:rsid w:val="00D65D58"/>
    <w:rsid w:val="00D65E0A"/>
    <w:rsid w:val="00D65E0E"/>
    <w:rsid w:val="00D665BF"/>
    <w:rsid w:val="00D66843"/>
    <w:rsid w:val="00D67718"/>
    <w:rsid w:val="00D67B33"/>
    <w:rsid w:val="00D67F12"/>
    <w:rsid w:val="00D7005E"/>
    <w:rsid w:val="00D70131"/>
    <w:rsid w:val="00D7034E"/>
    <w:rsid w:val="00D715C3"/>
    <w:rsid w:val="00D7180F"/>
    <w:rsid w:val="00D71EE7"/>
    <w:rsid w:val="00D72598"/>
    <w:rsid w:val="00D72D76"/>
    <w:rsid w:val="00D7309E"/>
    <w:rsid w:val="00D73C5E"/>
    <w:rsid w:val="00D73D9E"/>
    <w:rsid w:val="00D7405F"/>
    <w:rsid w:val="00D74A30"/>
    <w:rsid w:val="00D74B67"/>
    <w:rsid w:val="00D74CFF"/>
    <w:rsid w:val="00D75475"/>
    <w:rsid w:val="00D75E26"/>
    <w:rsid w:val="00D75EF2"/>
    <w:rsid w:val="00D760B3"/>
    <w:rsid w:val="00D760EB"/>
    <w:rsid w:val="00D7659B"/>
    <w:rsid w:val="00D7742C"/>
    <w:rsid w:val="00D776BD"/>
    <w:rsid w:val="00D7797D"/>
    <w:rsid w:val="00D77C09"/>
    <w:rsid w:val="00D77C0B"/>
    <w:rsid w:val="00D77CBA"/>
    <w:rsid w:val="00D801B3"/>
    <w:rsid w:val="00D80CC4"/>
    <w:rsid w:val="00D80F4F"/>
    <w:rsid w:val="00D815C5"/>
    <w:rsid w:val="00D8193B"/>
    <w:rsid w:val="00D81A12"/>
    <w:rsid w:val="00D81EA2"/>
    <w:rsid w:val="00D8207E"/>
    <w:rsid w:val="00D82184"/>
    <w:rsid w:val="00D82F87"/>
    <w:rsid w:val="00D83234"/>
    <w:rsid w:val="00D8324C"/>
    <w:rsid w:val="00D83E7D"/>
    <w:rsid w:val="00D84149"/>
    <w:rsid w:val="00D84529"/>
    <w:rsid w:val="00D8508F"/>
    <w:rsid w:val="00D85101"/>
    <w:rsid w:val="00D855D6"/>
    <w:rsid w:val="00D85D43"/>
    <w:rsid w:val="00D8720F"/>
    <w:rsid w:val="00D8721B"/>
    <w:rsid w:val="00D878DC"/>
    <w:rsid w:val="00D9037A"/>
    <w:rsid w:val="00D90C0B"/>
    <w:rsid w:val="00D90D5E"/>
    <w:rsid w:val="00D91E0E"/>
    <w:rsid w:val="00D92390"/>
    <w:rsid w:val="00D928A0"/>
    <w:rsid w:val="00D92A5E"/>
    <w:rsid w:val="00D931E5"/>
    <w:rsid w:val="00D93686"/>
    <w:rsid w:val="00D93D64"/>
    <w:rsid w:val="00D93E36"/>
    <w:rsid w:val="00D93F22"/>
    <w:rsid w:val="00D9412C"/>
    <w:rsid w:val="00D94235"/>
    <w:rsid w:val="00D94CC8"/>
    <w:rsid w:val="00D957CC"/>
    <w:rsid w:val="00D95AD7"/>
    <w:rsid w:val="00D95CB6"/>
    <w:rsid w:val="00D96292"/>
    <w:rsid w:val="00D964B4"/>
    <w:rsid w:val="00D964F8"/>
    <w:rsid w:val="00D96802"/>
    <w:rsid w:val="00D96F00"/>
    <w:rsid w:val="00D96F2E"/>
    <w:rsid w:val="00DA0476"/>
    <w:rsid w:val="00DA0709"/>
    <w:rsid w:val="00DA08FE"/>
    <w:rsid w:val="00DA096E"/>
    <w:rsid w:val="00DA0BE7"/>
    <w:rsid w:val="00DA0E4F"/>
    <w:rsid w:val="00DA0E8D"/>
    <w:rsid w:val="00DA0F46"/>
    <w:rsid w:val="00DA11C3"/>
    <w:rsid w:val="00DA1806"/>
    <w:rsid w:val="00DA1AB4"/>
    <w:rsid w:val="00DA275A"/>
    <w:rsid w:val="00DA29FF"/>
    <w:rsid w:val="00DA2BB0"/>
    <w:rsid w:val="00DA2E70"/>
    <w:rsid w:val="00DA2E95"/>
    <w:rsid w:val="00DA2ED8"/>
    <w:rsid w:val="00DA36F0"/>
    <w:rsid w:val="00DA3B89"/>
    <w:rsid w:val="00DA4A08"/>
    <w:rsid w:val="00DA4D0E"/>
    <w:rsid w:val="00DA4DC5"/>
    <w:rsid w:val="00DA63CF"/>
    <w:rsid w:val="00DA7812"/>
    <w:rsid w:val="00DB0655"/>
    <w:rsid w:val="00DB0746"/>
    <w:rsid w:val="00DB0E8E"/>
    <w:rsid w:val="00DB1367"/>
    <w:rsid w:val="00DB1833"/>
    <w:rsid w:val="00DB194D"/>
    <w:rsid w:val="00DB1BA1"/>
    <w:rsid w:val="00DB1E7D"/>
    <w:rsid w:val="00DB253D"/>
    <w:rsid w:val="00DB275F"/>
    <w:rsid w:val="00DB2D25"/>
    <w:rsid w:val="00DB3C4D"/>
    <w:rsid w:val="00DB3D88"/>
    <w:rsid w:val="00DB432D"/>
    <w:rsid w:val="00DB44D0"/>
    <w:rsid w:val="00DB564B"/>
    <w:rsid w:val="00DB58A8"/>
    <w:rsid w:val="00DB5EBB"/>
    <w:rsid w:val="00DB6673"/>
    <w:rsid w:val="00DB748A"/>
    <w:rsid w:val="00DB7883"/>
    <w:rsid w:val="00DC01E4"/>
    <w:rsid w:val="00DC0A25"/>
    <w:rsid w:val="00DC16D1"/>
    <w:rsid w:val="00DC2428"/>
    <w:rsid w:val="00DC2597"/>
    <w:rsid w:val="00DC2602"/>
    <w:rsid w:val="00DC29FC"/>
    <w:rsid w:val="00DC2C84"/>
    <w:rsid w:val="00DC3056"/>
    <w:rsid w:val="00DC366F"/>
    <w:rsid w:val="00DC3A55"/>
    <w:rsid w:val="00DC3B0B"/>
    <w:rsid w:val="00DC3B15"/>
    <w:rsid w:val="00DC3D51"/>
    <w:rsid w:val="00DC42AB"/>
    <w:rsid w:val="00DC48ED"/>
    <w:rsid w:val="00DC4EA5"/>
    <w:rsid w:val="00DC4F79"/>
    <w:rsid w:val="00DC5167"/>
    <w:rsid w:val="00DC58DA"/>
    <w:rsid w:val="00DC62D1"/>
    <w:rsid w:val="00DC62DA"/>
    <w:rsid w:val="00DC647A"/>
    <w:rsid w:val="00DC654F"/>
    <w:rsid w:val="00DC6854"/>
    <w:rsid w:val="00DC773D"/>
    <w:rsid w:val="00DD0141"/>
    <w:rsid w:val="00DD02C7"/>
    <w:rsid w:val="00DD0702"/>
    <w:rsid w:val="00DD0BC9"/>
    <w:rsid w:val="00DD0EA6"/>
    <w:rsid w:val="00DD11A8"/>
    <w:rsid w:val="00DD12A2"/>
    <w:rsid w:val="00DD12E3"/>
    <w:rsid w:val="00DD1639"/>
    <w:rsid w:val="00DD2703"/>
    <w:rsid w:val="00DD3D02"/>
    <w:rsid w:val="00DD3E26"/>
    <w:rsid w:val="00DD4540"/>
    <w:rsid w:val="00DD5265"/>
    <w:rsid w:val="00DD52A0"/>
    <w:rsid w:val="00DD55D8"/>
    <w:rsid w:val="00DD56CF"/>
    <w:rsid w:val="00DD59B6"/>
    <w:rsid w:val="00DD5A3A"/>
    <w:rsid w:val="00DD5B3B"/>
    <w:rsid w:val="00DD5E85"/>
    <w:rsid w:val="00DD6A20"/>
    <w:rsid w:val="00DD746A"/>
    <w:rsid w:val="00DD7724"/>
    <w:rsid w:val="00DD776D"/>
    <w:rsid w:val="00DD779D"/>
    <w:rsid w:val="00DE0099"/>
    <w:rsid w:val="00DE05A8"/>
    <w:rsid w:val="00DE0904"/>
    <w:rsid w:val="00DE0F83"/>
    <w:rsid w:val="00DE12A5"/>
    <w:rsid w:val="00DE1A97"/>
    <w:rsid w:val="00DE1C75"/>
    <w:rsid w:val="00DE2138"/>
    <w:rsid w:val="00DE2DA6"/>
    <w:rsid w:val="00DE3436"/>
    <w:rsid w:val="00DE3CAE"/>
    <w:rsid w:val="00DE4128"/>
    <w:rsid w:val="00DE424C"/>
    <w:rsid w:val="00DE4673"/>
    <w:rsid w:val="00DE4AF9"/>
    <w:rsid w:val="00DE4B58"/>
    <w:rsid w:val="00DE4F81"/>
    <w:rsid w:val="00DE5175"/>
    <w:rsid w:val="00DE5AE9"/>
    <w:rsid w:val="00DE60C4"/>
    <w:rsid w:val="00DE64F6"/>
    <w:rsid w:val="00DE6748"/>
    <w:rsid w:val="00DE6F9A"/>
    <w:rsid w:val="00DE746F"/>
    <w:rsid w:val="00DE7B01"/>
    <w:rsid w:val="00DE7B7B"/>
    <w:rsid w:val="00DE7F35"/>
    <w:rsid w:val="00DE7FF0"/>
    <w:rsid w:val="00DF0321"/>
    <w:rsid w:val="00DF11B2"/>
    <w:rsid w:val="00DF179C"/>
    <w:rsid w:val="00DF2751"/>
    <w:rsid w:val="00DF2777"/>
    <w:rsid w:val="00DF2880"/>
    <w:rsid w:val="00DF2E8C"/>
    <w:rsid w:val="00DF328A"/>
    <w:rsid w:val="00DF38A3"/>
    <w:rsid w:val="00DF399F"/>
    <w:rsid w:val="00DF3B0C"/>
    <w:rsid w:val="00DF3C6D"/>
    <w:rsid w:val="00DF5644"/>
    <w:rsid w:val="00DF574C"/>
    <w:rsid w:val="00DF5801"/>
    <w:rsid w:val="00DF6535"/>
    <w:rsid w:val="00DF6B97"/>
    <w:rsid w:val="00DF7028"/>
    <w:rsid w:val="00DF76F9"/>
    <w:rsid w:val="00DF7C52"/>
    <w:rsid w:val="00E000A7"/>
    <w:rsid w:val="00E0036F"/>
    <w:rsid w:val="00E00C77"/>
    <w:rsid w:val="00E0137C"/>
    <w:rsid w:val="00E0153E"/>
    <w:rsid w:val="00E016EB"/>
    <w:rsid w:val="00E029A6"/>
    <w:rsid w:val="00E029D7"/>
    <w:rsid w:val="00E02AA5"/>
    <w:rsid w:val="00E02BA4"/>
    <w:rsid w:val="00E038C4"/>
    <w:rsid w:val="00E038E3"/>
    <w:rsid w:val="00E0488E"/>
    <w:rsid w:val="00E05BB2"/>
    <w:rsid w:val="00E064A9"/>
    <w:rsid w:val="00E0686B"/>
    <w:rsid w:val="00E06A2C"/>
    <w:rsid w:val="00E06EF4"/>
    <w:rsid w:val="00E07DD4"/>
    <w:rsid w:val="00E10413"/>
    <w:rsid w:val="00E107DE"/>
    <w:rsid w:val="00E10AE1"/>
    <w:rsid w:val="00E110F1"/>
    <w:rsid w:val="00E111B4"/>
    <w:rsid w:val="00E1230B"/>
    <w:rsid w:val="00E1248B"/>
    <w:rsid w:val="00E12AC6"/>
    <w:rsid w:val="00E12F65"/>
    <w:rsid w:val="00E145B0"/>
    <w:rsid w:val="00E146F7"/>
    <w:rsid w:val="00E14F57"/>
    <w:rsid w:val="00E153BA"/>
    <w:rsid w:val="00E15430"/>
    <w:rsid w:val="00E15DF3"/>
    <w:rsid w:val="00E161B2"/>
    <w:rsid w:val="00E164DA"/>
    <w:rsid w:val="00E166EB"/>
    <w:rsid w:val="00E17397"/>
    <w:rsid w:val="00E17405"/>
    <w:rsid w:val="00E175EB"/>
    <w:rsid w:val="00E1798E"/>
    <w:rsid w:val="00E20488"/>
    <w:rsid w:val="00E20774"/>
    <w:rsid w:val="00E20EB9"/>
    <w:rsid w:val="00E21B65"/>
    <w:rsid w:val="00E21EED"/>
    <w:rsid w:val="00E22252"/>
    <w:rsid w:val="00E22552"/>
    <w:rsid w:val="00E229B0"/>
    <w:rsid w:val="00E22AFE"/>
    <w:rsid w:val="00E22FDD"/>
    <w:rsid w:val="00E240FC"/>
    <w:rsid w:val="00E244E7"/>
    <w:rsid w:val="00E24FA0"/>
    <w:rsid w:val="00E24FA2"/>
    <w:rsid w:val="00E25273"/>
    <w:rsid w:val="00E2543A"/>
    <w:rsid w:val="00E25711"/>
    <w:rsid w:val="00E26538"/>
    <w:rsid w:val="00E26577"/>
    <w:rsid w:val="00E26C4E"/>
    <w:rsid w:val="00E27070"/>
    <w:rsid w:val="00E27550"/>
    <w:rsid w:val="00E27919"/>
    <w:rsid w:val="00E27B8B"/>
    <w:rsid w:val="00E27DD4"/>
    <w:rsid w:val="00E27EF3"/>
    <w:rsid w:val="00E30093"/>
    <w:rsid w:val="00E30127"/>
    <w:rsid w:val="00E30484"/>
    <w:rsid w:val="00E3054A"/>
    <w:rsid w:val="00E309AA"/>
    <w:rsid w:val="00E30EA8"/>
    <w:rsid w:val="00E30FD2"/>
    <w:rsid w:val="00E311CF"/>
    <w:rsid w:val="00E31D0E"/>
    <w:rsid w:val="00E33221"/>
    <w:rsid w:val="00E33522"/>
    <w:rsid w:val="00E339F5"/>
    <w:rsid w:val="00E33E76"/>
    <w:rsid w:val="00E33F10"/>
    <w:rsid w:val="00E346FD"/>
    <w:rsid w:val="00E34A7C"/>
    <w:rsid w:val="00E34D30"/>
    <w:rsid w:val="00E353C7"/>
    <w:rsid w:val="00E363E8"/>
    <w:rsid w:val="00E36906"/>
    <w:rsid w:val="00E36948"/>
    <w:rsid w:val="00E36C07"/>
    <w:rsid w:val="00E36D0C"/>
    <w:rsid w:val="00E3745D"/>
    <w:rsid w:val="00E374D9"/>
    <w:rsid w:val="00E376E6"/>
    <w:rsid w:val="00E37A16"/>
    <w:rsid w:val="00E37F10"/>
    <w:rsid w:val="00E4044F"/>
    <w:rsid w:val="00E40592"/>
    <w:rsid w:val="00E405B4"/>
    <w:rsid w:val="00E40687"/>
    <w:rsid w:val="00E406FD"/>
    <w:rsid w:val="00E40BA4"/>
    <w:rsid w:val="00E40F9D"/>
    <w:rsid w:val="00E417DA"/>
    <w:rsid w:val="00E417EE"/>
    <w:rsid w:val="00E41F8D"/>
    <w:rsid w:val="00E41FFE"/>
    <w:rsid w:val="00E420D2"/>
    <w:rsid w:val="00E422A6"/>
    <w:rsid w:val="00E4236B"/>
    <w:rsid w:val="00E42B7E"/>
    <w:rsid w:val="00E4309C"/>
    <w:rsid w:val="00E430C6"/>
    <w:rsid w:val="00E431EF"/>
    <w:rsid w:val="00E440D9"/>
    <w:rsid w:val="00E44407"/>
    <w:rsid w:val="00E4453E"/>
    <w:rsid w:val="00E44698"/>
    <w:rsid w:val="00E45620"/>
    <w:rsid w:val="00E45713"/>
    <w:rsid w:val="00E45F70"/>
    <w:rsid w:val="00E46605"/>
    <w:rsid w:val="00E47134"/>
    <w:rsid w:val="00E50892"/>
    <w:rsid w:val="00E509AD"/>
    <w:rsid w:val="00E50A85"/>
    <w:rsid w:val="00E50A9C"/>
    <w:rsid w:val="00E50CA1"/>
    <w:rsid w:val="00E5175D"/>
    <w:rsid w:val="00E51F58"/>
    <w:rsid w:val="00E521C7"/>
    <w:rsid w:val="00E5378D"/>
    <w:rsid w:val="00E53BAA"/>
    <w:rsid w:val="00E53FFC"/>
    <w:rsid w:val="00E540BB"/>
    <w:rsid w:val="00E542CA"/>
    <w:rsid w:val="00E54333"/>
    <w:rsid w:val="00E547B7"/>
    <w:rsid w:val="00E54E40"/>
    <w:rsid w:val="00E55AF9"/>
    <w:rsid w:val="00E56365"/>
    <w:rsid w:val="00E5683D"/>
    <w:rsid w:val="00E56E5B"/>
    <w:rsid w:val="00E61636"/>
    <w:rsid w:val="00E6163D"/>
    <w:rsid w:val="00E61D33"/>
    <w:rsid w:val="00E61FB0"/>
    <w:rsid w:val="00E62084"/>
    <w:rsid w:val="00E6220E"/>
    <w:rsid w:val="00E6282B"/>
    <w:rsid w:val="00E628EE"/>
    <w:rsid w:val="00E63076"/>
    <w:rsid w:val="00E632F2"/>
    <w:rsid w:val="00E63DA1"/>
    <w:rsid w:val="00E6447C"/>
    <w:rsid w:val="00E64987"/>
    <w:rsid w:val="00E64E30"/>
    <w:rsid w:val="00E652FB"/>
    <w:rsid w:val="00E65C46"/>
    <w:rsid w:val="00E65EBB"/>
    <w:rsid w:val="00E66F0E"/>
    <w:rsid w:val="00E66F29"/>
    <w:rsid w:val="00E67676"/>
    <w:rsid w:val="00E67777"/>
    <w:rsid w:val="00E6779C"/>
    <w:rsid w:val="00E67C4E"/>
    <w:rsid w:val="00E67C8A"/>
    <w:rsid w:val="00E67E33"/>
    <w:rsid w:val="00E70E93"/>
    <w:rsid w:val="00E71625"/>
    <w:rsid w:val="00E71B91"/>
    <w:rsid w:val="00E71D1D"/>
    <w:rsid w:val="00E71E30"/>
    <w:rsid w:val="00E71F9A"/>
    <w:rsid w:val="00E726D4"/>
    <w:rsid w:val="00E72BE6"/>
    <w:rsid w:val="00E73091"/>
    <w:rsid w:val="00E7327D"/>
    <w:rsid w:val="00E7378A"/>
    <w:rsid w:val="00E73DD3"/>
    <w:rsid w:val="00E74871"/>
    <w:rsid w:val="00E74BBB"/>
    <w:rsid w:val="00E74CEA"/>
    <w:rsid w:val="00E74D61"/>
    <w:rsid w:val="00E74E58"/>
    <w:rsid w:val="00E7507D"/>
    <w:rsid w:val="00E75559"/>
    <w:rsid w:val="00E75843"/>
    <w:rsid w:val="00E75B88"/>
    <w:rsid w:val="00E76754"/>
    <w:rsid w:val="00E774F6"/>
    <w:rsid w:val="00E77C79"/>
    <w:rsid w:val="00E77E03"/>
    <w:rsid w:val="00E8000C"/>
    <w:rsid w:val="00E80113"/>
    <w:rsid w:val="00E801FF"/>
    <w:rsid w:val="00E803CC"/>
    <w:rsid w:val="00E80F92"/>
    <w:rsid w:val="00E81A68"/>
    <w:rsid w:val="00E81E68"/>
    <w:rsid w:val="00E822E8"/>
    <w:rsid w:val="00E824D4"/>
    <w:rsid w:val="00E82D93"/>
    <w:rsid w:val="00E82F47"/>
    <w:rsid w:val="00E8372F"/>
    <w:rsid w:val="00E8458F"/>
    <w:rsid w:val="00E855FD"/>
    <w:rsid w:val="00E85ADB"/>
    <w:rsid w:val="00E8666A"/>
    <w:rsid w:val="00E87498"/>
    <w:rsid w:val="00E87D9C"/>
    <w:rsid w:val="00E90123"/>
    <w:rsid w:val="00E90301"/>
    <w:rsid w:val="00E904EF"/>
    <w:rsid w:val="00E90950"/>
    <w:rsid w:val="00E90FB4"/>
    <w:rsid w:val="00E9259A"/>
    <w:rsid w:val="00E926CD"/>
    <w:rsid w:val="00E93086"/>
    <w:rsid w:val="00E936D5"/>
    <w:rsid w:val="00E9389D"/>
    <w:rsid w:val="00E938BD"/>
    <w:rsid w:val="00E93BCD"/>
    <w:rsid w:val="00E93C67"/>
    <w:rsid w:val="00E94D62"/>
    <w:rsid w:val="00E94E34"/>
    <w:rsid w:val="00E95034"/>
    <w:rsid w:val="00E95040"/>
    <w:rsid w:val="00E957D0"/>
    <w:rsid w:val="00E95C2C"/>
    <w:rsid w:val="00E95C58"/>
    <w:rsid w:val="00E95F00"/>
    <w:rsid w:val="00E9625A"/>
    <w:rsid w:val="00E962C4"/>
    <w:rsid w:val="00E96526"/>
    <w:rsid w:val="00E96642"/>
    <w:rsid w:val="00E967D3"/>
    <w:rsid w:val="00E96EA1"/>
    <w:rsid w:val="00E97E43"/>
    <w:rsid w:val="00EA02D0"/>
    <w:rsid w:val="00EA06E2"/>
    <w:rsid w:val="00EA1075"/>
    <w:rsid w:val="00EA3116"/>
    <w:rsid w:val="00EA3B24"/>
    <w:rsid w:val="00EA3E5A"/>
    <w:rsid w:val="00EA4BA5"/>
    <w:rsid w:val="00EA5009"/>
    <w:rsid w:val="00EA503F"/>
    <w:rsid w:val="00EA577B"/>
    <w:rsid w:val="00EA6118"/>
    <w:rsid w:val="00EA6220"/>
    <w:rsid w:val="00EA632E"/>
    <w:rsid w:val="00EA67ED"/>
    <w:rsid w:val="00EA70F6"/>
    <w:rsid w:val="00EA753B"/>
    <w:rsid w:val="00EA7E0F"/>
    <w:rsid w:val="00EB0052"/>
    <w:rsid w:val="00EB0741"/>
    <w:rsid w:val="00EB09C6"/>
    <w:rsid w:val="00EB0B06"/>
    <w:rsid w:val="00EB1248"/>
    <w:rsid w:val="00EB16DA"/>
    <w:rsid w:val="00EB20EE"/>
    <w:rsid w:val="00EB29EE"/>
    <w:rsid w:val="00EB2CD4"/>
    <w:rsid w:val="00EB2E95"/>
    <w:rsid w:val="00EB31A7"/>
    <w:rsid w:val="00EB4997"/>
    <w:rsid w:val="00EB4C43"/>
    <w:rsid w:val="00EB4F7D"/>
    <w:rsid w:val="00EB55C5"/>
    <w:rsid w:val="00EB6270"/>
    <w:rsid w:val="00EB68EE"/>
    <w:rsid w:val="00EB6B53"/>
    <w:rsid w:val="00EB6C1C"/>
    <w:rsid w:val="00EB72A9"/>
    <w:rsid w:val="00EB735C"/>
    <w:rsid w:val="00EB7654"/>
    <w:rsid w:val="00EB792C"/>
    <w:rsid w:val="00EB7B5F"/>
    <w:rsid w:val="00EC083B"/>
    <w:rsid w:val="00EC0DA4"/>
    <w:rsid w:val="00EC1398"/>
    <w:rsid w:val="00EC148F"/>
    <w:rsid w:val="00EC15D4"/>
    <w:rsid w:val="00EC1770"/>
    <w:rsid w:val="00EC1B2F"/>
    <w:rsid w:val="00EC25EA"/>
    <w:rsid w:val="00EC2658"/>
    <w:rsid w:val="00EC2754"/>
    <w:rsid w:val="00EC36D6"/>
    <w:rsid w:val="00EC45E3"/>
    <w:rsid w:val="00EC5526"/>
    <w:rsid w:val="00EC5B57"/>
    <w:rsid w:val="00EC5FE3"/>
    <w:rsid w:val="00EC6398"/>
    <w:rsid w:val="00EC64CA"/>
    <w:rsid w:val="00EC65F4"/>
    <w:rsid w:val="00EC674E"/>
    <w:rsid w:val="00EC6BB4"/>
    <w:rsid w:val="00EC6ED6"/>
    <w:rsid w:val="00EC711A"/>
    <w:rsid w:val="00EC71FF"/>
    <w:rsid w:val="00EC7A7C"/>
    <w:rsid w:val="00ED0451"/>
    <w:rsid w:val="00ED045D"/>
    <w:rsid w:val="00ED0C7F"/>
    <w:rsid w:val="00ED0E15"/>
    <w:rsid w:val="00ED0E83"/>
    <w:rsid w:val="00ED10C3"/>
    <w:rsid w:val="00ED12B5"/>
    <w:rsid w:val="00ED1BEA"/>
    <w:rsid w:val="00ED2428"/>
    <w:rsid w:val="00ED25D5"/>
    <w:rsid w:val="00ED296F"/>
    <w:rsid w:val="00ED2ADB"/>
    <w:rsid w:val="00ED2E1E"/>
    <w:rsid w:val="00ED3130"/>
    <w:rsid w:val="00ED31FC"/>
    <w:rsid w:val="00ED3ED8"/>
    <w:rsid w:val="00ED401F"/>
    <w:rsid w:val="00ED44BC"/>
    <w:rsid w:val="00ED4B16"/>
    <w:rsid w:val="00ED5614"/>
    <w:rsid w:val="00ED59FC"/>
    <w:rsid w:val="00ED5ACE"/>
    <w:rsid w:val="00ED62DC"/>
    <w:rsid w:val="00ED6DD1"/>
    <w:rsid w:val="00ED72A6"/>
    <w:rsid w:val="00ED74EF"/>
    <w:rsid w:val="00ED7DBA"/>
    <w:rsid w:val="00EE0005"/>
    <w:rsid w:val="00EE01ED"/>
    <w:rsid w:val="00EE0924"/>
    <w:rsid w:val="00EE0955"/>
    <w:rsid w:val="00EE0DE0"/>
    <w:rsid w:val="00EE112A"/>
    <w:rsid w:val="00EE1723"/>
    <w:rsid w:val="00EE17AD"/>
    <w:rsid w:val="00EE1E40"/>
    <w:rsid w:val="00EE1E62"/>
    <w:rsid w:val="00EE21B4"/>
    <w:rsid w:val="00EE3143"/>
    <w:rsid w:val="00EE3889"/>
    <w:rsid w:val="00EE3E89"/>
    <w:rsid w:val="00EE3FFD"/>
    <w:rsid w:val="00EE430D"/>
    <w:rsid w:val="00EE4436"/>
    <w:rsid w:val="00EE474D"/>
    <w:rsid w:val="00EE4B6B"/>
    <w:rsid w:val="00EE52EA"/>
    <w:rsid w:val="00EE57A4"/>
    <w:rsid w:val="00EE57D0"/>
    <w:rsid w:val="00EE585C"/>
    <w:rsid w:val="00EE67A5"/>
    <w:rsid w:val="00EE6853"/>
    <w:rsid w:val="00EE6B0C"/>
    <w:rsid w:val="00EE6C7A"/>
    <w:rsid w:val="00EE6CF2"/>
    <w:rsid w:val="00EE7380"/>
    <w:rsid w:val="00EE74F5"/>
    <w:rsid w:val="00EE78E6"/>
    <w:rsid w:val="00EE7F3C"/>
    <w:rsid w:val="00EF08F3"/>
    <w:rsid w:val="00EF0A1E"/>
    <w:rsid w:val="00EF0D0E"/>
    <w:rsid w:val="00EF0FCF"/>
    <w:rsid w:val="00EF11D6"/>
    <w:rsid w:val="00EF1404"/>
    <w:rsid w:val="00EF17C8"/>
    <w:rsid w:val="00EF18CD"/>
    <w:rsid w:val="00EF19BB"/>
    <w:rsid w:val="00EF202F"/>
    <w:rsid w:val="00EF2058"/>
    <w:rsid w:val="00EF257F"/>
    <w:rsid w:val="00EF4165"/>
    <w:rsid w:val="00EF501F"/>
    <w:rsid w:val="00EF522B"/>
    <w:rsid w:val="00EF5479"/>
    <w:rsid w:val="00EF5490"/>
    <w:rsid w:val="00EF5568"/>
    <w:rsid w:val="00EF59E1"/>
    <w:rsid w:val="00EF5B58"/>
    <w:rsid w:val="00EF5DC5"/>
    <w:rsid w:val="00EF5F25"/>
    <w:rsid w:val="00EF60A6"/>
    <w:rsid w:val="00EF6202"/>
    <w:rsid w:val="00EF653F"/>
    <w:rsid w:val="00EF66A0"/>
    <w:rsid w:val="00EF6D8B"/>
    <w:rsid w:val="00EF72A1"/>
    <w:rsid w:val="00EF7509"/>
    <w:rsid w:val="00EF765F"/>
    <w:rsid w:val="00F0063C"/>
    <w:rsid w:val="00F007FC"/>
    <w:rsid w:val="00F01426"/>
    <w:rsid w:val="00F01DBF"/>
    <w:rsid w:val="00F0265B"/>
    <w:rsid w:val="00F026C8"/>
    <w:rsid w:val="00F02FD0"/>
    <w:rsid w:val="00F039A8"/>
    <w:rsid w:val="00F03D30"/>
    <w:rsid w:val="00F03EA6"/>
    <w:rsid w:val="00F04062"/>
    <w:rsid w:val="00F040BC"/>
    <w:rsid w:val="00F0411C"/>
    <w:rsid w:val="00F0430A"/>
    <w:rsid w:val="00F04D33"/>
    <w:rsid w:val="00F052AD"/>
    <w:rsid w:val="00F05A29"/>
    <w:rsid w:val="00F06A62"/>
    <w:rsid w:val="00F06D9B"/>
    <w:rsid w:val="00F07670"/>
    <w:rsid w:val="00F07C4D"/>
    <w:rsid w:val="00F10420"/>
    <w:rsid w:val="00F104C2"/>
    <w:rsid w:val="00F10E1F"/>
    <w:rsid w:val="00F10E3A"/>
    <w:rsid w:val="00F11850"/>
    <w:rsid w:val="00F119C6"/>
    <w:rsid w:val="00F11FB0"/>
    <w:rsid w:val="00F12064"/>
    <w:rsid w:val="00F1287C"/>
    <w:rsid w:val="00F12A1B"/>
    <w:rsid w:val="00F12B1F"/>
    <w:rsid w:val="00F13F20"/>
    <w:rsid w:val="00F1408A"/>
    <w:rsid w:val="00F1499F"/>
    <w:rsid w:val="00F1503A"/>
    <w:rsid w:val="00F159E2"/>
    <w:rsid w:val="00F15B98"/>
    <w:rsid w:val="00F15EAF"/>
    <w:rsid w:val="00F15F67"/>
    <w:rsid w:val="00F15FCB"/>
    <w:rsid w:val="00F16323"/>
    <w:rsid w:val="00F169B8"/>
    <w:rsid w:val="00F1763D"/>
    <w:rsid w:val="00F2068A"/>
    <w:rsid w:val="00F20C40"/>
    <w:rsid w:val="00F210B5"/>
    <w:rsid w:val="00F214E8"/>
    <w:rsid w:val="00F21514"/>
    <w:rsid w:val="00F218A3"/>
    <w:rsid w:val="00F2193F"/>
    <w:rsid w:val="00F21A96"/>
    <w:rsid w:val="00F229D9"/>
    <w:rsid w:val="00F22E7B"/>
    <w:rsid w:val="00F236FE"/>
    <w:rsid w:val="00F23E84"/>
    <w:rsid w:val="00F248A1"/>
    <w:rsid w:val="00F24B26"/>
    <w:rsid w:val="00F25AC5"/>
    <w:rsid w:val="00F268B5"/>
    <w:rsid w:val="00F269E1"/>
    <w:rsid w:val="00F26E42"/>
    <w:rsid w:val="00F2736E"/>
    <w:rsid w:val="00F27BDA"/>
    <w:rsid w:val="00F27E33"/>
    <w:rsid w:val="00F27F0F"/>
    <w:rsid w:val="00F30A2C"/>
    <w:rsid w:val="00F30AA8"/>
    <w:rsid w:val="00F30B0A"/>
    <w:rsid w:val="00F30B80"/>
    <w:rsid w:val="00F316C7"/>
    <w:rsid w:val="00F31D2E"/>
    <w:rsid w:val="00F3280F"/>
    <w:rsid w:val="00F3287C"/>
    <w:rsid w:val="00F3293A"/>
    <w:rsid w:val="00F32F90"/>
    <w:rsid w:val="00F33794"/>
    <w:rsid w:val="00F35826"/>
    <w:rsid w:val="00F35B67"/>
    <w:rsid w:val="00F35E27"/>
    <w:rsid w:val="00F35E53"/>
    <w:rsid w:val="00F3688E"/>
    <w:rsid w:val="00F37143"/>
    <w:rsid w:val="00F372ED"/>
    <w:rsid w:val="00F3766C"/>
    <w:rsid w:val="00F40870"/>
    <w:rsid w:val="00F40EB6"/>
    <w:rsid w:val="00F41390"/>
    <w:rsid w:val="00F419E0"/>
    <w:rsid w:val="00F433D2"/>
    <w:rsid w:val="00F4372E"/>
    <w:rsid w:val="00F4378A"/>
    <w:rsid w:val="00F43F2B"/>
    <w:rsid w:val="00F43F88"/>
    <w:rsid w:val="00F43FC4"/>
    <w:rsid w:val="00F44334"/>
    <w:rsid w:val="00F443E6"/>
    <w:rsid w:val="00F44A13"/>
    <w:rsid w:val="00F44BC3"/>
    <w:rsid w:val="00F44E6B"/>
    <w:rsid w:val="00F45BB5"/>
    <w:rsid w:val="00F45CB7"/>
    <w:rsid w:val="00F45ED7"/>
    <w:rsid w:val="00F460F7"/>
    <w:rsid w:val="00F46611"/>
    <w:rsid w:val="00F46A37"/>
    <w:rsid w:val="00F473D1"/>
    <w:rsid w:val="00F515F3"/>
    <w:rsid w:val="00F51A33"/>
    <w:rsid w:val="00F51BE3"/>
    <w:rsid w:val="00F51DD8"/>
    <w:rsid w:val="00F5221A"/>
    <w:rsid w:val="00F5291C"/>
    <w:rsid w:val="00F53B14"/>
    <w:rsid w:val="00F53EB3"/>
    <w:rsid w:val="00F53F3D"/>
    <w:rsid w:val="00F54570"/>
    <w:rsid w:val="00F54B4F"/>
    <w:rsid w:val="00F55473"/>
    <w:rsid w:val="00F560B9"/>
    <w:rsid w:val="00F56184"/>
    <w:rsid w:val="00F56C93"/>
    <w:rsid w:val="00F56D80"/>
    <w:rsid w:val="00F5735A"/>
    <w:rsid w:val="00F574DF"/>
    <w:rsid w:val="00F576B9"/>
    <w:rsid w:val="00F57AFB"/>
    <w:rsid w:val="00F600D8"/>
    <w:rsid w:val="00F601E3"/>
    <w:rsid w:val="00F60AB5"/>
    <w:rsid w:val="00F60B07"/>
    <w:rsid w:val="00F60BDE"/>
    <w:rsid w:val="00F61218"/>
    <w:rsid w:val="00F6137A"/>
    <w:rsid w:val="00F61CDE"/>
    <w:rsid w:val="00F61F7B"/>
    <w:rsid w:val="00F626AA"/>
    <w:rsid w:val="00F6299A"/>
    <w:rsid w:val="00F62AA3"/>
    <w:rsid w:val="00F62C34"/>
    <w:rsid w:val="00F630BA"/>
    <w:rsid w:val="00F63670"/>
    <w:rsid w:val="00F63B91"/>
    <w:rsid w:val="00F6412E"/>
    <w:rsid w:val="00F64772"/>
    <w:rsid w:val="00F652D5"/>
    <w:rsid w:val="00F655CB"/>
    <w:rsid w:val="00F656E0"/>
    <w:rsid w:val="00F65D82"/>
    <w:rsid w:val="00F65E15"/>
    <w:rsid w:val="00F65FFE"/>
    <w:rsid w:val="00F665CC"/>
    <w:rsid w:val="00F66636"/>
    <w:rsid w:val="00F66C23"/>
    <w:rsid w:val="00F66C87"/>
    <w:rsid w:val="00F6711F"/>
    <w:rsid w:val="00F673F3"/>
    <w:rsid w:val="00F67AC6"/>
    <w:rsid w:val="00F67F1F"/>
    <w:rsid w:val="00F700A8"/>
    <w:rsid w:val="00F700CB"/>
    <w:rsid w:val="00F70CC7"/>
    <w:rsid w:val="00F70F80"/>
    <w:rsid w:val="00F71033"/>
    <w:rsid w:val="00F71622"/>
    <w:rsid w:val="00F72187"/>
    <w:rsid w:val="00F7239A"/>
    <w:rsid w:val="00F72471"/>
    <w:rsid w:val="00F72854"/>
    <w:rsid w:val="00F72F18"/>
    <w:rsid w:val="00F7311A"/>
    <w:rsid w:val="00F7320D"/>
    <w:rsid w:val="00F736FA"/>
    <w:rsid w:val="00F7399C"/>
    <w:rsid w:val="00F739E7"/>
    <w:rsid w:val="00F73BA8"/>
    <w:rsid w:val="00F74FF4"/>
    <w:rsid w:val="00F754DB"/>
    <w:rsid w:val="00F75DD2"/>
    <w:rsid w:val="00F75F31"/>
    <w:rsid w:val="00F7620F"/>
    <w:rsid w:val="00F76C65"/>
    <w:rsid w:val="00F774E9"/>
    <w:rsid w:val="00F776C0"/>
    <w:rsid w:val="00F77FD5"/>
    <w:rsid w:val="00F811B4"/>
    <w:rsid w:val="00F8154F"/>
    <w:rsid w:val="00F8217E"/>
    <w:rsid w:val="00F822A6"/>
    <w:rsid w:val="00F8290A"/>
    <w:rsid w:val="00F83B3B"/>
    <w:rsid w:val="00F84161"/>
    <w:rsid w:val="00F8420D"/>
    <w:rsid w:val="00F84E51"/>
    <w:rsid w:val="00F8528C"/>
    <w:rsid w:val="00F853DC"/>
    <w:rsid w:val="00F85656"/>
    <w:rsid w:val="00F85B85"/>
    <w:rsid w:val="00F86208"/>
    <w:rsid w:val="00F86335"/>
    <w:rsid w:val="00F8676E"/>
    <w:rsid w:val="00F869F7"/>
    <w:rsid w:val="00F87490"/>
    <w:rsid w:val="00F8763B"/>
    <w:rsid w:val="00F876B2"/>
    <w:rsid w:val="00F87A45"/>
    <w:rsid w:val="00F9030D"/>
    <w:rsid w:val="00F905BE"/>
    <w:rsid w:val="00F907BA"/>
    <w:rsid w:val="00F91026"/>
    <w:rsid w:val="00F91377"/>
    <w:rsid w:val="00F91417"/>
    <w:rsid w:val="00F92227"/>
    <w:rsid w:val="00F92243"/>
    <w:rsid w:val="00F94050"/>
    <w:rsid w:val="00F947EA"/>
    <w:rsid w:val="00F9480A"/>
    <w:rsid w:val="00F9480F"/>
    <w:rsid w:val="00F94BAD"/>
    <w:rsid w:val="00F94E3A"/>
    <w:rsid w:val="00F95326"/>
    <w:rsid w:val="00F9585E"/>
    <w:rsid w:val="00F95C52"/>
    <w:rsid w:val="00F96080"/>
    <w:rsid w:val="00F96BC5"/>
    <w:rsid w:val="00F96C5C"/>
    <w:rsid w:val="00F9795D"/>
    <w:rsid w:val="00F97BBD"/>
    <w:rsid w:val="00FA0091"/>
    <w:rsid w:val="00FA0324"/>
    <w:rsid w:val="00FA0564"/>
    <w:rsid w:val="00FA0A69"/>
    <w:rsid w:val="00FA0BD2"/>
    <w:rsid w:val="00FA170F"/>
    <w:rsid w:val="00FA19BD"/>
    <w:rsid w:val="00FA24F9"/>
    <w:rsid w:val="00FA2B63"/>
    <w:rsid w:val="00FA2EC6"/>
    <w:rsid w:val="00FA2FF0"/>
    <w:rsid w:val="00FA3D86"/>
    <w:rsid w:val="00FA3ED5"/>
    <w:rsid w:val="00FA4094"/>
    <w:rsid w:val="00FA44CD"/>
    <w:rsid w:val="00FA4C21"/>
    <w:rsid w:val="00FA4EFC"/>
    <w:rsid w:val="00FA5B97"/>
    <w:rsid w:val="00FA6BDA"/>
    <w:rsid w:val="00FB024E"/>
    <w:rsid w:val="00FB02C6"/>
    <w:rsid w:val="00FB0A30"/>
    <w:rsid w:val="00FB0A43"/>
    <w:rsid w:val="00FB0BFD"/>
    <w:rsid w:val="00FB1432"/>
    <w:rsid w:val="00FB1462"/>
    <w:rsid w:val="00FB154E"/>
    <w:rsid w:val="00FB16B1"/>
    <w:rsid w:val="00FB180F"/>
    <w:rsid w:val="00FB1A57"/>
    <w:rsid w:val="00FB1BA1"/>
    <w:rsid w:val="00FB20C4"/>
    <w:rsid w:val="00FB2266"/>
    <w:rsid w:val="00FB2824"/>
    <w:rsid w:val="00FB29DC"/>
    <w:rsid w:val="00FB44EF"/>
    <w:rsid w:val="00FB46D2"/>
    <w:rsid w:val="00FB4948"/>
    <w:rsid w:val="00FB6162"/>
    <w:rsid w:val="00FB6719"/>
    <w:rsid w:val="00FB67B3"/>
    <w:rsid w:val="00FB6830"/>
    <w:rsid w:val="00FB70D4"/>
    <w:rsid w:val="00FB7575"/>
    <w:rsid w:val="00FB7D3C"/>
    <w:rsid w:val="00FC0287"/>
    <w:rsid w:val="00FC041F"/>
    <w:rsid w:val="00FC08DF"/>
    <w:rsid w:val="00FC0B1A"/>
    <w:rsid w:val="00FC2085"/>
    <w:rsid w:val="00FC26CB"/>
    <w:rsid w:val="00FC28FE"/>
    <w:rsid w:val="00FC2DFC"/>
    <w:rsid w:val="00FC3477"/>
    <w:rsid w:val="00FC3930"/>
    <w:rsid w:val="00FC3C0B"/>
    <w:rsid w:val="00FC41E6"/>
    <w:rsid w:val="00FC4855"/>
    <w:rsid w:val="00FC4D8C"/>
    <w:rsid w:val="00FC508D"/>
    <w:rsid w:val="00FC5BAE"/>
    <w:rsid w:val="00FC6632"/>
    <w:rsid w:val="00FC66BC"/>
    <w:rsid w:val="00FC6C16"/>
    <w:rsid w:val="00FC72F6"/>
    <w:rsid w:val="00FC7A3F"/>
    <w:rsid w:val="00FC7A9E"/>
    <w:rsid w:val="00FD0981"/>
    <w:rsid w:val="00FD17D2"/>
    <w:rsid w:val="00FD18B8"/>
    <w:rsid w:val="00FD19B5"/>
    <w:rsid w:val="00FD1EDB"/>
    <w:rsid w:val="00FD2736"/>
    <w:rsid w:val="00FD2ACB"/>
    <w:rsid w:val="00FD2FB0"/>
    <w:rsid w:val="00FD3376"/>
    <w:rsid w:val="00FD35D7"/>
    <w:rsid w:val="00FD3D94"/>
    <w:rsid w:val="00FD3F4A"/>
    <w:rsid w:val="00FD4390"/>
    <w:rsid w:val="00FD4AE9"/>
    <w:rsid w:val="00FD4D02"/>
    <w:rsid w:val="00FD4E0B"/>
    <w:rsid w:val="00FD4EA4"/>
    <w:rsid w:val="00FD5D6E"/>
    <w:rsid w:val="00FD601D"/>
    <w:rsid w:val="00FD6798"/>
    <w:rsid w:val="00FD77CD"/>
    <w:rsid w:val="00FD7D00"/>
    <w:rsid w:val="00FE028D"/>
    <w:rsid w:val="00FE0D70"/>
    <w:rsid w:val="00FE16CB"/>
    <w:rsid w:val="00FE1906"/>
    <w:rsid w:val="00FE1CE8"/>
    <w:rsid w:val="00FE1F4A"/>
    <w:rsid w:val="00FE25F4"/>
    <w:rsid w:val="00FE27DC"/>
    <w:rsid w:val="00FE2AD8"/>
    <w:rsid w:val="00FE30B1"/>
    <w:rsid w:val="00FE3693"/>
    <w:rsid w:val="00FE39E8"/>
    <w:rsid w:val="00FE3A33"/>
    <w:rsid w:val="00FE3D83"/>
    <w:rsid w:val="00FE47FD"/>
    <w:rsid w:val="00FE4A9F"/>
    <w:rsid w:val="00FE4B4B"/>
    <w:rsid w:val="00FE4F67"/>
    <w:rsid w:val="00FE58FF"/>
    <w:rsid w:val="00FE5CDC"/>
    <w:rsid w:val="00FE5D86"/>
    <w:rsid w:val="00FE5EE7"/>
    <w:rsid w:val="00FE675E"/>
    <w:rsid w:val="00FE6BBE"/>
    <w:rsid w:val="00FE6BCA"/>
    <w:rsid w:val="00FE6C44"/>
    <w:rsid w:val="00FE6EA1"/>
    <w:rsid w:val="00FE7076"/>
    <w:rsid w:val="00FE7AB0"/>
    <w:rsid w:val="00FE7FD7"/>
    <w:rsid w:val="00FF0048"/>
    <w:rsid w:val="00FF06AF"/>
    <w:rsid w:val="00FF08B6"/>
    <w:rsid w:val="00FF0F57"/>
    <w:rsid w:val="00FF19E7"/>
    <w:rsid w:val="00FF2733"/>
    <w:rsid w:val="00FF2A59"/>
    <w:rsid w:val="00FF2A73"/>
    <w:rsid w:val="00FF2F6D"/>
    <w:rsid w:val="00FF33F3"/>
    <w:rsid w:val="00FF3458"/>
    <w:rsid w:val="00FF3898"/>
    <w:rsid w:val="00FF3A50"/>
    <w:rsid w:val="00FF3F10"/>
    <w:rsid w:val="00FF4B6A"/>
    <w:rsid w:val="00FF4FA3"/>
    <w:rsid w:val="00FF507B"/>
    <w:rsid w:val="00FF53C5"/>
    <w:rsid w:val="00FF5568"/>
    <w:rsid w:val="00FF5926"/>
    <w:rsid w:val="00FF5DFF"/>
    <w:rsid w:val="00FF5ECE"/>
    <w:rsid w:val="00FF6B7F"/>
    <w:rsid w:val="00FF72AA"/>
    <w:rsid w:val="00FF731F"/>
    <w:rsid w:val="00FF73A4"/>
    <w:rsid w:val="00FF7A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B1DA9B1E-9E7A-44DE-B95F-12FD7B774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4A0"/>
    <w:pPr>
      <w:spacing w:before="120" w:after="120" w:line="360" w:lineRule="auto"/>
    </w:pPr>
    <w:rPr>
      <w:rFonts w:ascii="Arial" w:hAnsi="Arial"/>
      <w:sz w:val="28"/>
    </w:rPr>
  </w:style>
  <w:style w:type="paragraph" w:styleId="Heading1">
    <w:name w:val="heading 1"/>
    <w:aliases w:val="ncat Heading 1"/>
    <w:basedOn w:val="Normal"/>
    <w:next w:val="Normal"/>
    <w:link w:val="Heading1Char"/>
    <w:uiPriority w:val="9"/>
    <w:qFormat/>
    <w:rsid w:val="00387D1B"/>
    <w:pPr>
      <w:keepNext/>
      <w:keepLines/>
      <w:spacing w:before="360" w:after="80"/>
      <w:outlineLvl w:val="0"/>
    </w:pPr>
    <w:rPr>
      <w:rFonts w:eastAsiaTheme="majorEastAsia" w:cstheme="majorBidi"/>
      <w:b/>
      <w:sz w:val="48"/>
      <w:szCs w:val="40"/>
    </w:rPr>
  </w:style>
  <w:style w:type="paragraph" w:styleId="Heading2">
    <w:name w:val="heading 2"/>
    <w:aliases w:val="ncat Heading 2"/>
    <w:basedOn w:val="Normal"/>
    <w:next w:val="Normal"/>
    <w:link w:val="Heading2Char"/>
    <w:uiPriority w:val="9"/>
    <w:unhideWhenUsed/>
    <w:qFormat/>
    <w:rsid w:val="00BD3D98"/>
    <w:pPr>
      <w:keepNext/>
      <w:keepLines/>
      <w:spacing w:before="160" w:after="80"/>
      <w:outlineLvl w:val="1"/>
    </w:pPr>
    <w:rPr>
      <w:rFonts w:eastAsiaTheme="majorEastAsia" w:cstheme="majorBidi"/>
      <w:b/>
      <w:sz w:val="40"/>
      <w:szCs w:val="32"/>
    </w:rPr>
  </w:style>
  <w:style w:type="paragraph" w:styleId="Heading3">
    <w:name w:val="heading 3"/>
    <w:basedOn w:val="Normal"/>
    <w:next w:val="Normal"/>
    <w:link w:val="Heading3Char"/>
    <w:uiPriority w:val="9"/>
    <w:unhideWhenUsed/>
    <w:qFormat/>
    <w:rsid w:val="00BD3D98"/>
    <w:pPr>
      <w:spacing w:before="160" w:after="240"/>
      <w:outlineLvl w:val="2"/>
    </w:pPr>
    <w:rPr>
      <w:rFonts w:cs="Arial"/>
      <w:b/>
      <w:bCs/>
      <w:sz w:val="32"/>
      <w:szCs w:val="28"/>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cat Heading 1 Char"/>
    <w:basedOn w:val="DefaultParagraphFont"/>
    <w:link w:val="Heading1"/>
    <w:uiPriority w:val="9"/>
    <w:rsid w:val="00387D1B"/>
    <w:rPr>
      <w:rFonts w:ascii="Arial" w:eastAsiaTheme="majorEastAsia" w:hAnsi="Arial" w:cstheme="majorBidi"/>
      <w:b/>
      <w:sz w:val="48"/>
      <w:szCs w:val="40"/>
    </w:rPr>
  </w:style>
  <w:style w:type="character" w:customStyle="1" w:styleId="Heading2Char">
    <w:name w:val="Heading 2 Char"/>
    <w:aliases w:val="ncat Heading 2 Char"/>
    <w:basedOn w:val="DefaultParagraphFont"/>
    <w:link w:val="Heading2"/>
    <w:uiPriority w:val="9"/>
    <w:rsid w:val="00BD3D98"/>
    <w:rPr>
      <w:rFonts w:ascii="Arial" w:eastAsiaTheme="majorEastAsia" w:hAnsi="Arial" w:cstheme="majorBidi"/>
      <w:b/>
      <w:sz w:val="40"/>
      <w:szCs w:val="32"/>
    </w:rPr>
  </w:style>
  <w:style w:type="character" w:customStyle="1" w:styleId="Heading3Char">
    <w:name w:val="Heading 3 Char"/>
    <w:basedOn w:val="DefaultParagraphFont"/>
    <w:link w:val="Heading3"/>
    <w:uiPriority w:val="9"/>
    <w:rsid w:val="00BD3D98"/>
    <w:rPr>
      <w:rFonts w:ascii="Arial" w:hAnsi="Arial" w:cs="Arial"/>
      <w:b/>
      <w:bCs/>
      <w:sz w:val="32"/>
      <w:szCs w:val="28"/>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26A21"/>
    <w:pPr>
      <w:spacing w:after="200"/>
    </w:pPr>
    <w:rPr>
      <w:i/>
      <w:iCs/>
      <w:color w:val="0E2841" w:themeColor="text2"/>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310402"/>
  </w:style>
  <w:style w:type="character" w:customStyle="1" w:styleId="eop">
    <w:name w:val="eop"/>
    <w:basedOn w:val="DefaultParagraphFont"/>
    <w:rsid w:val="00310402"/>
  </w:style>
  <w:style w:type="character" w:styleId="Hyperlink">
    <w:name w:val="Hyperlink"/>
    <w:basedOn w:val="DefaultParagraphFont"/>
    <w:uiPriority w:val="99"/>
    <w:unhideWhenUsed/>
    <w:qFormat/>
    <w:rsid w:val="00310402"/>
    <w:rPr>
      <w:color w:val="0000FF"/>
      <w:u w:val="single"/>
    </w:rPr>
  </w:style>
  <w:style w:type="paragraph" w:styleId="TOC1">
    <w:name w:val="toc 1"/>
    <w:basedOn w:val="Normal"/>
    <w:next w:val="Normal"/>
    <w:autoRedefine/>
    <w:uiPriority w:val="39"/>
    <w:unhideWhenUsed/>
    <w:rsid w:val="00D94235"/>
    <w:pPr>
      <w:spacing w:line="259" w:lineRule="auto"/>
    </w:pPr>
    <w:rPr>
      <w:rFonts w:cstheme="minorHAnsi"/>
      <w:b/>
      <w:bCs/>
      <w:iCs/>
      <w:sz w:val="36"/>
    </w:rPr>
  </w:style>
  <w:style w:type="paragraph" w:styleId="TOC2">
    <w:name w:val="toc 2"/>
    <w:basedOn w:val="Normal"/>
    <w:next w:val="Normal"/>
    <w:autoRedefine/>
    <w:uiPriority w:val="39"/>
    <w:unhideWhenUsed/>
    <w:rsid w:val="00FE028D"/>
    <w:pPr>
      <w:tabs>
        <w:tab w:val="right" w:leader="dot" w:pos="9016"/>
      </w:tabs>
      <w:spacing w:line="259" w:lineRule="auto"/>
      <w:ind w:left="220"/>
    </w:pPr>
    <w:rPr>
      <w:rFonts w:cs="Arial"/>
      <w:b/>
      <w:noProof/>
      <w:sz w:val="32"/>
      <w:lang w:eastAsia="en-GB"/>
    </w:rPr>
  </w:style>
  <w:style w:type="character" w:styleId="CommentReference">
    <w:name w:val="annotation reference"/>
    <w:basedOn w:val="DefaultParagraphFont"/>
    <w:uiPriority w:val="99"/>
    <w:semiHidden/>
    <w:unhideWhenUsed/>
    <w:rsid w:val="002F3E7D"/>
    <w:rPr>
      <w:sz w:val="16"/>
      <w:szCs w:val="16"/>
    </w:rPr>
  </w:style>
  <w:style w:type="paragraph" w:styleId="CommentText">
    <w:name w:val="annotation text"/>
    <w:basedOn w:val="Normal"/>
    <w:link w:val="CommentTextChar"/>
    <w:uiPriority w:val="99"/>
    <w:unhideWhenUsed/>
    <w:rsid w:val="002F3E7D"/>
    <w:rPr>
      <w:sz w:val="20"/>
      <w:szCs w:val="20"/>
    </w:rPr>
  </w:style>
  <w:style w:type="character" w:customStyle="1" w:styleId="CommentTextChar">
    <w:name w:val="Comment Text Char"/>
    <w:basedOn w:val="DefaultParagraphFont"/>
    <w:link w:val="CommentText"/>
    <w:uiPriority w:val="99"/>
    <w:rsid w:val="002F3E7D"/>
    <w:rPr>
      <w:sz w:val="20"/>
      <w:szCs w:val="20"/>
    </w:rPr>
  </w:style>
  <w:style w:type="paragraph" w:styleId="CommentSubject">
    <w:name w:val="annotation subject"/>
    <w:basedOn w:val="CommentText"/>
    <w:next w:val="CommentText"/>
    <w:link w:val="CommentSubjectChar"/>
    <w:uiPriority w:val="99"/>
    <w:semiHidden/>
    <w:unhideWhenUsed/>
    <w:rsid w:val="002F3E7D"/>
    <w:rPr>
      <w:b/>
      <w:bCs/>
    </w:rPr>
  </w:style>
  <w:style w:type="character" w:customStyle="1" w:styleId="CommentSubjectChar">
    <w:name w:val="Comment Subject Char"/>
    <w:basedOn w:val="CommentTextChar"/>
    <w:link w:val="CommentSubject"/>
    <w:uiPriority w:val="99"/>
    <w:semiHidden/>
    <w:rsid w:val="002F3E7D"/>
    <w:rPr>
      <w:b/>
      <w:bCs/>
      <w:sz w:val="20"/>
      <w:szCs w:val="20"/>
    </w:rPr>
  </w:style>
  <w:style w:type="paragraph" w:styleId="BodyText">
    <w:name w:val="Body Text"/>
    <w:basedOn w:val="Normal"/>
    <w:link w:val="BodyTextChar"/>
    <w:unhideWhenUsed/>
    <w:qFormat/>
    <w:rsid w:val="00482F6B"/>
    <w:pPr>
      <w:spacing w:before="240"/>
    </w:pPr>
    <w:rPr>
      <w:kern w:val="0"/>
      <w:szCs w:val="22"/>
      <w:lang w:eastAsia="fr-CA"/>
      <w14:ligatures w14:val="none"/>
    </w:rPr>
  </w:style>
  <w:style w:type="character" w:customStyle="1" w:styleId="BodyTextChar">
    <w:name w:val="Body Text Char"/>
    <w:basedOn w:val="DefaultParagraphFont"/>
    <w:link w:val="BodyText"/>
    <w:rsid w:val="00482F6B"/>
    <w:rPr>
      <w:rFonts w:ascii="Arial" w:hAnsi="Arial"/>
      <w:kern w:val="0"/>
      <w:szCs w:val="22"/>
      <w:lang w:eastAsia="fr-CA"/>
      <w14:ligatures w14:val="none"/>
    </w:rPr>
  </w:style>
  <w:style w:type="character" w:styleId="FollowedHyperlink">
    <w:name w:val="FollowedHyperlink"/>
    <w:basedOn w:val="DefaultParagraphFont"/>
    <w:uiPriority w:val="99"/>
    <w:semiHidden/>
    <w:unhideWhenUsed/>
    <w:rsid w:val="00B02592"/>
    <w:rPr>
      <w:color w:val="96607D" w:themeColor="followedHyperlink"/>
      <w:u w:val="single"/>
    </w:rPr>
  </w:style>
  <w:style w:type="character" w:styleId="Mention">
    <w:name w:val="Mention"/>
    <w:basedOn w:val="DefaultParagraphFont"/>
    <w:uiPriority w:val="99"/>
    <w:unhideWhenUsed/>
    <w:rsid w:val="0012510D"/>
    <w:rPr>
      <w:color w:val="2B579A"/>
      <w:shd w:val="clear" w:color="auto" w:fill="E1DFDD"/>
    </w:rPr>
  </w:style>
  <w:style w:type="paragraph" w:styleId="FootnoteText">
    <w:name w:val="footnote text"/>
    <w:basedOn w:val="Normal"/>
    <w:link w:val="FootnoteTextChar"/>
    <w:uiPriority w:val="99"/>
    <w:unhideWhenUsed/>
    <w:rsid w:val="004B384E"/>
    <w:pPr>
      <w:spacing w:before="0" w:after="0"/>
    </w:pPr>
    <w:rPr>
      <w:sz w:val="20"/>
      <w:szCs w:val="20"/>
    </w:rPr>
  </w:style>
  <w:style w:type="character" w:customStyle="1" w:styleId="FootnoteTextChar">
    <w:name w:val="Footnote Text Char"/>
    <w:basedOn w:val="DefaultParagraphFont"/>
    <w:link w:val="FootnoteText"/>
    <w:uiPriority w:val="99"/>
    <w:rsid w:val="004B384E"/>
    <w:rPr>
      <w:rFonts w:ascii="Arial" w:hAnsi="Arial"/>
      <w:sz w:val="20"/>
      <w:szCs w:val="20"/>
    </w:rPr>
  </w:style>
  <w:style w:type="character" w:styleId="FootnoteReference">
    <w:name w:val="footnote reference"/>
    <w:basedOn w:val="DefaultParagraphFont"/>
    <w:uiPriority w:val="99"/>
    <w:semiHidden/>
    <w:unhideWhenUsed/>
    <w:rsid w:val="004B384E"/>
    <w:rPr>
      <w:vertAlign w:val="superscript"/>
    </w:rPr>
  </w:style>
  <w:style w:type="character" w:styleId="UnresolvedMention">
    <w:name w:val="Unresolved Mention"/>
    <w:basedOn w:val="DefaultParagraphFont"/>
    <w:uiPriority w:val="99"/>
    <w:semiHidden/>
    <w:unhideWhenUsed/>
    <w:rsid w:val="004B384E"/>
    <w:rPr>
      <w:color w:val="605E5C"/>
      <w:shd w:val="clear" w:color="auto" w:fill="E1DFDD"/>
    </w:rPr>
  </w:style>
  <w:style w:type="paragraph" w:styleId="TOC3">
    <w:name w:val="toc 3"/>
    <w:basedOn w:val="Normal"/>
    <w:next w:val="Normal"/>
    <w:autoRedefine/>
    <w:uiPriority w:val="39"/>
    <w:unhideWhenUsed/>
    <w:rsid w:val="003A2F79"/>
    <w:pPr>
      <w:spacing w:after="100"/>
      <w:ind w:left="480"/>
    </w:pPr>
  </w:style>
  <w:style w:type="paragraph" w:styleId="Revision">
    <w:name w:val="Revision"/>
    <w:hidden/>
    <w:uiPriority w:val="99"/>
    <w:semiHidden/>
    <w:rsid w:val="00CC1001"/>
    <w:rPr>
      <w:rFonts w:ascii="Arial" w:hAnsi="Arial"/>
    </w:rPr>
  </w:style>
  <w:style w:type="character" w:styleId="SubtleEmphasis">
    <w:name w:val="Subtle Emphasis"/>
    <w:basedOn w:val="DefaultParagraphFont"/>
    <w:uiPriority w:val="19"/>
    <w:qFormat/>
    <w:rsid w:val="008D6039"/>
    <w:rPr>
      <w:i/>
      <w:iCs/>
      <w:color w:val="404040" w:themeColor="text1" w:themeTint="BF"/>
    </w:rPr>
  </w:style>
  <w:style w:type="character" w:styleId="Strong">
    <w:name w:val="Strong"/>
    <w:basedOn w:val="DefaultParagraphFont"/>
    <w:uiPriority w:val="22"/>
    <w:qFormat/>
    <w:rsid w:val="008D6039"/>
    <w:rPr>
      <w:b/>
      <w:bCs/>
    </w:rPr>
  </w:style>
  <w:style w:type="table" w:styleId="PlainTable1">
    <w:name w:val="Plain Table 1"/>
    <w:basedOn w:val="TableNormal"/>
    <w:uiPriority w:val="41"/>
    <w:rsid w:val="00E445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244">
      <w:bodyDiv w:val="1"/>
      <w:marLeft w:val="0"/>
      <w:marRight w:val="0"/>
      <w:marTop w:val="0"/>
      <w:marBottom w:val="0"/>
      <w:divBdr>
        <w:top w:val="none" w:sz="0" w:space="0" w:color="auto"/>
        <w:left w:val="none" w:sz="0" w:space="0" w:color="auto"/>
        <w:bottom w:val="none" w:sz="0" w:space="0" w:color="auto"/>
        <w:right w:val="none" w:sz="0" w:space="0" w:color="auto"/>
      </w:divBdr>
    </w:div>
    <w:div w:id="36202180">
      <w:bodyDiv w:val="1"/>
      <w:marLeft w:val="0"/>
      <w:marRight w:val="0"/>
      <w:marTop w:val="0"/>
      <w:marBottom w:val="0"/>
      <w:divBdr>
        <w:top w:val="none" w:sz="0" w:space="0" w:color="auto"/>
        <w:left w:val="none" w:sz="0" w:space="0" w:color="auto"/>
        <w:bottom w:val="none" w:sz="0" w:space="0" w:color="auto"/>
        <w:right w:val="none" w:sz="0" w:space="0" w:color="auto"/>
      </w:divBdr>
    </w:div>
    <w:div w:id="44958384">
      <w:bodyDiv w:val="1"/>
      <w:marLeft w:val="0"/>
      <w:marRight w:val="0"/>
      <w:marTop w:val="0"/>
      <w:marBottom w:val="0"/>
      <w:divBdr>
        <w:top w:val="none" w:sz="0" w:space="0" w:color="auto"/>
        <w:left w:val="none" w:sz="0" w:space="0" w:color="auto"/>
        <w:bottom w:val="none" w:sz="0" w:space="0" w:color="auto"/>
        <w:right w:val="none" w:sz="0" w:space="0" w:color="auto"/>
      </w:divBdr>
      <w:divsChild>
        <w:div w:id="1204100074">
          <w:marLeft w:val="0"/>
          <w:marRight w:val="0"/>
          <w:marTop w:val="0"/>
          <w:marBottom w:val="0"/>
          <w:divBdr>
            <w:top w:val="none" w:sz="0" w:space="0" w:color="auto"/>
            <w:left w:val="none" w:sz="0" w:space="0" w:color="auto"/>
            <w:bottom w:val="none" w:sz="0" w:space="0" w:color="auto"/>
            <w:right w:val="none" w:sz="0" w:space="0" w:color="auto"/>
          </w:divBdr>
        </w:div>
      </w:divsChild>
    </w:div>
    <w:div w:id="47610755">
      <w:bodyDiv w:val="1"/>
      <w:marLeft w:val="0"/>
      <w:marRight w:val="0"/>
      <w:marTop w:val="0"/>
      <w:marBottom w:val="0"/>
      <w:divBdr>
        <w:top w:val="none" w:sz="0" w:space="0" w:color="auto"/>
        <w:left w:val="none" w:sz="0" w:space="0" w:color="auto"/>
        <w:bottom w:val="none" w:sz="0" w:space="0" w:color="auto"/>
        <w:right w:val="none" w:sz="0" w:space="0" w:color="auto"/>
      </w:divBdr>
    </w:div>
    <w:div w:id="48841890">
      <w:bodyDiv w:val="1"/>
      <w:marLeft w:val="0"/>
      <w:marRight w:val="0"/>
      <w:marTop w:val="0"/>
      <w:marBottom w:val="0"/>
      <w:divBdr>
        <w:top w:val="none" w:sz="0" w:space="0" w:color="auto"/>
        <w:left w:val="none" w:sz="0" w:space="0" w:color="auto"/>
        <w:bottom w:val="none" w:sz="0" w:space="0" w:color="auto"/>
        <w:right w:val="none" w:sz="0" w:space="0" w:color="auto"/>
      </w:divBdr>
    </w:div>
    <w:div w:id="49497755">
      <w:bodyDiv w:val="1"/>
      <w:marLeft w:val="0"/>
      <w:marRight w:val="0"/>
      <w:marTop w:val="0"/>
      <w:marBottom w:val="0"/>
      <w:divBdr>
        <w:top w:val="none" w:sz="0" w:space="0" w:color="auto"/>
        <w:left w:val="none" w:sz="0" w:space="0" w:color="auto"/>
        <w:bottom w:val="none" w:sz="0" w:space="0" w:color="auto"/>
        <w:right w:val="none" w:sz="0" w:space="0" w:color="auto"/>
      </w:divBdr>
    </w:div>
    <w:div w:id="52701295">
      <w:bodyDiv w:val="1"/>
      <w:marLeft w:val="0"/>
      <w:marRight w:val="0"/>
      <w:marTop w:val="0"/>
      <w:marBottom w:val="0"/>
      <w:divBdr>
        <w:top w:val="none" w:sz="0" w:space="0" w:color="auto"/>
        <w:left w:val="none" w:sz="0" w:space="0" w:color="auto"/>
        <w:bottom w:val="none" w:sz="0" w:space="0" w:color="auto"/>
        <w:right w:val="none" w:sz="0" w:space="0" w:color="auto"/>
      </w:divBdr>
    </w:div>
    <w:div w:id="64232341">
      <w:bodyDiv w:val="1"/>
      <w:marLeft w:val="0"/>
      <w:marRight w:val="0"/>
      <w:marTop w:val="0"/>
      <w:marBottom w:val="0"/>
      <w:divBdr>
        <w:top w:val="none" w:sz="0" w:space="0" w:color="auto"/>
        <w:left w:val="none" w:sz="0" w:space="0" w:color="auto"/>
        <w:bottom w:val="none" w:sz="0" w:space="0" w:color="auto"/>
        <w:right w:val="none" w:sz="0" w:space="0" w:color="auto"/>
      </w:divBdr>
    </w:div>
    <w:div w:id="65878144">
      <w:bodyDiv w:val="1"/>
      <w:marLeft w:val="0"/>
      <w:marRight w:val="0"/>
      <w:marTop w:val="0"/>
      <w:marBottom w:val="0"/>
      <w:divBdr>
        <w:top w:val="none" w:sz="0" w:space="0" w:color="auto"/>
        <w:left w:val="none" w:sz="0" w:space="0" w:color="auto"/>
        <w:bottom w:val="none" w:sz="0" w:space="0" w:color="auto"/>
        <w:right w:val="none" w:sz="0" w:space="0" w:color="auto"/>
      </w:divBdr>
      <w:divsChild>
        <w:div w:id="73164797">
          <w:marLeft w:val="0"/>
          <w:marRight w:val="0"/>
          <w:marTop w:val="0"/>
          <w:marBottom w:val="0"/>
          <w:divBdr>
            <w:top w:val="none" w:sz="0" w:space="0" w:color="auto"/>
            <w:left w:val="none" w:sz="0" w:space="0" w:color="auto"/>
            <w:bottom w:val="none" w:sz="0" w:space="0" w:color="auto"/>
            <w:right w:val="none" w:sz="0" w:space="0" w:color="auto"/>
          </w:divBdr>
        </w:div>
      </w:divsChild>
    </w:div>
    <w:div w:id="98528603">
      <w:bodyDiv w:val="1"/>
      <w:marLeft w:val="0"/>
      <w:marRight w:val="0"/>
      <w:marTop w:val="0"/>
      <w:marBottom w:val="0"/>
      <w:divBdr>
        <w:top w:val="none" w:sz="0" w:space="0" w:color="auto"/>
        <w:left w:val="none" w:sz="0" w:space="0" w:color="auto"/>
        <w:bottom w:val="none" w:sz="0" w:space="0" w:color="auto"/>
        <w:right w:val="none" w:sz="0" w:space="0" w:color="auto"/>
      </w:divBdr>
      <w:divsChild>
        <w:div w:id="342318784">
          <w:marLeft w:val="0"/>
          <w:marRight w:val="0"/>
          <w:marTop w:val="0"/>
          <w:marBottom w:val="0"/>
          <w:divBdr>
            <w:top w:val="none" w:sz="0" w:space="0" w:color="auto"/>
            <w:left w:val="none" w:sz="0" w:space="0" w:color="auto"/>
            <w:bottom w:val="none" w:sz="0" w:space="0" w:color="auto"/>
            <w:right w:val="none" w:sz="0" w:space="0" w:color="auto"/>
          </w:divBdr>
        </w:div>
      </w:divsChild>
    </w:div>
    <w:div w:id="107547518">
      <w:bodyDiv w:val="1"/>
      <w:marLeft w:val="0"/>
      <w:marRight w:val="0"/>
      <w:marTop w:val="0"/>
      <w:marBottom w:val="0"/>
      <w:divBdr>
        <w:top w:val="none" w:sz="0" w:space="0" w:color="auto"/>
        <w:left w:val="none" w:sz="0" w:space="0" w:color="auto"/>
        <w:bottom w:val="none" w:sz="0" w:space="0" w:color="auto"/>
        <w:right w:val="none" w:sz="0" w:space="0" w:color="auto"/>
      </w:divBdr>
    </w:div>
    <w:div w:id="121579799">
      <w:bodyDiv w:val="1"/>
      <w:marLeft w:val="0"/>
      <w:marRight w:val="0"/>
      <w:marTop w:val="0"/>
      <w:marBottom w:val="0"/>
      <w:divBdr>
        <w:top w:val="none" w:sz="0" w:space="0" w:color="auto"/>
        <w:left w:val="none" w:sz="0" w:space="0" w:color="auto"/>
        <w:bottom w:val="none" w:sz="0" w:space="0" w:color="auto"/>
        <w:right w:val="none" w:sz="0" w:space="0" w:color="auto"/>
      </w:divBdr>
    </w:div>
    <w:div w:id="123430422">
      <w:bodyDiv w:val="1"/>
      <w:marLeft w:val="0"/>
      <w:marRight w:val="0"/>
      <w:marTop w:val="0"/>
      <w:marBottom w:val="0"/>
      <w:divBdr>
        <w:top w:val="none" w:sz="0" w:space="0" w:color="auto"/>
        <w:left w:val="none" w:sz="0" w:space="0" w:color="auto"/>
        <w:bottom w:val="none" w:sz="0" w:space="0" w:color="auto"/>
        <w:right w:val="none" w:sz="0" w:space="0" w:color="auto"/>
      </w:divBdr>
    </w:div>
    <w:div w:id="134639435">
      <w:bodyDiv w:val="1"/>
      <w:marLeft w:val="0"/>
      <w:marRight w:val="0"/>
      <w:marTop w:val="0"/>
      <w:marBottom w:val="0"/>
      <w:divBdr>
        <w:top w:val="none" w:sz="0" w:space="0" w:color="auto"/>
        <w:left w:val="none" w:sz="0" w:space="0" w:color="auto"/>
        <w:bottom w:val="none" w:sz="0" w:space="0" w:color="auto"/>
        <w:right w:val="none" w:sz="0" w:space="0" w:color="auto"/>
      </w:divBdr>
    </w:div>
    <w:div w:id="164710783">
      <w:bodyDiv w:val="1"/>
      <w:marLeft w:val="0"/>
      <w:marRight w:val="0"/>
      <w:marTop w:val="0"/>
      <w:marBottom w:val="0"/>
      <w:divBdr>
        <w:top w:val="none" w:sz="0" w:space="0" w:color="auto"/>
        <w:left w:val="none" w:sz="0" w:space="0" w:color="auto"/>
        <w:bottom w:val="none" w:sz="0" w:space="0" w:color="auto"/>
        <w:right w:val="none" w:sz="0" w:space="0" w:color="auto"/>
      </w:divBdr>
    </w:div>
    <w:div w:id="212813754">
      <w:bodyDiv w:val="1"/>
      <w:marLeft w:val="0"/>
      <w:marRight w:val="0"/>
      <w:marTop w:val="0"/>
      <w:marBottom w:val="0"/>
      <w:divBdr>
        <w:top w:val="none" w:sz="0" w:space="0" w:color="auto"/>
        <w:left w:val="none" w:sz="0" w:space="0" w:color="auto"/>
        <w:bottom w:val="none" w:sz="0" w:space="0" w:color="auto"/>
        <w:right w:val="none" w:sz="0" w:space="0" w:color="auto"/>
      </w:divBdr>
    </w:div>
    <w:div w:id="216205330">
      <w:bodyDiv w:val="1"/>
      <w:marLeft w:val="0"/>
      <w:marRight w:val="0"/>
      <w:marTop w:val="0"/>
      <w:marBottom w:val="0"/>
      <w:divBdr>
        <w:top w:val="none" w:sz="0" w:space="0" w:color="auto"/>
        <w:left w:val="none" w:sz="0" w:space="0" w:color="auto"/>
        <w:bottom w:val="none" w:sz="0" w:space="0" w:color="auto"/>
        <w:right w:val="none" w:sz="0" w:space="0" w:color="auto"/>
      </w:divBdr>
    </w:div>
    <w:div w:id="220531007">
      <w:bodyDiv w:val="1"/>
      <w:marLeft w:val="0"/>
      <w:marRight w:val="0"/>
      <w:marTop w:val="0"/>
      <w:marBottom w:val="0"/>
      <w:divBdr>
        <w:top w:val="none" w:sz="0" w:space="0" w:color="auto"/>
        <w:left w:val="none" w:sz="0" w:space="0" w:color="auto"/>
        <w:bottom w:val="none" w:sz="0" w:space="0" w:color="auto"/>
        <w:right w:val="none" w:sz="0" w:space="0" w:color="auto"/>
      </w:divBdr>
      <w:divsChild>
        <w:div w:id="189538914">
          <w:marLeft w:val="0"/>
          <w:marRight w:val="0"/>
          <w:marTop w:val="0"/>
          <w:marBottom w:val="0"/>
          <w:divBdr>
            <w:top w:val="none" w:sz="0" w:space="0" w:color="auto"/>
            <w:left w:val="none" w:sz="0" w:space="0" w:color="auto"/>
            <w:bottom w:val="none" w:sz="0" w:space="0" w:color="auto"/>
            <w:right w:val="none" w:sz="0" w:space="0" w:color="auto"/>
          </w:divBdr>
        </w:div>
      </w:divsChild>
    </w:div>
    <w:div w:id="225069944">
      <w:bodyDiv w:val="1"/>
      <w:marLeft w:val="0"/>
      <w:marRight w:val="0"/>
      <w:marTop w:val="0"/>
      <w:marBottom w:val="0"/>
      <w:divBdr>
        <w:top w:val="none" w:sz="0" w:space="0" w:color="auto"/>
        <w:left w:val="none" w:sz="0" w:space="0" w:color="auto"/>
        <w:bottom w:val="none" w:sz="0" w:space="0" w:color="auto"/>
        <w:right w:val="none" w:sz="0" w:space="0" w:color="auto"/>
      </w:divBdr>
    </w:div>
    <w:div w:id="237247588">
      <w:bodyDiv w:val="1"/>
      <w:marLeft w:val="0"/>
      <w:marRight w:val="0"/>
      <w:marTop w:val="0"/>
      <w:marBottom w:val="0"/>
      <w:divBdr>
        <w:top w:val="none" w:sz="0" w:space="0" w:color="auto"/>
        <w:left w:val="none" w:sz="0" w:space="0" w:color="auto"/>
        <w:bottom w:val="none" w:sz="0" w:space="0" w:color="auto"/>
        <w:right w:val="none" w:sz="0" w:space="0" w:color="auto"/>
      </w:divBdr>
    </w:div>
    <w:div w:id="254100536">
      <w:bodyDiv w:val="1"/>
      <w:marLeft w:val="0"/>
      <w:marRight w:val="0"/>
      <w:marTop w:val="0"/>
      <w:marBottom w:val="0"/>
      <w:divBdr>
        <w:top w:val="none" w:sz="0" w:space="0" w:color="auto"/>
        <w:left w:val="none" w:sz="0" w:space="0" w:color="auto"/>
        <w:bottom w:val="none" w:sz="0" w:space="0" w:color="auto"/>
        <w:right w:val="none" w:sz="0" w:space="0" w:color="auto"/>
      </w:divBdr>
    </w:div>
    <w:div w:id="279411097">
      <w:bodyDiv w:val="1"/>
      <w:marLeft w:val="0"/>
      <w:marRight w:val="0"/>
      <w:marTop w:val="0"/>
      <w:marBottom w:val="0"/>
      <w:divBdr>
        <w:top w:val="none" w:sz="0" w:space="0" w:color="auto"/>
        <w:left w:val="none" w:sz="0" w:space="0" w:color="auto"/>
        <w:bottom w:val="none" w:sz="0" w:space="0" w:color="auto"/>
        <w:right w:val="none" w:sz="0" w:space="0" w:color="auto"/>
      </w:divBdr>
    </w:div>
    <w:div w:id="279728439">
      <w:bodyDiv w:val="1"/>
      <w:marLeft w:val="0"/>
      <w:marRight w:val="0"/>
      <w:marTop w:val="0"/>
      <w:marBottom w:val="0"/>
      <w:divBdr>
        <w:top w:val="none" w:sz="0" w:space="0" w:color="auto"/>
        <w:left w:val="none" w:sz="0" w:space="0" w:color="auto"/>
        <w:bottom w:val="none" w:sz="0" w:space="0" w:color="auto"/>
        <w:right w:val="none" w:sz="0" w:space="0" w:color="auto"/>
      </w:divBdr>
    </w:div>
    <w:div w:id="294599705">
      <w:bodyDiv w:val="1"/>
      <w:marLeft w:val="0"/>
      <w:marRight w:val="0"/>
      <w:marTop w:val="0"/>
      <w:marBottom w:val="0"/>
      <w:divBdr>
        <w:top w:val="none" w:sz="0" w:space="0" w:color="auto"/>
        <w:left w:val="none" w:sz="0" w:space="0" w:color="auto"/>
        <w:bottom w:val="none" w:sz="0" w:space="0" w:color="auto"/>
        <w:right w:val="none" w:sz="0" w:space="0" w:color="auto"/>
      </w:divBdr>
    </w:div>
    <w:div w:id="314532843">
      <w:bodyDiv w:val="1"/>
      <w:marLeft w:val="0"/>
      <w:marRight w:val="0"/>
      <w:marTop w:val="0"/>
      <w:marBottom w:val="0"/>
      <w:divBdr>
        <w:top w:val="none" w:sz="0" w:space="0" w:color="auto"/>
        <w:left w:val="none" w:sz="0" w:space="0" w:color="auto"/>
        <w:bottom w:val="none" w:sz="0" w:space="0" w:color="auto"/>
        <w:right w:val="none" w:sz="0" w:space="0" w:color="auto"/>
      </w:divBdr>
    </w:div>
    <w:div w:id="314647600">
      <w:bodyDiv w:val="1"/>
      <w:marLeft w:val="0"/>
      <w:marRight w:val="0"/>
      <w:marTop w:val="0"/>
      <w:marBottom w:val="0"/>
      <w:divBdr>
        <w:top w:val="none" w:sz="0" w:space="0" w:color="auto"/>
        <w:left w:val="none" w:sz="0" w:space="0" w:color="auto"/>
        <w:bottom w:val="none" w:sz="0" w:space="0" w:color="auto"/>
        <w:right w:val="none" w:sz="0" w:space="0" w:color="auto"/>
      </w:divBdr>
      <w:divsChild>
        <w:div w:id="684749485">
          <w:marLeft w:val="0"/>
          <w:marRight w:val="0"/>
          <w:marTop w:val="0"/>
          <w:marBottom w:val="0"/>
          <w:divBdr>
            <w:top w:val="none" w:sz="0" w:space="0" w:color="auto"/>
            <w:left w:val="none" w:sz="0" w:space="0" w:color="auto"/>
            <w:bottom w:val="none" w:sz="0" w:space="0" w:color="auto"/>
            <w:right w:val="none" w:sz="0" w:space="0" w:color="auto"/>
          </w:divBdr>
        </w:div>
      </w:divsChild>
    </w:div>
    <w:div w:id="337511730">
      <w:bodyDiv w:val="1"/>
      <w:marLeft w:val="0"/>
      <w:marRight w:val="0"/>
      <w:marTop w:val="0"/>
      <w:marBottom w:val="0"/>
      <w:divBdr>
        <w:top w:val="none" w:sz="0" w:space="0" w:color="auto"/>
        <w:left w:val="none" w:sz="0" w:space="0" w:color="auto"/>
        <w:bottom w:val="none" w:sz="0" w:space="0" w:color="auto"/>
        <w:right w:val="none" w:sz="0" w:space="0" w:color="auto"/>
      </w:divBdr>
    </w:div>
    <w:div w:id="357314507">
      <w:bodyDiv w:val="1"/>
      <w:marLeft w:val="0"/>
      <w:marRight w:val="0"/>
      <w:marTop w:val="0"/>
      <w:marBottom w:val="0"/>
      <w:divBdr>
        <w:top w:val="none" w:sz="0" w:space="0" w:color="auto"/>
        <w:left w:val="none" w:sz="0" w:space="0" w:color="auto"/>
        <w:bottom w:val="none" w:sz="0" w:space="0" w:color="auto"/>
        <w:right w:val="none" w:sz="0" w:space="0" w:color="auto"/>
      </w:divBdr>
    </w:div>
    <w:div w:id="362291574">
      <w:bodyDiv w:val="1"/>
      <w:marLeft w:val="0"/>
      <w:marRight w:val="0"/>
      <w:marTop w:val="0"/>
      <w:marBottom w:val="0"/>
      <w:divBdr>
        <w:top w:val="none" w:sz="0" w:space="0" w:color="auto"/>
        <w:left w:val="none" w:sz="0" w:space="0" w:color="auto"/>
        <w:bottom w:val="none" w:sz="0" w:space="0" w:color="auto"/>
        <w:right w:val="none" w:sz="0" w:space="0" w:color="auto"/>
      </w:divBdr>
    </w:div>
    <w:div w:id="386729654">
      <w:bodyDiv w:val="1"/>
      <w:marLeft w:val="0"/>
      <w:marRight w:val="0"/>
      <w:marTop w:val="0"/>
      <w:marBottom w:val="0"/>
      <w:divBdr>
        <w:top w:val="none" w:sz="0" w:space="0" w:color="auto"/>
        <w:left w:val="none" w:sz="0" w:space="0" w:color="auto"/>
        <w:bottom w:val="none" w:sz="0" w:space="0" w:color="auto"/>
        <w:right w:val="none" w:sz="0" w:space="0" w:color="auto"/>
      </w:divBdr>
    </w:div>
    <w:div w:id="404380833">
      <w:bodyDiv w:val="1"/>
      <w:marLeft w:val="0"/>
      <w:marRight w:val="0"/>
      <w:marTop w:val="0"/>
      <w:marBottom w:val="0"/>
      <w:divBdr>
        <w:top w:val="none" w:sz="0" w:space="0" w:color="auto"/>
        <w:left w:val="none" w:sz="0" w:space="0" w:color="auto"/>
        <w:bottom w:val="none" w:sz="0" w:space="0" w:color="auto"/>
        <w:right w:val="none" w:sz="0" w:space="0" w:color="auto"/>
      </w:divBdr>
    </w:div>
    <w:div w:id="411044388">
      <w:bodyDiv w:val="1"/>
      <w:marLeft w:val="0"/>
      <w:marRight w:val="0"/>
      <w:marTop w:val="0"/>
      <w:marBottom w:val="0"/>
      <w:divBdr>
        <w:top w:val="none" w:sz="0" w:space="0" w:color="auto"/>
        <w:left w:val="none" w:sz="0" w:space="0" w:color="auto"/>
        <w:bottom w:val="none" w:sz="0" w:space="0" w:color="auto"/>
        <w:right w:val="none" w:sz="0" w:space="0" w:color="auto"/>
      </w:divBdr>
    </w:div>
    <w:div w:id="421998656">
      <w:bodyDiv w:val="1"/>
      <w:marLeft w:val="0"/>
      <w:marRight w:val="0"/>
      <w:marTop w:val="0"/>
      <w:marBottom w:val="0"/>
      <w:divBdr>
        <w:top w:val="none" w:sz="0" w:space="0" w:color="auto"/>
        <w:left w:val="none" w:sz="0" w:space="0" w:color="auto"/>
        <w:bottom w:val="none" w:sz="0" w:space="0" w:color="auto"/>
        <w:right w:val="none" w:sz="0" w:space="0" w:color="auto"/>
      </w:divBdr>
      <w:divsChild>
        <w:div w:id="241526548">
          <w:marLeft w:val="0"/>
          <w:marRight w:val="0"/>
          <w:marTop w:val="0"/>
          <w:marBottom w:val="0"/>
          <w:divBdr>
            <w:top w:val="none" w:sz="0" w:space="0" w:color="auto"/>
            <w:left w:val="none" w:sz="0" w:space="0" w:color="auto"/>
            <w:bottom w:val="none" w:sz="0" w:space="0" w:color="auto"/>
            <w:right w:val="none" w:sz="0" w:space="0" w:color="auto"/>
          </w:divBdr>
        </w:div>
      </w:divsChild>
    </w:div>
    <w:div w:id="426927866">
      <w:bodyDiv w:val="1"/>
      <w:marLeft w:val="0"/>
      <w:marRight w:val="0"/>
      <w:marTop w:val="0"/>
      <w:marBottom w:val="0"/>
      <w:divBdr>
        <w:top w:val="none" w:sz="0" w:space="0" w:color="auto"/>
        <w:left w:val="none" w:sz="0" w:space="0" w:color="auto"/>
        <w:bottom w:val="none" w:sz="0" w:space="0" w:color="auto"/>
        <w:right w:val="none" w:sz="0" w:space="0" w:color="auto"/>
      </w:divBdr>
    </w:div>
    <w:div w:id="510605843">
      <w:bodyDiv w:val="1"/>
      <w:marLeft w:val="0"/>
      <w:marRight w:val="0"/>
      <w:marTop w:val="0"/>
      <w:marBottom w:val="0"/>
      <w:divBdr>
        <w:top w:val="none" w:sz="0" w:space="0" w:color="auto"/>
        <w:left w:val="none" w:sz="0" w:space="0" w:color="auto"/>
        <w:bottom w:val="none" w:sz="0" w:space="0" w:color="auto"/>
        <w:right w:val="none" w:sz="0" w:space="0" w:color="auto"/>
      </w:divBdr>
    </w:div>
    <w:div w:id="530996111">
      <w:bodyDiv w:val="1"/>
      <w:marLeft w:val="0"/>
      <w:marRight w:val="0"/>
      <w:marTop w:val="0"/>
      <w:marBottom w:val="0"/>
      <w:divBdr>
        <w:top w:val="none" w:sz="0" w:space="0" w:color="auto"/>
        <w:left w:val="none" w:sz="0" w:space="0" w:color="auto"/>
        <w:bottom w:val="none" w:sz="0" w:space="0" w:color="auto"/>
        <w:right w:val="none" w:sz="0" w:space="0" w:color="auto"/>
      </w:divBdr>
    </w:div>
    <w:div w:id="538131193">
      <w:bodyDiv w:val="1"/>
      <w:marLeft w:val="0"/>
      <w:marRight w:val="0"/>
      <w:marTop w:val="0"/>
      <w:marBottom w:val="0"/>
      <w:divBdr>
        <w:top w:val="none" w:sz="0" w:space="0" w:color="auto"/>
        <w:left w:val="none" w:sz="0" w:space="0" w:color="auto"/>
        <w:bottom w:val="none" w:sz="0" w:space="0" w:color="auto"/>
        <w:right w:val="none" w:sz="0" w:space="0" w:color="auto"/>
      </w:divBdr>
    </w:div>
    <w:div w:id="567543613">
      <w:bodyDiv w:val="1"/>
      <w:marLeft w:val="0"/>
      <w:marRight w:val="0"/>
      <w:marTop w:val="0"/>
      <w:marBottom w:val="0"/>
      <w:divBdr>
        <w:top w:val="none" w:sz="0" w:space="0" w:color="auto"/>
        <w:left w:val="none" w:sz="0" w:space="0" w:color="auto"/>
        <w:bottom w:val="none" w:sz="0" w:space="0" w:color="auto"/>
        <w:right w:val="none" w:sz="0" w:space="0" w:color="auto"/>
      </w:divBdr>
    </w:div>
    <w:div w:id="618101270">
      <w:bodyDiv w:val="1"/>
      <w:marLeft w:val="0"/>
      <w:marRight w:val="0"/>
      <w:marTop w:val="0"/>
      <w:marBottom w:val="0"/>
      <w:divBdr>
        <w:top w:val="none" w:sz="0" w:space="0" w:color="auto"/>
        <w:left w:val="none" w:sz="0" w:space="0" w:color="auto"/>
        <w:bottom w:val="none" w:sz="0" w:space="0" w:color="auto"/>
        <w:right w:val="none" w:sz="0" w:space="0" w:color="auto"/>
      </w:divBdr>
    </w:div>
    <w:div w:id="705370329">
      <w:bodyDiv w:val="1"/>
      <w:marLeft w:val="0"/>
      <w:marRight w:val="0"/>
      <w:marTop w:val="0"/>
      <w:marBottom w:val="0"/>
      <w:divBdr>
        <w:top w:val="none" w:sz="0" w:space="0" w:color="auto"/>
        <w:left w:val="none" w:sz="0" w:space="0" w:color="auto"/>
        <w:bottom w:val="none" w:sz="0" w:space="0" w:color="auto"/>
        <w:right w:val="none" w:sz="0" w:space="0" w:color="auto"/>
      </w:divBdr>
    </w:div>
    <w:div w:id="705913160">
      <w:bodyDiv w:val="1"/>
      <w:marLeft w:val="0"/>
      <w:marRight w:val="0"/>
      <w:marTop w:val="0"/>
      <w:marBottom w:val="0"/>
      <w:divBdr>
        <w:top w:val="none" w:sz="0" w:space="0" w:color="auto"/>
        <w:left w:val="none" w:sz="0" w:space="0" w:color="auto"/>
        <w:bottom w:val="none" w:sz="0" w:space="0" w:color="auto"/>
        <w:right w:val="none" w:sz="0" w:space="0" w:color="auto"/>
      </w:divBdr>
    </w:div>
    <w:div w:id="736703578">
      <w:bodyDiv w:val="1"/>
      <w:marLeft w:val="0"/>
      <w:marRight w:val="0"/>
      <w:marTop w:val="0"/>
      <w:marBottom w:val="0"/>
      <w:divBdr>
        <w:top w:val="none" w:sz="0" w:space="0" w:color="auto"/>
        <w:left w:val="none" w:sz="0" w:space="0" w:color="auto"/>
        <w:bottom w:val="none" w:sz="0" w:space="0" w:color="auto"/>
        <w:right w:val="none" w:sz="0" w:space="0" w:color="auto"/>
      </w:divBdr>
    </w:div>
    <w:div w:id="737751045">
      <w:bodyDiv w:val="1"/>
      <w:marLeft w:val="0"/>
      <w:marRight w:val="0"/>
      <w:marTop w:val="0"/>
      <w:marBottom w:val="0"/>
      <w:divBdr>
        <w:top w:val="none" w:sz="0" w:space="0" w:color="auto"/>
        <w:left w:val="none" w:sz="0" w:space="0" w:color="auto"/>
        <w:bottom w:val="none" w:sz="0" w:space="0" w:color="auto"/>
        <w:right w:val="none" w:sz="0" w:space="0" w:color="auto"/>
      </w:divBdr>
    </w:div>
    <w:div w:id="737945920">
      <w:bodyDiv w:val="1"/>
      <w:marLeft w:val="0"/>
      <w:marRight w:val="0"/>
      <w:marTop w:val="0"/>
      <w:marBottom w:val="0"/>
      <w:divBdr>
        <w:top w:val="none" w:sz="0" w:space="0" w:color="auto"/>
        <w:left w:val="none" w:sz="0" w:space="0" w:color="auto"/>
        <w:bottom w:val="none" w:sz="0" w:space="0" w:color="auto"/>
        <w:right w:val="none" w:sz="0" w:space="0" w:color="auto"/>
      </w:divBdr>
    </w:div>
    <w:div w:id="751317706">
      <w:bodyDiv w:val="1"/>
      <w:marLeft w:val="0"/>
      <w:marRight w:val="0"/>
      <w:marTop w:val="0"/>
      <w:marBottom w:val="0"/>
      <w:divBdr>
        <w:top w:val="none" w:sz="0" w:space="0" w:color="auto"/>
        <w:left w:val="none" w:sz="0" w:space="0" w:color="auto"/>
        <w:bottom w:val="none" w:sz="0" w:space="0" w:color="auto"/>
        <w:right w:val="none" w:sz="0" w:space="0" w:color="auto"/>
      </w:divBdr>
    </w:div>
    <w:div w:id="753473722">
      <w:bodyDiv w:val="1"/>
      <w:marLeft w:val="0"/>
      <w:marRight w:val="0"/>
      <w:marTop w:val="0"/>
      <w:marBottom w:val="0"/>
      <w:divBdr>
        <w:top w:val="none" w:sz="0" w:space="0" w:color="auto"/>
        <w:left w:val="none" w:sz="0" w:space="0" w:color="auto"/>
        <w:bottom w:val="none" w:sz="0" w:space="0" w:color="auto"/>
        <w:right w:val="none" w:sz="0" w:space="0" w:color="auto"/>
      </w:divBdr>
    </w:div>
    <w:div w:id="766273941">
      <w:bodyDiv w:val="1"/>
      <w:marLeft w:val="0"/>
      <w:marRight w:val="0"/>
      <w:marTop w:val="0"/>
      <w:marBottom w:val="0"/>
      <w:divBdr>
        <w:top w:val="none" w:sz="0" w:space="0" w:color="auto"/>
        <w:left w:val="none" w:sz="0" w:space="0" w:color="auto"/>
        <w:bottom w:val="none" w:sz="0" w:space="0" w:color="auto"/>
        <w:right w:val="none" w:sz="0" w:space="0" w:color="auto"/>
      </w:divBdr>
    </w:div>
    <w:div w:id="777673636">
      <w:bodyDiv w:val="1"/>
      <w:marLeft w:val="0"/>
      <w:marRight w:val="0"/>
      <w:marTop w:val="0"/>
      <w:marBottom w:val="0"/>
      <w:divBdr>
        <w:top w:val="none" w:sz="0" w:space="0" w:color="auto"/>
        <w:left w:val="none" w:sz="0" w:space="0" w:color="auto"/>
        <w:bottom w:val="none" w:sz="0" w:space="0" w:color="auto"/>
        <w:right w:val="none" w:sz="0" w:space="0" w:color="auto"/>
      </w:divBdr>
    </w:div>
    <w:div w:id="798180747">
      <w:bodyDiv w:val="1"/>
      <w:marLeft w:val="0"/>
      <w:marRight w:val="0"/>
      <w:marTop w:val="0"/>
      <w:marBottom w:val="0"/>
      <w:divBdr>
        <w:top w:val="none" w:sz="0" w:space="0" w:color="auto"/>
        <w:left w:val="none" w:sz="0" w:space="0" w:color="auto"/>
        <w:bottom w:val="none" w:sz="0" w:space="0" w:color="auto"/>
        <w:right w:val="none" w:sz="0" w:space="0" w:color="auto"/>
      </w:divBdr>
    </w:div>
    <w:div w:id="805388674">
      <w:bodyDiv w:val="1"/>
      <w:marLeft w:val="0"/>
      <w:marRight w:val="0"/>
      <w:marTop w:val="0"/>
      <w:marBottom w:val="0"/>
      <w:divBdr>
        <w:top w:val="none" w:sz="0" w:space="0" w:color="auto"/>
        <w:left w:val="none" w:sz="0" w:space="0" w:color="auto"/>
        <w:bottom w:val="none" w:sz="0" w:space="0" w:color="auto"/>
        <w:right w:val="none" w:sz="0" w:space="0" w:color="auto"/>
      </w:divBdr>
    </w:div>
    <w:div w:id="818309915">
      <w:bodyDiv w:val="1"/>
      <w:marLeft w:val="0"/>
      <w:marRight w:val="0"/>
      <w:marTop w:val="0"/>
      <w:marBottom w:val="0"/>
      <w:divBdr>
        <w:top w:val="none" w:sz="0" w:space="0" w:color="auto"/>
        <w:left w:val="none" w:sz="0" w:space="0" w:color="auto"/>
        <w:bottom w:val="none" w:sz="0" w:space="0" w:color="auto"/>
        <w:right w:val="none" w:sz="0" w:space="0" w:color="auto"/>
      </w:divBdr>
    </w:div>
    <w:div w:id="846595603">
      <w:bodyDiv w:val="1"/>
      <w:marLeft w:val="0"/>
      <w:marRight w:val="0"/>
      <w:marTop w:val="0"/>
      <w:marBottom w:val="0"/>
      <w:divBdr>
        <w:top w:val="none" w:sz="0" w:space="0" w:color="auto"/>
        <w:left w:val="none" w:sz="0" w:space="0" w:color="auto"/>
        <w:bottom w:val="none" w:sz="0" w:space="0" w:color="auto"/>
        <w:right w:val="none" w:sz="0" w:space="0" w:color="auto"/>
      </w:divBdr>
    </w:div>
    <w:div w:id="853499036">
      <w:bodyDiv w:val="1"/>
      <w:marLeft w:val="0"/>
      <w:marRight w:val="0"/>
      <w:marTop w:val="0"/>
      <w:marBottom w:val="0"/>
      <w:divBdr>
        <w:top w:val="none" w:sz="0" w:space="0" w:color="auto"/>
        <w:left w:val="none" w:sz="0" w:space="0" w:color="auto"/>
        <w:bottom w:val="none" w:sz="0" w:space="0" w:color="auto"/>
        <w:right w:val="none" w:sz="0" w:space="0" w:color="auto"/>
      </w:divBdr>
    </w:div>
    <w:div w:id="874930971">
      <w:bodyDiv w:val="1"/>
      <w:marLeft w:val="0"/>
      <w:marRight w:val="0"/>
      <w:marTop w:val="0"/>
      <w:marBottom w:val="0"/>
      <w:divBdr>
        <w:top w:val="none" w:sz="0" w:space="0" w:color="auto"/>
        <w:left w:val="none" w:sz="0" w:space="0" w:color="auto"/>
        <w:bottom w:val="none" w:sz="0" w:space="0" w:color="auto"/>
        <w:right w:val="none" w:sz="0" w:space="0" w:color="auto"/>
      </w:divBdr>
    </w:div>
    <w:div w:id="880555797">
      <w:bodyDiv w:val="1"/>
      <w:marLeft w:val="0"/>
      <w:marRight w:val="0"/>
      <w:marTop w:val="0"/>
      <w:marBottom w:val="0"/>
      <w:divBdr>
        <w:top w:val="none" w:sz="0" w:space="0" w:color="auto"/>
        <w:left w:val="none" w:sz="0" w:space="0" w:color="auto"/>
        <w:bottom w:val="none" w:sz="0" w:space="0" w:color="auto"/>
        <w:right w:val="none" w:sz="0" w:space="0" w:color="auto"/>
      </w:divBdr>
    </w:div>
    <w:div w:id="891236263">
      <w:bodyDiv w:val="1"/>
      <w:marLeft w:val="0"/>
      <w:marRight w:val="0"/>
      <w:marTop w:val="0"/>
      <w:marBottom w:val="0"/>
      <w:divBdr>
        <w:top w:val="none" w:sz="0" w:space="0" w:color="auto"/>
        <w:left w:val="none" w:sz="0" w:space="0" w:color="auto"/>
        <w:bottom w:val="none" w:sz="0" w:space="0" w:color="auto"/>
        <w:right w:val="none" w:sz="0" w:space="0" w:color="auto"/>
      </w:divBdr>
    </w:div>
    <w:div w:id="932976451">
      <w:bodyDiv w:val="1"/>
      <w:marLeft w:val="0"/>
      <w:marRight w:val="0"/>
      <w:marTop w:val="0"/>
      <w:marBottom w:val="0"/>
      <w:divBdr>
        <w:top w:val="none" w:sz="0" w:space="0" w:color="auto"/>
        <w:left w:val="none" w:sz="0" w:space="0" w:color="auto"/>
        <w:bottom w:val="none" w:sz="0" w:space="0" w:color="auto"/>
        <w:right w:val="none" w:sz="0" w:space="0" w:color="auto"/>
      </w:divBdr>
    </w:div>
    <w:div w:id="938292612">
      <w:bodyDiv w:val="1"/>
      <w:marLeft w:val="0"/>
      <w:marRight w:val="0"/>
      <w:marTop w:val="0"/>
      <w:marBottom w:val="0"/>
      <w:divBdr>
        <w:top w:val="none" w:sz="0" w:space="0" w:color="auto"/>
        <w:left w:val="none" w:sz="0" w:space="0" w:color="auto"/>
        <w:bottom w:val="none" w:sz="0" w:space="0" w:color="auto"/>
        <w:right w:val="none" w:sz="0" w:space="0" w:color="auto"/>
      </w:divBdr>
    </w:div>
    <w:div w:id="939685575">
      <w:bodyDiv w:val="1"/>
      <w:marLeft w:val="0"/>
      <w:marRight w:val="0"/>
      <w:marTop w:val="0"/>
      <w:marBottom w:val="0"/>
      <w:divBdr>
        <w:top w:val="none" w:sz="0" w:space="0" w:color="auto"/>
        <w:left w:val="none" w:sz="0" w:space="0" w:color="auto"/>
        <w:bottom w:val="none" w:sz="0" w:space="0" w:color="auto"/>
        <w:right w:val="none" w:sz="0" w:space="0" w:color="auto"/>
      </w:divBdr>
    </w:div>
    <w:div w:id="941567330">
      <w:bodyDiv w:val="1"/>
      <w:marLeft w:val="0"/>
      <w:marRight w:val="0"/>
      <w:marTop w:val="0"/>
      <w:marBottom w:val="0"/>
      <w:divBdr>
        <w:top w:val="none" w:sz="0" w:space="0" w:color="auto"/>
        <w:left w:val="none" w:sz="0" w:space="0" w:color="auto"/>
        <w:bottom w:val="none" w:sz="0" w:space="0" w:color="auto"/>
        <w:right w:val="none" w:sz="0" w:space="0" w:color="auto"/>
      </w:divBdr>
    </w:div>
    <w:div w:id="950667269">
      <w:bodyDiv w:val="1"/>
      <w:marLeft w:val="0"/>
      <w:marRight w:val="0"/>
      <w:marTop w:val="0"/>
      <w:marBottom w:val="0"/>
      <w:divBdr>
        <w:top w:val="none" w:sz="0" w:space="0" w:color="auto"/>
        <w:left w:val="none" w:sz="0" w:space="0" w:color="auto"/>
        <w:bottom w:val="none" w:sz="0" w:space="0" w:color="auto"/>
        <w:right w:val="none" w:sz="0" w:space="0" w:color="auto"/>
      </w:divBdr>
    </w:div>
    <w:div w:id="959602539">
      <w:bodyDiv w:val="1"/>
      <w:marLeft w:val="0"/>
      <w:marRight w:val="0"/>
      <w:marTop w:val="0"/>
      <w:marBottom w:val="0"/>
      <w:divBdr>
        <w:top w:val="none" w:sz="0" w:space="0" w:color="auto"/>
        <w:left w:val="none" w:sz="0" w:space="0" w:color="auto"/>
        <w:bottom w:val="none" w:sz="0" w:space="0" w:color="auto"/>
        <w:right w:val="none" w:sz="0" w:space="0" w:color="auto"/>
      </w:divBdr>
    </w:div>
    <w:div w:id="991058524">
      <w:bodyDiv w:val="1"/>
      <w:marLeft w:val="0"/>
      <w:marRight w:val="0"/>
      <w:marTop w:val="0"/>
      <w:marBottom w:val="0"/>
      <w:divBdr>
        <w:top w:val="none" w:sz="0" w:space="0" w:color="auto"/>
        <w:left w:val="none" w:sz="0" w:space="0" w:color="auto"/>
        <w:bottom w:val="none" w:sz="0" w:space="0" w:color="auto"/>
        <w:right w:val="none" w:sz="0" w:space="0" w:color="auto"/>
      </w:divBdr>
    </w:div>
    <w:div w:id="1014459872">
      <w:bodyDiv w:val="1"/>
      <w:marLeft w:val="0"/>
      <w:marRight w:val="0"/>
      <w:marTop w:val="0"/>
      <w:marBottom w:val="0"/>
      <w:divBdr>
        <w:top w:val="none" w:sz="0" w:space="0" w:color="auto"/>
        <w:left w:val="none" w:sz="0" w:space="0" w:color="auto"/>
        <w:bottom w:val="none" w:sz="0" w:space="0" w:color="auto"/>
        <w:right w:val="none" w:sz="0" w:space="0" w:color="auto"/>
      </w:divBdr>
    </w:div>
    <w:div w:id="1031419299">
      <w:bodyDiv w:val="1"/>
      <w:marLeft w:val="0"/>
      <w:marRight w:val="0"/>
      <w:marTop w:val="0"/>
      <w:marBottom w:val="0"/>
      <w:divBdr>
        <w:top w:val="none" w:sz="0" w:space="0" w:color="auto"/>
        <w:left w:val="none" w:sz="0" w:space="0" w:color="auto"/>
        <w:bottom w:val="none" w:sz="0" w:space="0" w:color="auto"/>
        <w:right w:val="none" w:sz="0" w:space="0" w:color="auto"/>
      </w:divBdr>
    </w:div>
    <w:div w:id="1058626893">
      <w:bodyDiv w:val="1"/>
      <w:marLeft w:val="0"/>
      <w:marRight w:val="0"/>
      <w:marTop w:val="0"/>
      <w:marBottom w:val="0"/>
      <w:divBdr>
        <w:top w:val="none" w:sz="0" w:space="0" w:color="auto"/>
        <w:left w:val="none" w:sz="0" w:space="0" w:color="auto"/>
        <w:bottom w:val="none" w:sz="0" w:space="0" w:color="auto"/>
        <w:right w:val="none" w:sz="0" w:space="0" w:color="auto"/>
      </w:divBdr>
    </w:div>
    <w:div w:id="1067611339">
      <w:bodyDiv w:val="1"/>
      <w:marLeft w:val="0"/>
      <w:marRight w:val="0"/>
      <w:marTop w:val="0"/>
      <w:marBottom w:val="0"/>
      <w:divBdr>
        <w:top w:val="none" w:sz="0" w:space="0" w:color="auto"/>
        <w:left w:val="none" w:sz="0" w:space="0" w:color="auto"/>
        <w:bottom w:val="none" w:sz="0" w:space="0" w:color="auto"/>
        <w:right w:val="none" w:sz="0" w:space="0" w:color="auto"/>
      </w:divBdr>
    </w:div>
    <w:div w:id="1113328489">
      <w:bodyDiv w:val="1"/>
      <w:marLeft w:val="0"/>
      <w:marRight w:val="0"/>
      <w:marTop w:val="0"/>
      <w:marBottom w:val="0"/>
      <w:divBdr>
        <w:top w:val="none" w:sz="0" w:space="0" w:color="auto"/>
        <w:left w:val="none" w:sz="0" w:space="0" w:color="auto"/>
        <w:bottom w:val="none" w:sz="0" w:space="0" w:color="auto"/>
        <w:right w:val="none" w:sz="0" w:space="0" w:color="auto"/>
      </w:divBdr>
    </w:div>
    <w:div w:id="1115561844">
      <w:bodyDiv w:val="1"/>
      <w:marLeft w:val="0"/>
      <w:marRight w:val="0"/>
      <w:marTop w:val="0"/>
      <w:marBottom w:val="0"/>
      <w:divBdr>
        <w:top w:val="none" w:sz="0" w:space="0" w:color="auto"/>
        <w:left w:val="none" w:sz="0" w:space="0" w:color="auto"/>
        <w:bottom w:val="none" w:sz="0" w:space="0" w:color="auto"/>
        <w:right w:val="none" w:sz="0" w:space="0" w:color="auto"/>
      </w:divBdr>
      <w:divsChild>
        <w:div w:id="394740519">
          <w:marLeft w:val="0"/>
          <w:marRight w:val="0"/>
          <w:marTop w:val="0"/>
          <w:marBottom w:val="0"/>
          <w:divBdr>
            <w:top w:val="none" w:sz="0" w:space="0" w:color="auto"/>
            <w:left w:val="none" w:sz="0" w:space="0" w:color="auto"/>
            <w:bottom w:val="none" w:sz="0" w:space="0" w:color="auto"/>
            <w:right w:val="none" w:sz="0" w:space="0" w:color="auto"/>
          </w:divBdr>
        </w:div>
      </w:divsChild>
    </w:div>
    <w:div w:id="1121261569">
      <w:bodyDiv w:val="1"/>
      <w:marLeft w:val="0"/>
      <w:marRight w:val="0"/>
      <w:marTop w:val="0"/>
      <w:marBottom w:val="0"/>
      <w:divBdr>
        <w:top w:val="none" w:sz="0" w:space="0" w:color="auto"/>
        <w:left w:val="none" w:sz="0" w:space="0" w:color="auto"/>
        <w:bottom w:val="none" w:sz="0" w:space="0" w:color="auto"/>
        <w:right w:val="none" w:sz="0" w:space="0" w:color="auto"/>
      </w:divBdr>
    </w:div>
    <w:div w:id="1122069712">
      <w:bodyDiv w:val="1"/>
      <w:marLeft w:val="0"/>
      <w:marRight w:val="0"/>
      <w:marTop w:val="0"/>
      <w:marBottom w:val="0"/>
      <w:divBdr>
        <w:top w:val="none" w:sz="0" w:space="0" w:color="auto"/>
        <w:left w:val="none" w:sz="0" w:space="0" w:color="auto"/>
        <w:bottom w:val="none" w:sz="0" w:space="0" w:color="auto"/>
        <w:right w:val="none" w:sz="0" w:space="0" w:color="auto"/>
      </w:divBdr>
    </w:div>
    <w:div w:id="1122265783">
      <w:bodyDiv w:val="1"/>
      <w:marLeft w:val="0"/>
      <w:marRight w:val="0"/>
      <w:marTop w:val="0"/>
      <w:marBottom w:val="0"/>
      <w:divBdr>
        <w:top w:val="none" w:sz="0" w:space="0" w:color="auto"/>
        <w:left w:val="none" w:sz="0" w:space="0" w:color="auto"/>
        <w:bottom w:val="none" w:sz="0" w:space="0" w:color="auto"/>
        <w:right w:val="none" w:sz="0" w:space="0" w:color="auto"/>
      </w:divBdr>
    </w:div>
    <w:div w:id="1135026538">
      <w:bodyDiv w:val="1"/>
      <w:marLeft w:val="0"/>
      <w:marRight w:val="0"/>
      <w:marTop w:val="0"/>
      <w:marBottom w:val="0"/>
      <w:divBdr>
        <w:top w:val="none" w:sz="0" w:space="0" w:color="auto"/>
        <w:left w:val="none" w:sz="0" w:space="0" w:color="auto"/>
        <w:bottom w:val="none" w:sz="0" w:space="0" w:color="auto"/>
        <w:right w:val="none" w:sz="0" w:space="0" w:color="auto"/>
      </w:divBdr>
    </w:div>
    <w:div w:id="1142964023">
      <w:bodyDiv w:val="1"/>
      <w:marLeft w:val="0"/>
      <w:marRight w:val="0"/>
      <w:marTop w:val="0"/>
      <w:marBottom w:val="0"/>
      <w:divBdr>
        <w:top w:val="none" w:sz="0" w:space="0" w:color="auto"/>
        <w:left w:val="none" w:sz="0" w:space="0" w:color="auto"/>
        <w:bottom w:val="none" w:sz="0" w:space="0" w:color="auto"/>
        <w:right w:val="none" w:sz="0" w:space="0" w:color="auto"/>
      </w:divBdr>
    </w:div>
    <w:div w:id="1143540188">
      <w:bodyDiv w:val="1"/>
      <w:marLeft w:val="0"/>
      <w:marRight w:val="0"/>
      <w:marTop w:val="0"/>
      <w:marBottom w:val="0"/>
      <w:divBdr>
        <w:top w:val="none" w:sz="0" w:space="0" w:color="auto"/>
        <w:left w:val="none" w:sz="0" w:space="0" w:color="auto"/>
        <w:bottom w:val="none" w:sz="0" w:space="0" w:color="auto"/>
        <w:right w:val="none" w:sz="0" w:space="0" w:color="auto"/>
      </w:divBdr>
    </w:div>
    <w:div w:id="1183086197">
      <w:bodyDiv w:val="1"/>
      <w:marLeft w:val="0"/>
      <w:marRight w:val="0"/>
      <w:marTop w:val="0"/>
      <w:marBottom w:val="0"/>
      <w:divBdr>
        <w:top w:val="none" w:sz="0" w:space="0" w:color="auto"/>
        <w:left w:val="none" w:sz="0" w:space="0" w:color="auto"/>
        <w:bottom w:val="none" w:sz="0" w:space="0" w:color="auto"/>
        <w:right w:val="none" w:sz="0" w:space="0" w:color="auto"/>
      </w:divBdr>
    </w:div>
    <w:div w:id="1261253744">
      <w:bodyDiv w:val="1"/>
      <w:marLeft w:val="0"/>
      <w:marRight w:val="0"/>
      <w:marTop w:val="0"/>
      <w:marBottom w:val="0"/>
      <w:divBdr>
        <w:top w:val="none" w:sz="0" w:space="0" w:color="auto"/>
        <w:left w:val="none" w:sz="0" w:space="0" w:color="auto"/>
        <w:bottom w:val="none" w:sz="0" w:space="0" w:color="auto"/>
        <w:right w:val="none" w:sz="0" w:space="0" w:color="auto"/>
      </w:divBdr>
    </w:div>
    <w:div w:id="1264991127">
      <w:bodyDiv w:val="1"/>
      <w:marLeft w:val="0"/>
      <w:marRight w:val="0"/>
      <w:marTop w:val="0"/>
      <w:marBottom w:val="0"/>
      <w:divBdr>
        <w:top w:val="none" w:sz="0" w:space="0" w:color="auto"/>
        <w:left w:val="none" w:sz="0" w:space="0" w:color="auto"/>
        <w:bottom w:val="none" w:sz="0" w:space="0" w:color="auto"/>
        <w:right w:val="none" w:sz="0" w:space="0" w:color="auto"/>
      </w:divBdr>
    </w:div>
    <w:div w:id="1292589745">
      <w:bodyDiv w:val="1"/>
      <w:marLeft w:val="0"/>
      <w:marRight w:val="0"/>
      <w:marTop w:val="0"/>
      <w:marBottom w:val="0"/>
      <w:divBdr>
        <w:top w:val="none" w:sz="0" w:space="0" w:color="auto"/>
        <w:left w:val="none" w:sz="0" w:space="0" w:color="auto"/>
        <w:bottom w:val="none" w:sz="0" w:space="0" w:color="auto"/>
        <w:right w:val="none" w:sz="0" w:space="0" w:color="auto"/>
      </w:divBdr>
    </w:div>
    <w:div w:id="1294991501">
      <w:bodyDiv w:val="1"/>
      <w:marLeft w:val="0"/>
      <w:marRight w:val="0"/>
      <w:marTop w:val="0"/>
      <w:marBottom w:val="0"/>
      <w:divBdr>
        <w:top w:val="none" w:sz="0" w:space="0" w:color="auto"/>
        <w:left w:val="none" w:sz="0" w:space="0" w:color="auto"/>
        <w:bottom w:val="none" w:sz="0" w:space="0" w:color="auto"/>
        <w:right w:val="none" w:sz="0" w:space="0" w:color="auto"/>
      </w:divBdr>
    </w:div>
    <w:div w:id="1309477807">
      <w:bodyDiv w:val="1"/>
      <w:marLeft w:val="0"/>
      <w:marRight w:val="0"/>
      <w:marTop w:val="0"/>
      <w:marBottom w:val="0"/>
      <w:divBdr>
        <w:top w:val="none" w:sz="0" w:space="0" w:color="auto"/>
        <w:left w:val="none" w:sz="0" w:space="0" w:color="auto"/>
        <w:bottom w:val="none" w:sz="0" w:space="0" w:color="auto"/>
        <w:right w:val="none" w:sz="0" w:space="0" w:color="auto"/>
      </w:divBdr>
    </w:div>
    <w:div w:id="1327588178">
      <w:bodyDiv w:val="1"/>
      <w:marLeft w:val="0"/>
      <w:marRight w:val="0"/>
      <w:marTop w:val="0"/>
      <w:marBottom w:val="0"/>
      <w:divBdr>
        <w:top w:val="none" w:sz="0" w:space="0" w:color="auto"/>
        <w:left w:val="none" w:sz="0" w:space="0" w:color="auto"/>
        <w:bottom w:val="none" w:sz="0" w:space="0" w:color="auto"/>
        <w:right w:val="none" w:sz="0" w:space="0" w:color="auto"/>
      </w:divBdr>
    </w:div>
    <w:div w:id="1356881670">
      <w:bodyDiv w:val="1"/>
      <w:marLeft w:val="0"/>
      <w:marRight w:val="0"/>
      <w:marTop w:val="0"/>
      <w:marBottom w:val="0"/>
      <w:divBdr>
        <w:top w:val="none" w:sz="0" w:space="0" w:color="auto"/>
        <w:left w:val="none" w:sz="0" w:space="0" w:color="auto"/>
        <w:bottom w:val="none" w:sz="0" w:space="0" w:color="auto"/>
        <w:right w:val="none" w:sz="0" w:space="0" w:color="auto"/>
      </w:divBdr>
    </w:div>
    <w:div w:id="1359509135">
      <w:bodyDiv w:val="1"/>
      <w:marLeft w:val="0"/>
      <w:marRight w:val="0"/>
      <w:marTop w:val="0"/>
      <w:marBottom w:val="0"/>
      <w:divBdr>
        <w:top w:val="none" w:sz="0" w:space="0" w:color="auto"/>
        <w:left w:val="none" w:sz="0" w:space="0" w:color="auto"/>
        <w:bottom w:val="none" w:sz="0" w:space="0" w:color="auto"/>
        <w:right w:val="none" w:sz="0" w:space="0" w:color="auto"/>
      </w:divBdr>
    </w:div>
    <w:div w:id="1362628790">
      <w:bodyDiv w:val="1"/>
      <w:marLeft w:val="0"/>
      <w:marRight w:val="0"/>
      <w:marTop w:val="0"/>
      <w:marBottom w:val="0"/>
      <w:divBdr>
        <w:top w:val="none" w:sz="0" w:space="0" w:color="auto"/>
        <w:left w:val="none" w:sz="0" w:space="0" w:color="auto"/>
        <w:bottom w:val="none" w:sz="0" w:space="0" w:color="auto"/>
        <w:right w:val="none" w:sz="0" w:space="0" w:color="auto"/>
      </w:divBdr>
    </w:div>
    <w:div w:id="1364599723">
      <w:bodyDiv w:val="1"/>
      <w:marLeft w:val="0"/>
      <w:marRight w:val="0"/>
      <w:marTop w:val="0"/>
      <w:marBottom w:val="0"/>
      <w:divBdr>
        <w:top w:val="none" w:sz="0" w:space="0" w:color="auto"/>
        <w:left w:val="none" w:sz="0" w:space="0" w:color="auto"/>
        <w:bottom w:val="none" w:sz="0" w:space="0" w:color="auto"/>
        <w:right w:val="none" w:sz="0" w:space="0" w:color="auto"/>
      </w:divBdr>
    </w:div>
    <w:div w:id="1376151481">
      <w:bodyDiv w:val="1"/>
      <w:marLeft w:val="0"/>
      <w:marRight w:val="0"/>
      <w:marTop w:val="0"/>
      <w:marBottom w:val="0"/>
      <w:divBdr>
        <w:top w:val="none" w:sz="0" w:space="0" w:color="auto"/>
        <w:left w:val="none" w:sz="0" w:space="0" w:color="auto"/>
        <w:bottom w:val="none" w:sz="0" w:space="0" w:color="auto"/>
        <w:right w:val="none" w:sz="0" w:space="0" w:color="auto"/>
      </w:divBdr>
    </w:div>
    <w:div w:id="1426001410">
      <w:bodyDiv w:val="1"/>
      <w:marLeft w:val="0"/>
      <w:marRight w:val="0"/>
      <w:marTop w:val="0"/>
      <w:marBottom w:val="0"/>
      <w:divBdr>
        <w:top w:val="none" w:sz="0" w:space="0" w:color="auto"/>
        <w:left w:val="none" w:sz="0" w:space="0" w:color="auto"/>
        <w:bottom w:val="none" w:sz="0" w:space="0" w:color="auto"/>
        <w:right w:val="none" w:sz="0" w:space="0" w:color="auto"/>
      </w:divBdr>
    </w:div>
    <w:div w:id="1435244752">
      <w:bodyDiv w:val="1"/>
      <w:marLeft w:val="0"/>
      <w:marRight w:val="0"/>
      <w:marTop w:val="0"/>
      <w:marBottom w:val="0"/>
      <w:divBdr>
        <w:top w:val="none" w:sz="0" w:space="0" w:color="auto"/>
        <w:left w:val="none" w:sz="0" w:space="0" w:color="auto"/>
        <w:bottom w:val="none" w:sz="0" w:space="0" w:color="auto"/>
        <w:right w:val="none" w:sz="0" w:space="0" w:color="auto"/>
      </w:divBdr>
    </w:div>
    <w:div w:id="1454515657">
      <w:bodyDiv w:val="1"/>
      <w:marLeft w:val="0"/>
      <w:marRight w:val="0"/>
      <w:marTop w:val="0"/>
      <w:marBottom w:val="0"/>
      <w:divBdr>
        <w:top w:val="none" w:sz="0" w:space="0" w:color="auto"/>
        <w:left w:val="none" w:sz="0" w:space="0" w:color="auto"/>
        <w:bottom w:val="none" w:sz="0" w:space="0" w:color="auto"/>
        <w:right w:val="none" w:sz="0" w:space="0" w:color="auto"/>
      </w:divBdr>
    </w:div>
    <w:div w:id="1463579037">
      <w:bodyDiv w:val="1"/>
      <w:marLeft w:val="0"/>
      <w:marRight w:val="0"/>
      <w:marTop w:val="0"/>
      <w:marBottom w:val="0"/>
      <w:divBdr>
        <w:top w:val="none" w:sz="0" w:space="0" w:color="auto"/>
        <w:left w:val="none" w:sz="0" w:space="0" w:color="auto"/>
        <w:bottom w:val="none" w:sz="0" w:space="0" w:color="auto"/>
        <w:right w:val="none" w:sz="0" w:space="0" w:color="auto"/>
      </w:divBdr>
    </w:div>
    <w:div w:id="1471442413">
      <w:bodyDiv w:val="1"/>
      <w:marLeft w:val="0"/>
      <w:marRight w:val="0"/>
      <w:marTop w:val="0"/>
      <w:marBottom w:val="0"/>
      <w:divBdr>
        <w:top w:val="none" w:sz="0" w:space="0" w:color="auto"/>
        <w:left w:val="none" w:sz="0" w:space="0" w:color="auto"/>
        <w:bottom w:val="none" w:sz="0" w:space="0" w:color="auto"/>
        <w:right w:val="none" w:sz="0" w:space="0" w:color="auto"/>
      </w:divBdr>
    </w:div>
    <w:div w:id="1471824173">
      <w:bodyDiv w:val="1"/>
      <w:marLeft w:val="0"/>
      <w:marRight w:val="0"/>
      <w:marTop w:val="0"/>
      <w:marBottom w:val="0"/>
      <w:divBdr>
        <w:top w:val="none" w:sz="0" w:space="0" w:color="auto"/>
        <w:left w:val="none" w:sz="0" w:space="0" w:color="auto"/>
        <w:bottom w:val="none" w:sz="0" w:space="0" w:color="auto"/>
        <w:right w:val="none" w:sz="0" w:space="0" w:color="auto"/>
      </w:divBdr>
    </w:div>
    <w:div w:id="1480463460">
      <w:bodyDiv w:val="1"/>
      <w:marLeft w:val="0"/>
      <w:marRight w:val="0"/>
      <w:marTop w:val="0"/>
      <w:marBottom w:val="0"/>
      <w:divBdr>
        <w:top w:val="none" w:sz="0" w:space="0" w:color="auto"/>
        <w:left w:val="none" w:sz="0" w:space="0" w:color="auto"/>
        <w:bottom w:val="none" w:sz="0" w:space="0" w:color="auto"/>
        <w:right w:val="none" w:sz="0" w:space="0" w:color="auto"/>
      </w:divBdr>
    </w:div>
    <w:div w:id="1510169476">
      <w:bodyDiv w:val="1"/>
      <w:marLeft w:val="0"/>
      <w:marRight w:val="0"/>
      <w:marTop w:val="0"/>
      <w:marBottom w:val="0"/>
      <w:divBdr>
        <w:top w:val="none" w:sz="0" w:space="0" w:color="auto"/>
        <w:left w:val="none" w:sz="0" w:space="0" w:color="auto"/>
        <w:bottom w:val="none" w:sz="0" w:space="0" w:color="auto"/>
        <w:right w:val="none" w:sz="0" w:space="0" w:color="auto"/>
      </w:divBdr>
      <w:divsChild>
        <w:div w:id="44257588">
          <w:marLeft w:val="0"/>
          <w:marRight w:val="0"/>
          <w:marTop w:val="0"/>
          <w:marBottom w:val="0"/>
          <w:divBdr>
            <w:top w:val="none" w:sz="0" w:space="0" w:color="auto"/>
            <w:left w:val="none" w:sz="0" w:space="0" w:color="auto"/>
            <w:bottom w:val="none" w:sz="0" w:space="0" w:color="auto"/>
            <w:right w:val="none" w:sz="0" w:space="0" w:color="auto"/>
          </w:divBdr>
        </w:div>
      </w:divsChild>
    </w:div>
    <w:div w:id="1513178785">
      <w:bodyDiv w:val="1"/>
      <w:marLeft w:val="0"/>
      <w:marRight w:val="0"/>
      <w:marTop w:val="0"/>
      <w:marBottom w:val="0"/>
      <w:divBdr>
        <w:top w:val="none" w:sz="0" w:space="0" w:color="auto"/>
        <w:left w:val="none" w:sz="0" w:space="0" w:color="auto"/>
        <w:bottom w:val="none" w:sz="0" w:space="0" w:color="auto"/>
        <w:right w:val="none" w:sz="0" w:space="0" w:color="auto"/>
      </w:divBdr>
    </w:div>
    <w:div w:id="1516648770">
      <w:bodyDiv w:val="1"/>
      <w:marLeft w:val="0"/>
      <w:marRight w:val="0"/>
      <w:marTop w:val="0"/>
      <w:marBottom w:val="0"/>
      <w:divBdr>
        <w:top w:val="none" w:sz="0" w:space="0" w:color="auto"/>
        <w:left w:val="none" w:sz="0" w:space="0" w:color="auto"/>
        <w:bottom w:val="none" w:sz="0" w:space="0" w:color="auto"/>
        <w:right w:val="none" w:sz="0" w:space="0" w:color="auto"/>
      </w:divBdr>
    </w:div>
    <w:div w:id="1518691021">
      <w:bodyDiv w:val="1"/>
      <w:marLeft w:val="0"/>
      <w:marRight w:val="0"/>
      <w:marTop w:val="0"/>
      <w:marBottom w:val="0"/>
      <w:divBdr>
        <w:top w:val="none" w:sz="0" w:space="0" w:color="auto"/>
        <w:left w:val="none" w:sz="0" w:space="0" w:color="auto"/>
        <w:bottom w:val="none" w:sz="0" w:space="0" w:color="auto"/>
        <w:right w:val="none" w:sz="0" w:space="0" w:color="auto"/>
      </w:divBdr>
    </w:div>
    <w:div w:id="1555047171">
      <w:bodyDiv w:val="1"/>
      <w:marLeft w:val="0"/>
      <w:marRight w:val="0"/>
      <w:marTop w:val="0"/>
      <w:marBottom w:val="0"/>
      <w:divBdr>
        <w:top w:val="none" w:sz="0" w:space="0" w:color="auto"/>
        <w:left w:val="none" w:sz="0" w:space="0" w:color="auto"/>
        <w:bottom w:val="none" w:sz="0" w:space="0" w:color="auto"/>
        <w:right w:val="none" w:sz="0" w:space="0" w:color="auto"/>
      </w:divBdr>
    </w:div>
    <w:div w:id="1564020378">
      <w:bodyDiv w:val="1"/>
      <w:marLeft w:val="0"/>
      <w:marRight w:val="0"/>
      <w:marTop w:val="0"/>
      <w:marBottom w:val="0"/>
      <w:divBdr>
        <w:top w:val="none" w:sz="0" w:space="0" w:color="auto"/>
        <w:left w:val="none" w:sz="0" w:space="0" w:color="auto"/>
        <w:bottom w:val="none" w:sz="0" w:space="0" w:color="auto"/>
        <w:right w:val="none" w:sz="0" w:space="0" w:color="auto"/>
      </w:divBdr>
    </w:div>
    <w:div w:id="1569459365">
      <w:bodyDiv w:val="1"/>
      <w:marLeft w:val="0"/>
      <w:marRight w:val="0"/>
      <w:marTop w:val="0"/>
      <w:marBottom w:val="0"/>
      <w:divBdr>
        <w:top w:val="none" w:sz="0" w:space="0" w:color="auto"/>
        <w:left w:val="none" w:sz="0" w:space="0" w:color="auto"/>
        <w:bottom w:val="none" w:sz="0" w:space="0" w:color="auto"/>
        <w:right w:val="none" w:sz="0" w:space="0" w:color="auto"/>
      </w:divBdr>
    </w:div>
    <w:div w:id="1578439462">
      <w:bodyDiv w:val="1"/>
      <w:marLeft w:val="0"/>
      <w:marRight w:val="0"/>
      <w:marTop w:val="0"/>
      <w:marBottom w:val="0"/>
      <w:divBdr>
        <w:top w:val="none" w:sz="0" w:space="0" w:color="auto"/>
        <w:left w:val="none" w:sz="0" w:space="0" w:color="auto"/>
        <w:bottom w:val="none" w:sz="0" w:space="0" w:color="auto"/>
        <w:right w:val="none" w:sz="0" w:space="0" w:color="auto"/>
      </w:divBdr>
    </w:div>
    <w:div w:id="1640451717">
      <w:bodyDiv w:val="1"/>
      <w:marLeft w:val="0"/>
      <w:marRight w:val="0"/>
      <w:marTop w:val="0"/>
      <w:marBottom w:val="0"/>
      <w:divBdr>
        <w:top w:val="none" w:sz="0" w:space="0" w:color="auto"/>
        <w:left w:val="none" w:sz="0" w:space="0" w:color="auto"/>
        <w:bottom w:val="none" w:sz="0" w:space="0" w:color="auto"/>
        <w:right w:val="none" w:sz="0" w:space="0" w:color="auto"/>
      </w:divBdr>
    </w:div>
    <w:div w:id="1651711166">
      <w:bodyDiv w:val="1"/>
      <w:marLeft w:val="0"/>
      <w:marRight w:val="0"/>
      <w:marTop w:val="0"/>
      <w:marBottom w:val="0"/>
      <w:divBdr>
        <w:top w:val="none" w:sz="0" w:space="0" w:color="auto"/>
        <w:left w:val="none" w:sz="0" w:space="0" w:color="auto"/>
        <w:bottom w:val="none" w:sz="0" w:space="0" w:color="auto"/>
        <w:right w:val="none" w:sz="0" w:space="0" w:color="auto"/>
      </w:divBdr>
    </w:div>
    <w:div w:id="1660767204">
      <w:bodyDiv w:val="1"/>
      <w:marLeft w:val="0"/>
      <w:marRight w:val="0"/>
      <w:marTop w:val="0"/>
      <w:marBottom w:val="0"/>
      <w:divBdr>
        <w:top w:val="none" w:sz="0" w:space="0" w:color="auto"/>
        <w:left w:val="none" w:sz="0" w:space="0" w:color="auto"/>
        <w:bottom w:val="none" w:sz="0" w:space="0" w:color="auto"/>
        <w:right w:val="none" w:sz="0" w:space="0" w:color="auto"/>
      </w:divBdr>
    </w:div>
    <w:div w:id="1665282189">
      <w:bodyDiv w:val="1"/>
      <w:marLeft w:val="0"/>
      <w:marRight w:val="0"/>
      <w:marTop w:val="0"/>
      <w:marBottom w:val="0"/>
      <w:divBdr>
        <w:top w:val="none" w:sz="0" w:space="0" w:color="auto"/>
        <w:left w:val="none" w:sz="0" w:space="0" w:color="auto"/>
        <w:bottom w:val="none" w:sz="0" w:space="0" w:color="auto"/>
        <w:right w:val="none" w:sz="0" w:space="0" w:color="auto"/>
      </w:divBdr>
    </w:div>
    <w:div w:id="1702969190">
      <w:bodyDiv w:val="1"/>
      <w:marLeft w:val="0"/>
      <w:marRight w:val="0"/>
      <w:marTop w:val="0"/>
      <w:marBottom w:val="0"/>
      <w:divBdr>
        <w:top w:val="none" w:sz="0" w:space="0" w:color="auto"/>
        <w:left w:val="none" w:sz="0" w:space="0" w:color="auto"/>
        <w:bottom w:val="none" w:sz="0" w:space="0" w:color="auto"/>
        <w:right w:val="none" w:sz="0" w:space="0" w:color="auto"/>
      </w:divBdr>
    </w:div>
    <w:div w:id="1725829059">
      <w:bodyDiv w:val="1"/>
      <w:marLeft w:val="0"/>
      <w:marRight w:val="0"/>
      <w:marTop w:val="0"/>
      <w:marBottom w:val="0"/>
      <w:divBdr>
        <w:top w:val="none" w:sz="0" w:space="0" w:color="auto"/>
        <w:left w:val="none" w:sz="0" w:space="0" w:color="auto"/>
        <w:bottom w:val="none" w:sz="0" w:space="0" w:color="auto"/>
        <w:right w:val="none" w:sz="0" w:space="0" w:color="auto"/>
      </w:divBdr>
    </w:div>
    <w:div w:id="1815029895">
      <w:bodyDiv w:val="1"/>
      <w:marLeft w:val="0"/>
      <w:marRight w:val="0"/>
      <w:marTop w:val="0"/>
      <w:marBottom w:val="0"/>
      <w:divBdr>
        <w:top w:val="none" w:sz="0" w:space="0" w:color="auto"/>
        <w:left w:val="none" w:sz="0" w:space="0" w:color="auto"/>
        <w:bottom w:val="none" w:sz="0" w:space="0" w:color="auto"/>
        <w:right w:val="none" w:sz="0" w:space="0" w:color="auto"/>
      </w:divBdr>
    </w:div>
    <w:div w:id="1827162819">
      <w:bodyDiv w:val="1"/>
      <w:marLeft w:val="0"/>
      <w:marRight w:val="0"/>
      <w:marTop w:val="0"/>
      <w:marBottom w:val="0"/>
      <w:divBdr>
        <w:top w:val="none" w:sz="0" w:space="0" w:color="auto"/>
        <w:left w:val="none" w:sz="0" w:space="0" w:color="auto"/>
        <w:bottom w:val="none" w:sz="0" w:space="0" w:color="auto"/>
        <w:right w:val="none" w:sz="0" w:space="0" w:color="auto"/>
      </w:divBdr>
    </w:div>
    <w:div w:id="1847593124">
      <w:bodyDiv w:val="1"/>
      <w:marLeft w:val="0"/>
      <w:marRight w:val="0"/>
      <w:marTop w:val="0"/>
      <w:marBottom w:val="0"/>
      <w:divBdr>
        <w:top w:val="none" w:sz="0" w:space="0" w:color="auto"/>
        <w:left w:val="none" w:sz="0" w:space="0" w:color="auto"/>
        <w:bottom w:val="none" w:sz="0" w:space="0" w:color="auto"/>
        <w:right w:val="none" w:sz="0" w:space="0" w:color="auto"/>
      </w:divBdr>
    </w:div>
    <w:div w:id="1849784279">
      <w:bodyDiv w:val="1"/>
      <w:marLeft w:val="0"/>
      <w:marRight w:val="0"/>
      <w:marTop w:val="0"/>
      <w:marBottom w:val="0"/>
      <w:divBdr>
        <w:top w:val="none" w:sz="0" w:space="0" w:color="auto"/>
        <w:left w:val="none" w:sz="0" w:space="0" w:color="auto"/>
        <w:bottom w:val="none" w:sz="0" w:space="0" w:color="auto"/>
        <w:right w:val="none" w:sz="0" w:space="0" w:color="auto"/>
      </w:divBdr>
    </w:div>
    <w:div w:id="1860504023">
      <w:bodyDiv w:val="1"/>
      <w:marLeft w:val="0"/>
      <w:marRight w:val="0"/>
      <w:marTop w:val="0"/>
      <w:marBottom w:val="0"/>
      <w:divBdr>
        <w:top w:val="none" w:sz="0" w:space="0" w:color="auto"/>
        <w:left w:val="none" w:sz="0" w:space="0" w:color="auto"/>
        <w:bottom w:val="none" w:sz="0" w:space="0" w:color="auto"/>
        <w:right w:val="none" w:sz="0" w:space="0" w:color="auto"/>
      </w:divBdr>
    </w:div>
    <w:div w:id="1872373453">
      <w:bodyDiv w:val="1"/>
      <w:marLeft w:val="0"/>
      <w:marRight w:val="0"/>
      <w:marTop w:val="0"/>
      <w:marBottom w:val="0"/>
      <w:divBdr>
        <w:top w:val="none" w:sz="0" w:space="0" w:color="auto"/>
        <w:left w:val="none" w:sz="0" w:space="0" w:color="auto"/>
        <w:bottom w:val="none" w:sz="0" w:space="0" w:color="auto"/>
        <w:right w:val="none" w:sz="0" w:space="0" w:color="auto"/>
      </w:divBdr>
      <w:divsChild>
        <w:div w:id="1823694764">
          <w:marLeft w:val="0"/>
          <w:marRight w:val="0"/>
          <w:marTop w:val="0"/>
          <w:marBottom w:val="0"/>
          <w:divBdr>
            <w:top w:val="none" w:sz="0" w:space="0" w:color="auto"/>
            <w:left w:val="none" w:sz="0" w:space="0" w:color="auto"/>
            <w:bottom w:val="none" w:sz="0" w:space="0" w:color="auto"/>
            <w:right w:val="none" w:sz="0" w:space="0" w:color="auto"/>
          </w:divBdr>
        </w:div>
      </w:divsChild>
    </w:div>
    <w:div w:id="1872763706">
      <w:bodyDiv w:val="1"/>
      <w:marLeft w:val="0"/>
      <w:marRight w:val="0"/>
      <w:marTop w:val="0"/>
      <w:marBottom w:val="0"/>
      <w:divBdr>
        <w:top w:val="none" w:sz="0" w:space="0" w:color="auto"/>
        <w:left w:val="none" w:sz="0" w:space="0" w:color="auto"/>
        <w:bottom w:val="none" w:sz="0" w:space="0" w:color="auto"/>
        <w:right w:val="none" w:sz="0" w:space="0" w:color="auto"/>
      </w:divBdr>
    </w:div>
    <w:div w:id="1880580569">
      <w:bodyDiv w:val="1"/>
      <w:marLeft w:val="0"/>
      <w:marRight w:val="0"/>
      <w:marTop w:val="0"/>
      <w:marBottom w:val="0"/>
      <w:divBdr>
        <w:top w:val="none" w:sz="0" w:space="0" w:color="auto"/>
        <w:left w:val="none" w:sz="0" w:space="0" w:color="auto"/>
        <w:bottom w:val="none" w:sz="0" w:space="0" w:color="auto"/>
        <w:right w:val="none" w:sz="0" w:space="0" w:color="auto"/>
      </w:divBdr>
    </w:div>
    <w:div w:id="1898055229">
      <w:bodyDiv w:val="1"/>
      <w:marLeft w:val="0"/>
      <w:marRight w:val="0"/>
      <w:marTop w:val="0"/>
      <w:marBottom w:val="0"/>
      <w:divBdr>
        <w:top w:val="none" w:sz="0" w:space="0" w:color="auto"/>
        <w:left w:val="none" w:sz="0" w:space="0" w:color="auto"/>
        <w:bottom w:val="none" w:sz="0" w:space="0" w:color="auto"/>
        <w:right w:val="none" w:sz="0" w:space="0" w:color="auto"/>
      </w:divBdr>
    </w:div>
    <w:div w:id="1917933055">
      <w:bodyDiv w:val="1"/>
      <w:marLeft w:val="0"/>
      <w:marRight w:val="0"/>
      <w:marTop w:val="0"/>
      <w:marBottom w:val="0"/>
      <w:divBdr>
        <w:top w:val="none" w:sz="0" w:space="0" w:color="auto"/>
        <w:left w:val="none" w:sz="0" w:space="0" w:color="auto"/>
        <w:bottom w:val="none" w:sz="0" w:space="0" w:color="auto"/>
        <w:right w:val="none" w:sz="0" w:space="0" w:color="auto"/>
      </w:divBdr>
    </w:div>
    <w:div w:id="1945379267">
      <w:bodyDiv w:val="1"/>
      <w:marLeft w:val="0"/>
      <w:marRight w:val="0"/>
      <w:marTop w:val="0"/>
      <w:marBottom w:val="0"/>
      <w:divBdr>
        <w:top w:val="none" w:sz="0" w:space="0" w:color="auto"/>
        <w:left w:val="none" w:sz="0" w:space="0" w:color="auto"/>
        <w:bottom w:val="none" w:sz="0" w:space="0" w:color="auto"/>
        <w:right w:val="none" w:sz="0" w:space="0" w:color="auto"/>
      </w:divBdr>
    </w:div>
    <w:div w:id="1976376488">
      <w:bodyDiv w:val="1"/>
      <w:marLeft w:val="0"/>
      <w:marRight w:val="0"/>
      <w:marTop w:val="0"/>
      <w:marBottom w:val="0"/>
      <w:divBdr>
        <w:top w:val="none" w:sz="0" w:space="0" w:color="auto"/>
        <w:left w:val="none" w:sz="0" w:space="0" w:color="auto"/>
        <w:bottom w:val="none" w:sz="0" w:space="0" w:color="auto"/>
        <w:right w:val="none" w:sz="0" w:space="0" w:color="auto"/>
      </w:divBdr>
    </w:div>
    <w:div w:id="2039966977">
      <w:bodyDiv w:val="1"/>
      <w:marLeft w:val="0"/>
      <w:marRight w:val="0"/>
      <w:marTop w:val="0"/>
      <w:marBottom w:val="0"/>
      <w:divBdr>
        <w:top w:val="none" w:sz="0" w:space="0" w:color="auto"/>
        <w:left w:val="none" w:sz="0" w:space="0" w:color="auto"/>
        <w:bottom w:val="none" w:sz="0" w:space="0" w:color="auto"/>
        <w:right w:val="none" w:sz="0" w:space="0" w:color="auto"/>
      </w:divBdr>
      <w:divsChild>
        <w:div w:id="332219059">
          <w:marLeft w:val="0"/>
          <w:marRight w:val="0"/>
          <w:marTop w:val="0"/>
          <w:marBottom w:val="0"/>
          <w:divBdr>
            <w:top w:val="none" w:sz="0" w:space="0" w:color="auto"/>
            <w:left w:val="none" w:sz="0" w:space="0" w:color="auto"/>
            <w:bottom w:val="none" w:sz="0" w:space="0" w:color="auto"/>
            <w:right w:val="none" w:sz="0" w:space="0" w:color="auto"/>
          </w:divBdr>
        </w:div>
      </w:divsChild>
    </w:div>
    <w:div w:id="2072003029">
      <w:bodyDiv w:val="1"/>
      <w:marLeft w:val="0"/>
      <w:marRight w:val="0"/>
      <w:marTop w:val="0"/>
      <w:marBottom w:val="0"/>
      <w:divBdr>
        <w:top w:val="none" w:sz="0" w:space="0" w:color="auto"/>
        <w:left w:val="none" w:sz="0" w:space="0" w:color="auto"/>
        <w:bottom w:val="none" w:sz="0" w:space="0" w:color="auto"/>
        <w:right w:val="none" w:sz="0" w:space="0" w:color="auto"/>
      </w:divBdr>
    </w:div>
    <w:div w:id="2104371849">
      <w:bodyDiv w:val="1"/>
      <w:marLeft w:val="0"/>
      <w:marRight w:val="0"/>
      <w:marTop w:val="0"/>
      <w:marBottom w:val="0"/>
      <w:divBdr>
        <w:top w:val="none" w:sz="0" w:space="0" w:color="auto"/>
        <w:left w:val="none" w:sz="0" w:space="0" w:color="auto"/>
        <w:bottom w:val="none" w:sz="0" w:space="0" w:color="auto"/>
        <w:right w:val="none" w:sz="0" w:space="0" w:color="auto"/>
      </w:divBdr>
    </w:div>
    <w:div w:id="2114587402">
      <w:bodyDiv w:val="1"/>
      <w:marLeft w:val="0"/>
      <w:marRight w:val="0"/>
      <w:marTop w:val="0"/>
      <w:marBottom w:val="0"/>
      <w:divBdr>
        <w:top w:val="none" w:sz="0" w:space="0" w:color="auto"/>
        <w:left w:val="none" w:sz="0" w:space="0" w:color="auto"/>
        <w:bottom w:val="none" w:sz="0" w:space="0" w:color="auto"/>
        <w:right w:val="none" w:sz="0" w:space="0" w:color="auto"/>
      </w:divBdr>
    </w:div>
    <w:div w:id="214716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at.uk/get-involved/join-our-panel/" TargetMode="External"/><Relationship Id="rId18" Type="http://schemas.openxmlformats.org/officeDocument/2006/relationships/hyperlink" Target="mailto:info@ncat.uk" TargetMode="External"/><Relationship Id="rId26" Type="http://schemas.openxmlformats.org/officeDocument/2006/relationships/hyperlink" Target="https://www.disabledmotoring.org/baywatch/baywatch-2022" TargetMode="External"/><Relationship Id="rId39" Type="http://schemas.openxmlformats.org/officeDocument/2006/relationships/hyperlink" Target="https://doi.org/10.1016/j.ridd.2020.103685" TargetMode="External"/><Relationship Id="rId21" Type="http://schemas.openxmlformats.org/officeDocument/2006/relationships/hyperlink" Target="https://doi.org/10.1016/j.tra.2021.11.004" TargetMode="External"/><Relationship Id="rId34" Type="http://schemas.openxmlformats.org/officeDocument/2006/relationships/hyperlink" Target="https://www.ons.gov.uk/census" TargetMode="External"/><Relationship Id="rId42" Type="http://schemas.openxmlformats.org/officeDocument/2006/relationships/hyperlink" Target="https://tfl.gov.uk/info-for/media/press-releases/2018/april/-priority-seating-week-launch-marks-first-anniversary-of-the-please-offer-me-a-seat-badge" TargetMode="External"/><Relationship Id="rId47" Type="http://schemas.openxmlformats.org/officeDocument/2006/relationships/hyperlink" Target="https://tfl.gov.uk/transport-accessibility/please-offer-me-a-seat" TargetMode="External"/><Relationship Id="rId50" Type="http://schemas.openxmlformats.org/officeDocument/2006/relationships/hyperlink" Target="https://www.ufrgs.br/qualidep/images/DISQOL/WHOQOL-DIS_Manual.pdf"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motabilityfoundation.org.uk/media/iwaidhxk/motability_transport-accessibility-gap-report_march-2022_final.pdf" TargetMode="External"/><Relationship Id="rId11" Type="http://schemas.openxmlformats.org/officeDocument/2006/relationships/hyperlink" Target="https://www.ncat.uk/what-we-do/" TargetMode="External"/><Relationship Id="rId24" Type="http://schemas.openxmlformats.org/officeDocument/2006/relationships/hyperlink" Target="https://assets.publishing.service.gov.uk/media/5f2417c2e90e071a597ba469/national-travel-attitudes-study-wave-3.pdf" TargetMode="External"/><Relationship Id="rId32" Type="http://schemas.openxmlformats.org/officeDocument/2006/relationships/hyperlink" Target="https://www.networkrailmediacentre.co.uk/news/scotlands-two-busiest-railway-stations-are-first-in-uk-to-install-british-sign-language-screens" TargetMode="External"/><Relationship Id="rId37" Type="http://schemas.openxmlformats.org/officeDocument/2006/relationships/hyperlink" Target="https://www.scope.org.uk/media/disability-facts-figures" TargetMode="External"/><Relationship Id="rId40" Type="http://schemas.openxmlformats.org/officeDocument/2006/relationships/hyperlink" Target="https://www.irishtimes.com/opinion/2024/04/28/why-does-no-one-give-up-their-seat-on-public-transport-any-more" TargetMode="External"/><Relationship Id="rId45" Type="http://schemas.openxmlformats.org/officeDocument/2006/relationships/hyperlink" Target="https://content.tfl.gov.uk/equity-in-motion-full.pdf" TargetMode="External"/><Relationship Id="rId53"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www.ncat.uk/projects/understanding-and-identifying-barriers-to-transport" TargetMode="External"/><Relationship Id="rId44" Type="http://schemas.openxmlformats.org/officeDocument/2006/relationships/hyperlink" Target="https://tfl.gov.uk/info-for/media/press-releases/2023/april/new-priority-seating-to-be-installed-on-tfl-buses-improving-journeys-for-customers-who-need-a-seat-while-using-public-transport"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bbc.co.uk/news/uk-45432583" TargetMode="External"/><Relationship Id="rId27" Type="http://schemas.openxmlformats.org/officeDocument/2006/relationships/hyperlink" Target="https://commission.europa.eu/strategy-and-policy/policies/justice-and-fundamental-rights/disability/union-equality-strategy-rights-persons-disabilities-2021-2030/european-disability-card-and-european-parking-card-persons-disabilities_en" TargetMode="External"/><Relationship Id="rId30" Type="http://schemas.openxmlformats.org/officeDocument/2006/relationships/hyperlink" Target="https://www.scotlandscensus.gov.uk" TargetMode="External"/><Relationship Id="rId35" Type="http://schemas.openxmlformats.org/officeDocument/2006/relationships/hyperlink" Target="https://doi.org/10.1111/j.1365-2788.2010.01317.x" TargetMode="External"/><Relationship Id="rId43" Type="http://schemas.openxmlformats.org/officeDocument/2006/relationships/hyperlink" Target="https://tfl.gov.uk/info-for/media/press-releases/2018/july/tflbacks-customer-s-campaign-to-ask-passengers-to-look-up-and-offer-their-seat" TargetMode="External"/><Relationship Id="rId48" Type="http://schemas.openxmlformats.org/officeDocument/2006/relationships/hyperlink" Target="https://www.transportxtra.com/publications/local-transport-today/news/71990/blue-badges-education-enhances-awareness"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www.ncat.uk" TargetMode="External"/><Relationship Id="rId17" Type="http://schemas.openxmlformats.org/officeDocument/2006/relationships/hyperlink" Target="http://www.ncat.uk" TargetMode="External"/><Relationship Id="rId25" Type="http://schemas.openxmlformats.org/officeDocument/2006/relationships/hyperlink" Target="https://doi.org/10.3389/fresc.2023.1048432" TargetMode="External"/><Relationship Id="rId33" Type="http://schemas.openxmlformats.org/officeDocument/2006/relationships/hyperlink" Target="https://www.nisra.gov.uk/statistics/census/census-2021" TargetMode="External"/><Relationship Id="rId38" Type="http://schemas.openxmlformats.org/officeDocument/2006/relationships/hyperlink" Target="https://doi.org/10.1093/geroni/igx004.535" TargetMode="External"/><Relationship Id="rId46" Type="http://schemas.openxmlformats.org/officeDocument/2006/relationships/hyperlink" Target="https://tfl.gov.uk/info-for/media/press-releases/2019/april/tfl-urges-londoners-to-offer-up-their-seats-as-research-shows-it-still-makes-one-in-four-people-feel-awkwa" TargetMode="External"/><Relationship Id="rId20" Type="http://schemas.openxmlformats.org/officeDocument/2006/relationships/hyperlink" Target="https://doi.org/10.1177/03611981221113311" TargetMode="External"/><Relationship Id="rId41" Type="http://schemas.openxmlformats.org/officeDocument/2006/relationships/hyperlink" Target="https://www.transportforall.org.uk/news/are-we-there-yet-barriers-to-transport-for-disabled-people-in-2023"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doi.org/10.3389/fpsyg.2022.923464" TargetMode="External"/><Relationship Id="rId28" Type="http://schemas.openxmlformats.org/officeDocument/2006/relationships/hyperlink" Target="https://doi.org/10.1177/0963721417749653" TargetMode="External"/><Relationship Id="rId36" Type="http://schemas.openxmlformats.org/officeDocument/2006/relationships/hyperlink" Target="https://www.scope.org.uk/campaigns/research-policy/attitudes-towards-disabled-people" TargetMode="External"/><Relationship Id="rId49" Type="http://schemas.openxmlformats.org/officeDocument/2006/relationships/hyperlink" Target="https://doi.org/10.1186/s12889-021-11139-3"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journals.sagepub.com/doi/abs/10.1177/1746197916684643" TargetMode="External"/><Relationship Id="rId2" Type="http://schemas.openxmlformats.org/officeDocument/2006/relationships/hyperlink" Target="https://ec.europa.eu/eurostat/statistics-explained/index.php?title=International_Standard_Classification_of_Education_(ISCED)" TargetMode="External"/><Relationship Id="rId1" Type="http://schemas.openxmlformats.org/officeDocument/2006/relationships/hyperlink" Target="https://www.ncat.uk/projects/understanding-and-identifying-barriers-to-transpor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A8FEDB-C29F-47AF-9FDF-7F28033BDC6B}">
  <ds:schemaRefs>
    <ds:schemaRef ds:uri="http://schemas.microsoft.com/sharepoint/v3/contenttype/forms"/>
  </ds:schemaRefs>
</ds:datastoreItem>
</file>

<file path=customXml/itemProps2.xml><?xml version="1.0" encoding="utf-8"?>
<ds:datastoreItem xmlns:ds="http://schemas.openxmlformats.org/officeDocument/2006/customXml" ds:itemID="{10D09BFB-80D0-4A09-B3FD-7635DB5B99B3}">
  <ds:schemaRefs>
    <ds:schemaRef ds:uri="http://schemas.openxmlformats.org/officeDocument/2006/bibliography"/>
  </ds:schemaRefs>
</ds:datastoreItem>
</file>

<file path=customXml/itemProps3.xml><?xml version="1.0" encoding="utf-8"?>
<ds:datastoreItem xmlns:ds="http://schemas.openxmlformats.org/officeDocument/2006/customXml" ds:itemID="{CEB8F19C-B546-4493-BD34-A307A3709DA9}">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4.xml><?xml version="1.0" encoding="utf-8"?>
<ds:datastoreItem xmlns:ds="http://schemas.openxmlformats.org/officeDocument/2006/customXml" ds:itemID="{BFE23A22-2E85-4542-98FA-2A36E67AF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0</TotalTime>
  <Pages>68</Pages>
  <Words>17260</Words>
  <Characters>98384</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115414</CharactersWithSpaces>
  <SharedDoc>false</SharedDoc>
  <HLinks>
    <vt:vector size="414" baseType="variant">
      <vt:variant>
        <vt:i4>4325414</vt:i4>
      </vt:variant>
      <vt:variant>
        <vt:i4>402</vt:i4>
      </vt:variant>
      <vt:variant>
        <vt:i4>0</vt:i4>
      </vt:variant>
      <vt:variant>
        <vt:i4>5</vt:i4>
      </vt:variant>
      <vt:variant>
        <vt:lpwstr>https://www.ufrgs.br/qualidep/images/DISQOL/WHOQOL-DIS_Manual.pdf</vt:lpwstr>
      </vt:variant>
      <vt:variant>
        <vt:lpwstr/>
      </vt:variant>
      <vt:variant>
        <vt:i4>2818108</vt:i4>
      </vt:variant>
      <vt:variant>
        <vt:i4>399</vt:i4>
      </vt:variant>
      <vt:variant>
        <vt:i4>0</vt:i4>
      </vt:variant>
      <vt:variant>
        <vt:i4>5</vt:i4>
      </vt:variant>
      <vt:variant>
        <vt:lpwstr>https://www.scope.org.uk/media/disability-facts-figures</vt:lpwstr>
      </vt:variant>
      <vt:variant>
        <vt:lpwstr/>
      </vt:variant>
      <vt:variant>
        <vt:i4>393221</vt:i4>
      </vt:variant>
      <vt:variant>
        <vt:i4>396</vt:i4>
      </vt:variant>
      <vt:variant>
        <vt:i4>0</vt:i4>
      </vt:variant>
      <vt:variant>
        <vt:i4>5</vt:i4>
      </vt:variant>
      <vt:variant>
        <vt:lpwstr>https://www.networkrailmediacentre.co.uk/news/scotlands-two-busiest-railway-stations-are-first-in-uk-to-install-british-sign-language-screens</vt:lpwstr>
      </vt:variant>
      <vt:variant>
        <vt:lpwstr/>
      </vt:variant>
      <vt:variant>
        <vt:i4>4259951</vt:i4>
      </vt:variant>
      <vt:variant>
        <vt:i4>393</vt:i4>
      </vt:variant>
      <vt:variant>
        <vt:i4>0</vt:i4>
      </vt:variant>
      <vt:variant>
        <vt:i4>5</vt:i4>
      </vt:variant>
      <vt:variant>
        <vt:lpwstr>https://www.motabilityfoundation.org.uk/media/iwaidhxk/motability_transport-accessibility-gap-report_march-2022_final.pdf</vt:lpwstr>
      </vt:variant>
      <vt:variant>
        <vt:lpwstr/>
      </vt:variant>
      <vt:variant>
        <vt:i4>7012353</vt:i4>
      </vt:variant>
      <vt:variant>
        <vt:i4>390</vt:i4>
      </vt:variant>
      <vt:variant>
        <vt:i4>0</vt:i4>
      </vt:variant>
      <vt:variant>
        <vt:i4>5</vt:i4>
      </vt:variant>
      <vt:variant>
        <vt:lpwstr>https://commission.europa.eu/strategy-and-policy/policies/justice-and-fundamental-rights/disability/union-equality-strategy-rights-persons-disabilities-2021-2030/european-disability-card-and-european-parking-card-persons-disabilities_en</vt:lpwstr>
      </vt:variant>
      <vt:variant>
        <vt:lpwstr/>
      </vt:variant>
      <vt:variant>
        <vt:i4>8323120</vt:i4>
      </vt:variant>
      <vt:variant>
        <vt:i4>387</vt:i4>
      </vt:variant>
      <vt:variant>
        <vt:i4>0</vt:i4>
      </vt:variant>
      <vt:variant>
        <vt:i4>5</vt:i4>
      </vt:variant>
      <vt:variant>
        <vt:lpwstr>https://www.bbc.co.uk/news/uk-45432583</vt:lpwstr>
      </vt:variant>
      <vt:variant>
        <vt:lpwstr/>
      </vt:variant>
      <vt:variant>
        <vt:i4>5177450</vt:i4>
      </vt:variant>
      <vt:variant>
        <vt:i4>384</vt:i4>
      </vt:variant>
      <vt:variant>
        <vt:i4>0</vt:i4>
      </vt:variant>
      <vt:variant>
        <vt:i4>5</vt:i4>
      </vt:variant>
      <vt:variant>
        <vt:lpwstr>mailto:info@ncat.uk</vt:lpwstr>
      </vt:variant>
      <vt:variant>
        <vt:lpwstr/>
      </vt:variant>
      <vt:variant>
        <vt:i4>6357042</vt:i4>
      </vt:variant>
      <vt:variant>
        <vt:i4>381</vt:i4>
      </vt:variant>
      <vt:variant>
        <vt:i4>0</vt:i4>
      </vt:variant>
      <vt:variant>
        <vt:i4>5</vt:i4>
      </vt:variant>
      <vt:variant>
        <vt:lpwstr>http://www.ncat.uk/</vt:lpwstr>
      </vt:variant>
      <vt:variant>
        <vt:lpwstr/>
      </vt:variant>
      <vt:variant>
        <vt:i4>196686</vt:i4>
      </vt:variant>
      <vt:variant>
        <vt:i4>342</vt:i4>
      </vt:variant>
      <vt:variant>
        <vt:i4>0</vt:i4>
      </vt:variant>
      <vt:variant>
        <vt:i4>5</vt:i4>
      </vt:variant>
      <vt:variant>
        <vt:lpwstr>https://www.ncat.uk/get-involved/join-our-panel/</vt:lpwstr>
      </vt:variant>
      <vt:variant>
        <vt:lpwstr/>
      </vt:variant>
      <vt:variant>
        <vt:i4>2031666</vt:i4>
      </vt:variant>
      <vt:variant>
        <vt:i4>335</vt:i4>
      </vt:variant>
      <vt:variant>
        <vt:i4>0</vt:i4>
      </vt:variant>
      <vt:variant>
        <vt:i4>5</vt:i4>
      </vt:variant>
      <vt:variant>
        <vt:lpwstr/>
      </vt:variant>
      <vt:variant>
        <vt:lpwstr>_Toc203041796</vt:lpwstr>
      </vt:variant>
      <vt:variant>
        <vt:i4>2031666</vt:i4>
      </vt:variant>
      <vt:variant>
        <vt:i4>329</vt:i4>
      </vt:variant>
      <vt:variant>
        <vt:i4>0</vt:i4>
      </vt:variant>
      <vt:variant>
        <vt:i4>5</vt:i4>
      </vt:variant>
      <vt:variant>
        <vt:lpwstr/>
      </vt:variant>
      <vt:variant>
        <vt:lpwstr>_Toc203041795</vt:lpwstr>
      </vt:variant>
      <vt:variant>
        <vt:i4>2031666</vt:i4>
      </vt:variant>
      <vt:variant>
        <vt:i4>323</vt:i4>
      </vt:variant>
      <vt:variant>
        <vt:i4>0</vt:i4>
      </vt:variant>
      <vt:variant>
        <vt:i4>5</vt:i4>
      </vt:variant>
      <vt:variant>
        <vt:lpwstr/>
      </vt:variant>
      <vt:variant>
        <vt:lpwstr>_Toc203041794</vt:lpwstr>
      </vt:variant>
      <vt:variant>
        <vt:i4>2031666</vt:i4>
      </vt:variant>
      <vt:variant>
        <vt:i4>317</vt:i4>
      </vt:variant>
      <vt:variant>
        <vt:i4>0</vt:i4>
      </vt:variant>
      <vt:variant>
        <vt:i4>5</vt:i4>
      </vt:variant>
      <vt:variant>
        <vt:lpwstr/>
      </vt:variant>
      <vt:variant>
        <vt:lpwstr>_Toc203041793</vt:lpwstr>
      </vt:variant>
      <vt:variant>
        <vt:i4>2031666</vt:i4>
      </vt:variant>
      <vt:variant>
        <vt:i4>311</vt:i4>
      </vt:variant>
      <vt:variant>
        <vt:i4>0</vt:i4>
      </vt:variant>
      <vt:variant>
        <vt:i4>5</vt:i4>
      </vt:variant>
      <vt:variant>
        <vt:lpwstr/>
      </vt:variant>
      <vt:variant>
        <vt:lpwstr>_Toc203041792</vt:lpwstr>
      </vt:variant>
      <vt:variant>
        <vt:i4>2031666</vt:i4>
      </vt:variant>
      <vt:variant>
        <vt:i4>305</vt:i4>
      </vt:variant>
      <vt:variant>
        <vt:i4>0</vt:i4>
      </vt:variant>
      <vt:variant>
        <vt:i4>5</vt:i4>
      </vt:variant>
      <vt:variant>
        <vt:lpwstr/>
      </vt:variant>
      <vt:variant>
        <vt:lpwstr>_Toc203041791</vt:lpwstr>
      </vt:variant>
      <vt:variant>
        <vt:i4>2031666</vt:i4>
      </vt:variant>
      <vt:variant>
        <vt:i4>299</vt:i4>
      </vt:variant>
      <vt:variant>
        <vt:i4>0</vt:i4>
      </vt:variant>
      <vt:variant>
        <vt:i4>5</vt:i4>
      </vt:variant>
      <vt:variant>
        <vt:lpwstr/>
      </vt:variant>
      <vt:variant>
        <vt:lpwstr>_Toc203041790</vt:lpwstr>
      </vt:variant>
      <vt:variant>
        <vt:i4>1966130</vt:i4>
      </vt:variant>
      <vt:variant>
        <vt:i4>293</vt:i4>
      </vt:variant>
      <vt:variant>
        <vt:i4>0</vt:i4>
      </vt:variant>
      <vt:variant>
        <vt:i4>5</vt:i4>
      </vt:variant>
      <vt:variant>
        <vt:lpwstr/>
      </vt:variant>
      <vt:variant>
        <vt:lpwstr>_Toc203041789</vt:lpwstr>
      </vt:variant>
      <vt:variant>
        <vt:i4>1966130</vt:i4>
      </vt:variant>
      <vt:variant>
        <vt:i4>287</vt:i4>
      </vt:variant>
      <vt:variant>
        <vt:i4>0</vt:i4>
      </vt:variant>
      <vt:variant>
        <vt:i4>5</vt:i4>
      </vt:variant>
      <vt:variant>
        <vt:lpwstr/>
      </vt:variant>
      <vt:variant>
        <vt:lpwstr>_Toc203041788</vt:lpwstr>
      </vt:variant>
      <vt:variant>
        <vt:i4>1966130</vt:i4>
      </vt:variant>
      <vt:variant>
        <vt:i4>281</vt:i4>
      </vt:variant>
      <vt:variant>
        <vt:i4>0</vt:i4>
      </vt:variant>
      <vt:variant>
        <vt:i4>5</vt:i4>
      </vt:variant>
      <vt:variant>
        <vt:lpwstr/>
      </vt:variant>
      <vt:variant>
        <vt:lpwstr>_Toc203041787</vt:lpwstr>
      </vt:variant>
      <vt:variant>
        <vt:i4>1966130</vt:i4>
      </vt:variant>
      <vt:variant>
        <vt:i4>275</vt:i4>
      </vt:variant>
      <vt:variant>
        <vt:i4>0</vt:i4>
      </vt:variant>
      <vt:variant>
        <vt:i4>5</vt:i4>
      </vt:variant>
      <vt:variant>
        <vt:lpwstr/>
      </vt:variant>
      <vt:variant>
        <vt:lpwstr>_Toc203041786</vt:lpwstr>
      </vt:variant>
      <vt:variant>
        <vt:i4>1966130</vt:i4>
      </vt:variant>
      <vt:variant>
        <vt:i4>269</vt:i4>
      </vt:variant>
      <vt:variant>
        <vt:i4>0</vt:i4>
      </vt:variant>
      <vt:variant>
        <vt:i4>5</vt:i4>
      </vt:variant>
      <vt:variant>
        <vt:lpwstr/>
      </vt:variant>
      <vt:variant>
        <vt:lpwstr>_Toc203041785</vt:lpwstr>
      </vt:variant>
      <vt:variant>
        <vt:i4>1966130</vt:i4>
      </vt:variant>
      <vt:variant>
        <vt:i4>263</vt:i4>
      </vt:variant>
      <vt:variant>
        <vt:i4>0</vt:i4>
      </vt:variant>
      <vt:variant>
        <vt:i4>5</vt:i4>
      </vt:variant>
      <vt:variant>
        <vt:lpwstr/>
      </vt:variant>
      <vt:variant>
        <vt:lpwstr>_Toc203041784</vt:lpwstr>
      </vt:variant>
      <vt:variant>
        <vt:i4>1966130</vt:i4>
      </vt:variant>
      <vt:variant>
        <vt:i4>257</vt:i4>
      </vt:variant>
      <vt:variant>
        <vt:i4>0</vt:i4>
      </vt:variant>
      <vt:variant>
        <vt:i4>5</vt:i4>
      </vt:variant>
      <vt:variant>
        <vt:lpwstr/>
      </vt:variant>
      <vt:variant>
        <vt:lpwstr>_Toc203041783</vt:lpwstr>
      </vt:variant>
      <vt:variant>
        <vt:i4>1966130</vt:i4>
      </vt:variant>
      <vt:variant>
        <vt:i4>251</vt:i4>
      </vt:variant>
      <vt:variant>
        <vt:i4>0</vt:i4>
      </vt:variant>
      <vt:variant>
        <vt:i4>5</vt:i4>
      </vt:variant>
      <vt:variant>
        <vt:lpwstr/>
      </vt:variant>
      <vt:variant>
        <vt:lpwstr>_Toc203041782</vt:lpwstr>
      </vt:variant>
      <vt:variant>
        <vt:i4>1966130</vt:i4>
      </vt:variant>
      <vt:variant>
        <vt:i4>245</vt:i4>
      </vt:variant>
      <vt:variant>
        <vt:i4>0</vt:i4>
      </vt:variant>
      <vt:variant>
        <vt:i4>5</vt:i4>
      </vt:variant>
      <vt:variant>
        <vt:lpwstr/>
      </vt:variant>
      <vt:variant>
        <vt:lpwstr>_Toc203041781</vt:lpwstr>
      </vt:variant>
      <vt:variant>
        <vt:i4>1966130</vt:i4>
      </vt:variant>
      <vt:variant>
        <vt:i4>239</vt:i4>
      </vt:variant>
      <vt:variant>
        <vt:i4>0</vt:i4>
      </vt:variant>
      <vt:variant>
        <vt:i4>5</vt:i4>
      </vt:variant>
      <vt:variant>
        <vt:lpwstr/>
      </vt:variant>
      <vt:variant>
        <vt:lpwstr>_Toc203041780</vt:lpwstr>
      </vt:variant>
      <vt:variant>
        <vt:i4>1114162</vt:i4>
      </vt:variant>
      <vt:variant>
        <vt:i4>233</vt:i4>
      </vt:variant>
      <vt:variant>
        <vt:i4>0</vt:i4>
      </vt:variant>
      <vt:variant>
        <vt:i4>5</vt:i4>
      </vt:variant>
      <vt:variant>
        <vt:lpwstr/>
      </vt:variant>
      <vt:variant>
        <vt:lpwstr>_Toc203041779</vt:lpwstr>
      </vt:variant>
      <vt:variant>
        <vt:i4>1114162</vt:i4>
      </vt:variant>
      <vt:variant>
        <vt:i4>227</vt:i4>
      </vt:variant>
      <vt:variant>
        <vt:i4>0</vt:i4>
      </vt:variant>
      <vt:variant>
        <vt:i4>5</vt:i4>
      </vt:variant>
      <vt:variant>
        <vt:lpwstr/>
      </vt:variant>
      <vt:variant>
        <vt:lpwstr>_Toc203041778</vt:lpwstr>
      </vt:variant>
      <vt:variant>
        <vt:i4>1114162</vt:i4>
      </vt:variant>
      <vt:variant>
        <vt:i4>221</vt:i4>
      </vt:variant>
      <vt:variant>
        <vt:i4>0</vt:i4>
      </vt:variant>
      <vt:variant>
        <vt:i4>5</vt:i4>
      </vt:variant>
      <vt:variant>
        <vt:lpwstr/>
      </vt:variant>
      <vt:variant>
        <vt:lpwstr>_Toc203041777</vt:lpwstr>
      </vt:variant>
      <vt:variant>
        <vt:i4>1114162</vt:i4>
      </vt:variant>
      <vt:variant>
        <vt:i4>215</vt:i4>
      </vt:variant>
      <vt:variant>
        <vt:i4>0</vt:i4>
      </vt:variant>
      <vt:variant>
        <vt:i4>5</vt:i4>
      </vt:variant>
      <vt:variant>
        <vt:lpwstr/>
      </vt:variant>
      <vt:variant>
        <vt:lpwstr>_Toc203041776</vt:lpwstr>
      </vt:variant>
      <vt:variant>
        <vt:i4>1114162</vt:i4>
      </vt:variant>
      <vt:variant>
        <vt:i4>209</vt:i4>
      </vt:variant>
      <vt:variant>
        <vt:i4>0</vt:i4>
      </vt:variant>
      <vt:variant>
        <vt:i4>5</vt:i4>
      </vt:variant>
      <vt:variant>
        <vt:lpwstr/>
      </vt:variant>
      <vt:variant>
        <vt:lpwstr>_Toc203041775</vt:lpwstr>
      </vt:variant>
      <vt:variant>
        <vt:i4>1114162</vt:i4>
      </vt:variant>
      <vt:variant>
        <vt:i4>203</vt:i4>
      </vt:variant>
      <vt:variant>
        <vt:i4>0</vt:i4>
      </vt:variant>
      <vt:variant>
        <vt:i4>5</vt:i4>
      </vt:variant>
      <vt:variant>
        <vt:lpwstr/>
      </vt:variant>
      <vt:variant>
        <vt:lpwstr>_Toc203041774</vt:lpwstr>
      </vt:variant>
      <vt:variant>
        <vt:i4>1114162</vt:i4>
      </vt:variant>
      <vt:variant>
        <vt:i4>197</vt:i4>
      </vt:variant>
      <vt:variant>
        <vt:i4>0</vt:i4>
      </vt:variant>
      <vt:variant>
        <vt:i4>5</vt:i4>
      </vt:variant>
      <vt:variant>
        <vt:lpwstr/>
      </vt:variant>
      <vt:variant>
        <vt:lpwstr>_Toc203041773</vt:lpwstr>
      </vt:variant>
      <vt:variant>
        <vt:i4>1114162</vt:i4>
      </vt:variant>
      <vt:variant>
        <vt:i4>191</vt:i4>
      </vt:variant>
      <vt:variant>
        <vt:i4>0</vt:i4>
      </vt:variant>
      <vt:variant>
        <vt:i4>5</vt:i4>
      </vt:variant>
      <vt:variant>
        <vt:lpwstr/>
      </vt:variant>
      <vt:variant>
        <vt:lpwstr>_Toc203041772</vt:lpwstr>
      </vt:variant>
      <vt:variant>
        <vt:i4>1114162</vt:i4>
      </vt:variant>
      <vt:variant>
        <vt:i4>185</vt:i4>
      </vt:variant>
      <vt:variant>
        <vt:i4>0</vt:i4>
      </vt:variant>
      <vt:variant>
        <vt:i4>5</vt:i4>
      </vt:variant>
      <vt:variant>
        <vt:lpwstr/>
      </vt:variant>
      <vt:variant>
        <vt:lpwstr>_Toc203041771</vt:lpwstr>
      </vt:variant>
      <vt:variant>
        <vt:i4>1114162</vt:i4>
      </vt:variant>
      <vt:variant>
        <vt:i4>179</vt:i4>
      </vt:variant>
      <vt:variant>
        <vt:i4>0</vt:i4>
      </vt:variant>
      <vt:variant>
        <vt:i4>5</vt:i4>
      </vt:variant>
      <vt:variant>
        <vt:lpwstr/>
      </vt:variant>
      <vt:variant>
        <vt:lpwstr>_Toc203041770</vt:lpwstr>
      </vt:variant>
      <vt:variant>
        <vt:i4>1048626</vt:i4>
      </vt:variant>
      <vt:variant>
        <vt:i4>173</vt:i4>
      </vt:variant>
      <vt:variant>
        <vt:i4>0</vt:i4>
      </vt:variant>
      <vt:variant>
        <vt:i4>5</vt:i4>
      </vt:variant>
      <vt:variant>
        <vt:lpwstr/>
      </vt:variant>
      <vt:variant>
        <vt:lpwstr>_Toc203041769</vt:lpwstr>
      </vt:variant>
      <vt:variant>
        <vt:i4>1048626</vt:i4>
      </vt:variant>
      <vt:variant>
        <vt:i4>167</vt:i4>
      </vt:variant>
      <vt:variant>
        <vt:i4>0</vt:i4>
      </vt:variant>
      <vt:variant>
        <vt:i4>5</vt:i4>
      </vt:variant>
      <vt:variant>
        <vt:lpwstr/>
      </vt:variant>
      <vt:variant>
        <vt:lpwstr>_Toc203041768</vt:lpwstr>
      </vt:variant>
      <vt:variant>
        <vt:i4>1048626</vt:i4>
      </vt:variant>
      <vt:variant>
        <vt:i4>161</vt:i4>
      </vt:variant>
      <vt:variant>
        <vt:i4>0</vt:i4>
      </vt:variant>
      <vt:variant>
        <vt:i4>5</vt:i4>
      </vt:variant>
      <vt:variant>
        <vt:lpwstr/>
      </vt:variant>
      <vt:variant>
        <vt:lpwstr>_Toc203041767</vt:lpwstr>
      </vt:variant>
      <vt:variant>
        <vt:i4>1048626</vt:i4>
      </vt:variant>
      <vt:variant>
        <vt:i4>155</vt:i4>
      </vt:variant>
      <vt:variant>
        <vt:i4>0</vt:i4>
      </vt:variant>
      <vt:variant>
        <vt:i4>5</vt:i4>
      </vt:variant>
      <vt:variant>
        <vt:lpwstr/>
      </vt:variant>
      <vt:variant>
        <vt:lpwstr>_Toc203041766</vt:lpwstr>
      </vt:variant>
      <vt:variant>
        <vt:i4>1048626</vt:i4>
      </vt:variant>
      <vt:variant>
        <vt:i4>149</vt:i4>
      </vt:variant>
      <vt:variant>
        <vt:i4>0</vt:i4>
      </vt:variant>
      <vt:variant>
        <vt:i4>5</vt:i4>
      </vt:variant>
      <vt:variant>
        <vt:lpwstr/>
      </vt:variant>
      <vt:variant>
        <vt:lpwstr>_Toc203041765</vt:lpwstr>
      </vt:variant>
      <vt:variant>
        <vt:i4>1048626</vt:i4>
      </vt:variant>
      <vt:variant>
        <vt:i4>143</vt:i4>
      </vt:variant>
      <vt:variant>
        <vt:i4>0</vt:i4>
      </vt:variant>
      <vt:variant>
        <vt:i4>5</vt:i4>
      </vt:variant>
      <vt:variant>
        <vt:lpwstr/>
      </vt:variant>
      <vt:variant>
        <vt:lpwstr>_Toc203041764</vt:lpwstr>
      </vt:variant>
      <vt:variant>
        <vt:i4>1048626</vt:i4>
      </vt:variant>
      <vt:variant>
        <vt:i4>137</vt:i4>
      </vt:variant>
      <vt:variant>
        <vt:i4>0</vt:i4>
      </vt:variant>
      <vt:variant>
        <vt:i4>5</vt:i4>
      </vt:variant>
      <vt:variant>
        <vt:lpwstr/>
      </vt:variant>
      <vt:variant>
        <vt:lpwstr>_Toc203041763</vt:lpwstr>
      </vt:variant>
      <vt:variant>
        <vt:i4>1048626</vt:i4>
      </vt:variant>
      <vt:variant>
        <vt:i4>131</vt:i4>
      </vt:variant>
      <vt:variant>
        <vt:i4>0</vt:i4>
      </vt:variant>
      <vt:variant>
        <vt:i4>5</vt:i4>
      </vt:variant>
      <vt:variant>
        <vt:lpwstr/>
      </vt:variant>
      <vt:variant>
        <vt:lpwstr>_Toc203041762</vt:lpwstr>
      </vt:variant>
      <vt:variant>
        <vt:i4>1048626</vt:i4>
      </vt:variant>
      <vt:variant>
        <vt:i4>125</vt:i4>
      </vt:variant>
      <vt:variant>
        <vt:i4>0</vt:i4>
      </vt:variant>
      <vt:variant>
        <vt:i4>5</vt:i4>
      </vt:variant>
      <vt:variant>
        <vt:lpwstr/>
      </vt:variant>
      <vt:variant>
        <vt:lpwstr>_Toc203041761</vt:lpwstr>
      </vt:variant>
      <vt:variant>
        <vt:i4>1048626</vt:i4>
      </vt:variant>
      <vt:variant>
        <vt:i4>119</vt:i4>
      </vt:variant>
      <vt:variant>
        <vt:i4>0</vt:i4>
      </vt:variant>
      <vt:variant>
        <vt:i4>5</vt:i4>
      </vt:variant>
      <vt:variant>
        <vt:lpwstr/>
      </vt:variant>
      <vt:variant>
        <vt:lpwstr>_Toc203041760</vt:lpwstr>
      </vt:variant>
      <vt:variant>
        <vt:i4>1245234</vt:i4>
      </vt:variant>
      <vt:variant>
        <vt:i4>113</vt:i4>
      </vt:variant>
      <vt:variant>
        <vt:i4>0</vt:i4>
      </vt:variant>
      <vt:variant>
        <vt:i4>5</vt:i4>
      </vt:variant>
      <vt:variant>
        <vt:lpwstr/>
      </vt:variant>
      <vt:variant>
        <vt:lpwstr>_Toc203041759</vt:lpwstr>
      </vt:variant>
      <vt:variant>
        <vt:i4>1245234</vt:i4>
      </vt:variant>
      <vt:variant>
        <vt:i4>107</vt:i4>
      </vt:variant>
      <vt:variant>
        <vt:i4>0</vt:i4>
      </vt:variant>
      <vt:variant>
        <vt:i4>5</vt:i4>
      </vt:variant>
      <vt:variant>
        <vt:lpwstr/>
      </vt:variant>
      <vt:variant>
        <vt:lpwstr>_Toc203041758</vt:lpwstr>
      </vt:variant>
      <vt:variant>
        <vt:i4>1245234</vt:i4>
      </vt:variant>
      <vt:variant>
        <vt:i4>101</vt:i4>
      </vt:variant>
      <vt:variant>
        <vt:i4>0</vt:i4>
      </vt:variant>
      <vt:variant>
        <vt:i4>5</vt:i4>
      </vt:variant>
      <vt:variant>
        <vt:lpwstr/>
      </vt:variant>
      <vt:variant>
        <vt:lpwstr>_Toc203041757</vt:lpwstr>
      </vt:variant>
      <vt:variant>
        <vt:i4>1245234</vt:i4>
      </vt:variant>
      <vt:variant>
        <vt:i4>95</vt:i4>
      </vt:variant>
      <vt:variant>
        <vt:i4>0</vt:i4>
      </vt:variant>
      <vt:variant>
        <vt:i4>5</vt:i4>
      </vt:variant>
      <vt:variant>
        <vt:lpwstr/>
      </vt:variant>
      <vt:variant>
        <vt:lpwstr>_Toc203041756</vt:lpwstr>
      </vt:variant>
      <vt:variant>
        <vt:i4>1245234</vt:i4>
      </vt:variant>
      <vt:variant>
        <vt:i4>89</vt:i4>
      </vt:variant>
      <vt:variant>
        <vt:i4>0</vt:i4>
      </vt:variant>
      <vt:variant>
        <vt:i4>5</vt:i4>
      </vt:variant>
      <vt:variant>
        <vt:lpwstr/>
      </vt:variant>
      <vt:variant>
        <vt:lpwstr>_Toc203041755</vt:lpwstr>
      </vt:variant>
      <vt:variant>
        <vt:i4>1245234</vt:i4>
      </vt:variant>
      <vt:variant>
        <vt:i4>83</vt:i4>
      </vt:variant>
      <vt:variant>
        <vt:i4>0</vt:i4>
      </vt:variant>
      <vt:variant>
        <vt:i4>5</vt:i4>
      </vt:variant>
      <vt:variant>
        <vt:lpwstr/>
      </vt:variant>
      <vt:variant>
        <vt:lpwstr>_Toc203041754</vt:lpwstr>
      </vt:variant>
      <vt:variant>
        <vt:i4>1245234</vt:i4>
      </vt:variant>
      <vt:variant>
        <vt:i4>77</vt:i4>
      </vt:variant>
      <vt:variant>
        <vt:i4>0</vt:i4>
      </vt:variant>
      <vt:variant>
        <vt:i4>5</vt:i4>
      </vt:variant>
      <vt:variant>
        <vt:lpwstr/>
      </vt:variant>
      <vt:variant>
        <vt:lpwstr>_Toc203041753</vt:lpwstr>
      </vt:variant>
      <vt:variant>
        <vt:i4>1245234</vt:i4>
      </vt:variant>
      <vt:variant>
        <vt:i4>71</vt:i4>
      </vt:variant>
      <vt:variant>
        <vt:i4>0</vt:i4>
      </vt:variant>
      <vt:variant>
        <vt:i4>5</vt:i4>
      </vt:variant>
      <vt:variant>
        <vt:lpwstr/>
      </vt:variant>
      <vt:variant>
        <vt:lpwstr>_Toc203041752</vt:lpwstr>
      </vt:variant>
      <vt:variant>
        <vt:i4>1245234</vt:i4>
      </vt:variant>
      <vt:variant>
        <vt:i4>65</vt:i4>
      </vt:variant>
      <vt:variant>
        <vt:i4>0</vt:i4>
      </vt:variant>
      <vt:variant>
        <vt:i4>5</vt:i4>
      </vt:variant>
      <vt:variant>
        <vt:lpwstr/>
      </vt:variant>
      <vt:variant>
        <vt:lpwstr>_Toc203041751</vt:lpwstr>
      </vt:variant>
      <vt:variant>
        <vt:i4>1245234</vt:i4>
      </vt:variant>
      <vt:variant>
        <vt:i4>59</vt:i4>
      </vt:variant>
      <vt:variant>
        <vt:i4>0</vt:i4>
      </vt:variant>
      <vt:variant>
        <vt:i4>5</vt:i4>
      </vt:variant>
      <vt:variant>
        <vt:lpwstr/>
      </vt:variant>
      <vt:variant>
        <vt:lpwstr>_Toc203041750</vt:lpwstr>
      </vt:variant>
      <vt:variant>
        <vt:i4>1179698</vt:i4>
      </vt:variant>
      <vt:variant>
        <vt:i4>53</vt:i4>
      </vt:variant>
      <vt:variant>
        <vt:i4>0</vt:i4>
      </vt:variant>
      <vt:variant>
        <vt:i4>5</vt:i4>
      </vt:variant>
      <vt:variant>
        <vt:lpwstr/>
      </vt:variant>
      <vt:variant>
        <vt:lpwstr>_Toc203041749</vt:lpwstr>
      </vt:variant>
      <vt:variant>
        <vt:i4>1179698</vt:i4>
      </vt:variant>
      <vt:variant>
        <vt:i4>47</vt:i4>
      </vt:variant>
      <vt:variant>
        <vt:i4>0</vt:i4>
      </vt:variant>
      <vt:variant>
        <vt:i4>5</vt:i4>
      </vt:variant>
      <vt:variant>
        <vt:lpwstr/>
      </vt:variant>
      <vt:variant>
        <vt:lpwstr>_Toc203041748</vt:lpwstr>
      </vt:variant>
      <vt:variant>
        <vt:i4>1179698</vt:i4>
      </vt:variant>
      <vt:variant>
        <vt:i4>41</vt:i4>
      </vt:variant>
      <vt:variant>
        <vt:i4>0</vt:i4>
      </vt:variant>
      <vt:variant>
        <vt:i4>5</vt:i4>
      </vt:variant>
      <vt:variant>
        <vt:lpwstr/>
      </vt:variant>
      <vt:variant>
        <vt:lpwstr>_Toc203041747</vt:lpwstr>
      </vt:variant>
      <vt:variant>
        <vt:i4>1179698</vt:i4>
      </vt:variant>
      <vt:variant>
        <vt:i4>35</vt:i4>
      </vt:variant>
      <vt:variant>
        <vt:i4>0</vt:i4>
      </vt:variant>
      <vt:variant>
        <vt:i4>5</vt:i4>
      </vt:variant>
      <vt:variant>
        <vt:lpwstr/>
      </vt:variant>
      <vt:variant>
        <vt:lpwstr>_Toc203041746</vt:lpwstr>
      </vt:variant>
      <vt:variant>
        <vt:i4>1179698</vt:i4>
      </vt:variant>
      <vt:variant>
        <vt:i4>29</vt:i4>
      </vt:variant>
      <vt:variant>
        <vt:i4>0</vt:i4>
      </vt:variant>
      <vt:variant>
        <vt:i4>5</vt:i4>
      </vt:variant>
      <vt:variant>
        <vt:lpwstr/>
      </vt:variant>
      <vt:variant>
        <vt:lpwstr>_Toc203041745</vt:lpwstr>
      </vt:variant>
      <vt:variant>
        <vt:i4>1179698</vt:i4>
      </vt:variant>
      <vt:variant>
        <vt:i4>23</vt:i4>
      </vt:variant>
      <vt:variant>
        <vt:i4>0</vt:i4>
      </vt:variant>
      <vt:variant>
        <vt:i4>5</vt:i4>
      </vt:variant>
      <vt:variant>
        <vt:lpwstr/>
      </vt:variant>
      <vt:variant>
        <vt:lpwstr>_Toc203041744</vt:lpwstr>
      </vt:variant>
      <vt:variant>
        <vt:i4>1179698</vt:i4>
      </vt:variant>
      <vt:variant>
        <vt:i4>17</vt:i4>
      </vt:variant>
      <vt:variant>
        <vt:i4>0</vt:i4>
      </vt:variant>
      <vt:variant>
        <vt:i4>5</vt:i4>
      </vt:variant>
      <vt:variant>
        <vt:lpwstr/>
      </vt:variant>
      <vt:variant>
        <vt:lpwstr>_Toc203041743</vt:lpwstr>
      </vt:variant>
      <vt:variant>
        <vt:i4>1179698</vt:i4>
      </vt:variant>
      <vt:variant>
        <vt:i4>11</vt:i4>
      </vt:variant>
      <vt:variant>
        <vt:i4>0</vt:i4>
      </vt:variant>
      <vt:variant>
        <vt:i4>5</vt:i4>
      </vt:variant>
      <vt:variant>
        <vt:lpwstr/>
      </vt:variant>
      <vt:variant>
        <vt:lpwstr>_Toc203041742</vt:lpwstr>
      </vt:variant>
      <vt:variant>
        <vt:i4>1179698</vt:i4>
      </vt:variant>
      <vt:variant>
        <vt:i4>5</vt:i4>
      </vt:variant>
      <vt:variant>
        <vt:i4>0</vt:i4>
      </vt:variant>
      <vt:variant>
        <vt:i4>5</vt:i4>
      </vt:variant>
      <vt:variant>
        <vt:lpwstr/>
      </vt:variant>
      <vt:variant>
        <vt:lpwstr>_Toc203041741</vt:lpwstr>
      </vt:variant>
      <vt:variant>
        <vt:i4>2883632</vt:i4>
      </vt:variant>
      <vt:variant>
        <vt:i4>0</vt:i4>
      </vt:variant>
      <vt:variant>
        <vt:i4>0</vt:i4>
      </vt:variant>
      <vt:variant>
        <vt:i4>5</vt:i4>
      </vt:variant>
      <vt:variant>
        <vt:lpwstr>https://www.ncat.uk/what-we-do/</vt:lpwstr>
      </vt:variant>
      <vt:variant>
        <vt:lpwstr/>
      </vt:variant>
      <vt:variant>
        <vt:i4>3735645</vt:i4>
      </vt:variant>
      <vt:variant>
        <vt:i4>3</vt:i4>
      </vt:variant>
      <vt:variant>
        <vt:i4>0</vt:i4>
      </vt:variant>
      <vt:variant>
        <vt:i4>5</vt:i4>
      </vt:variant>
      <vt:variant>
        <vt:lpwstr>https://ec.europa.eu/eurostat/statistics-explained/index.php?title=International_Standard_Classification_of_Education_(ISCED)</vt:lpwstr>
      </vt:variant>
      <vt:variant>
        <vt:lpwstr/>
      </vt:variant>
      <vt:variant>
        <vt:i4>5963853</vt:i4>
      </vt:variant>
      <vt:variant>
        <vt:i4>0</vt:i4>
      </vt:variant>
      <vt:variant>
        <vt:i4>0</vt:i4>
      </vt:variant>
      <vt:variant>
        <vt:i4>5</vt:i4>
      </vt:variant>
      <vt:variant>
        <vt:lpwstr>https://www.ncat.uk/projects/understanding-and-identifying-barriers-to-transport/</vt:lpwstr>
      </vt:variant>
      <vt:variant>
        <vt:lpwstr/>
      </vt:variant>
      <vt:variant>
        <vt:i4>7209036</vt:i4>
      </vt:variant>
      <vt:variant>
        <vt:i4>0</vt:i4>
      </vt:variant>
      <vt:variant>
        <vt:i4>0</vt:i4>
      </vt:variant>
      <vt:variant>
        <vt:i4>5</vt:i4>
      </vt:variant>
      <vt:variant>
        <vt:lpwstr>mailto:James.Knoll-Pollard@wsp.com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Centre for Accessible Transport (ncat)</dc:creator>
  <cp:keywords/>
  <dc:description/>
  <cp:lastModifiedBy>Madeleine Hughes</cp:lastModifiedBy>
  <cp:revision>2</cp:revision>
  <cp:lastPrinted>2025-08-01T14:44:00Z</cp:lastPrinted>
  <dcterms:created xsi:type="dcterms:W3CDTF">2025-08-10T22:00:00Z</dcterms:created>
  <dcterms:modified xsi:type="dcterms:W3CDTF">2025-08-10T22:00:00Z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GrammarlyDocumentId">
    <vt:lpwstr>ae3a68a6-465c-4ea9-b541-037080168860</vt:lpwstr>
  </property>
</Properties>
</file>